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19E43" w14:textId="4C8AC274" w:rsidR="009B310C" w:rsidRDefault="009B310C" w:rsidP="00520639">
      <w:pPr>
        <w:ind w:firstLine="720"/>
      </w:pPr>
      <w:r>
        <w:t xml:space="preserve">Na osnovu člana </w:t>
      </w:r>
      <w:r w:rsidR="003F2ED4">
        <w:t xml:space="preserve">38 stav 1 tačka 3 Zakona o lokalnoj samoupravi („Sl. List CG“ broj </w:t>
      </w:r>
      <w:r w:rsidR="003F2ED4">
        <w:rPr>
          <w:rFonts w:ascii="Times New Roman" w:hAnsi="Times New Roman" w:cs="Times New Roman"/>
          <w:sz w:val="24"/>
          <w:lang w:val="pl-PL"/>
        </w:rPr>
        <w:t xml:space="preserve">CG” broj 2/18, 34/19, 81/25 i 98/25) i člana </w:t>
      </w:r>
      <w:r w:rsidR="003F2ED4">
        <w:t xml:space="preserve">33 stav 1 tačka 3 </w:t>
      </w:r>
      <w:r w:rsidR="003F2ED4">
        <w:rPr>
          <w:rFonts w:ascii="Arial Nova" w:hAnsi="Arial Nova" w:cs="Calibri"/>
          <w:kern w:val="0"/>
          <w14:ligatures w14:val="none"/>
        </w:rPr>
        <w:t>Statuta opštine Plužine („Sl. list CG – opštinski propisi“ br. 39/18), a u vezi sa članom 8 stav 3 Zakona o regionalnom razvoju („Sl.list CG“ broj 20/11, 26/11, 20/15 i 47/19) uz prethodnu saglasnost Ministarstva</w:t>
      </w:r>
      <w:r w:rsidR="00A5390C">
        <w:rPr>
          <w:rFonts w:ascii="Arial Nova" w:hAnsi="Arial Nova" w:cs="Calibri"/>
          <w:kern w:val="0"/>
          <w14:ligatures w14:val="none"/>
        </w:rPr>
        <w:t xml:space="preserve"> regionalno-investicionog razvoja i saradnje sa nevladinim organizacijama</w:t>
      </w:r>
      <w:r w:rsidR="003F2ED4">
        <w:rPr>
          <w:rFonts w:ascii="Arial Nova" w:hAnsi="Arial Nova" w:cs="Calibri"/>
          <w:kern w:val="0"/>
          <w14:ligatures w14:val="none"/>
        </w:rPr>
        <w:t xml:space="preserve">  broj</w:t>
      </w:r>
      <w:r w:rsidR="00A5390C">
        <w:rPr>
          <w:rFonts w:ascii="Arial Nova" w:hAnsi="Arial Nova" w:cs="Calibri"/>
          <w:kern w:val="0"/>
          <w14:ligatures w14:val="none"/>
        </w:rPr>
        <w:t xml:space="preserve"> 01-301/25-1819/11 od 22.12</w:t>
      </w:r>
      <w:r w:rsidR="003F2ED4">
        <w:rPr>
          <w:rFonts w:ascii="Arial Nova" w:hAnsi="Arial Nova" w:cs="Calibri"/>
          <w:kern w:val="0"/>
          <w14:ligatures w14:val="none"/>
        </w:rPr>
        <w:t>.2025. godine, Skupština opštine Plužine, na sjednici održanoj 25.12.2025. godine           d o n i j e l a  j e</w:t>
      </w:r>
    </w:p>
    <w:p w14:paraId="47F14289" w14:textId="6DBA9AFF" w:rsidR="009B310C" w:rsidRDefault="009B310C"/>
    <w:p w14:paraId="46531181" w14:textId="60FC8ADF" w:rsidR="00B07FD9" w:rsidRPr="00520613" w:rsidRDefault="00B07FD9"/>
    <w:p w14:paraId="77AB2BF6" w14:textId="35FBB5BC" w:rsidR="00B07FD9" w:rsidRPr="00520613" w:rsidRDefault="00B07FD9"/>
    <w:p w14:paraId="4DCFAC2A" w14:textId="1ACC3D10" w:rsidR="00B07FD9" w:rsidRPr="00C55571" w:rsidRDefault="00B07FD9">
      <w:pPr>
        <w:rPr>
          <w:color w:val="0B769F" w:themeColor="accent4" w:themeShade="BF"/>
        </w:rPr>
      </w:pPr>
    </w:p>
    <w:p w14:paraId="698FD830" w14:textId="0DA2DA9B" w:rsidR="00F2148D" w:rsidRPr="00C55571" w:rsidRDefault="00F2148D">
      <w:pPr>
        <w:rPr>
          <w:color w:val="0B769F" w:themeColor="accent4" w:themeShade="BF"/>
        </w:rPr>
      </w:pPr>
    </w:p>
    <w:p w14:paraId="28E85B44" w14:textId="77777777" w:rsidR="00F2148D" w:rsidRPr="00C55571" w:rsidRDefault="00F2148D">
      <w:pPr>
        <w:rPr>
          <w:color w:val="0B769F" w:themeColor="accent4" w:themeShade="BF"/>
        </w:rPr>
      </w:pPr>
    </w:p>
    <w:p w14:paraId="30DDE086" w14:textId="0A7B344A" w:rsidR="004D4A8E" w:rsidRPr="00C55571" w:rsidRDefault="004D4A8E" w:rsidP="004D4A8E">
      <w:pPr>
        <w:jc w:val="center"/>
        <w:rPr>
          <w:color w:val="0B769F" w:themeColor="accent4" w:themeShade="BF"/>
        </w:rPr>
      </w:pPr>
    </w:p>
    <w:p w14:paraId="3391BAF3" w14:textId="77777777" w:rsidR="00C55571" w:rsidRPr="00C55571" w:rsidRDefault="00C55571" w:rsidP="004D4A8E">
      <w:pPr>
        <w:jc w:val="center"/>
        <w:rPr>
          <w:color w:val="0B769F" w:themeColor="accent4" w:themeShade="BF"/>
        </w:rPr>
      </w:pPr>
    </w:p>
    <w:p w14:paraId="21BBC722" w14:textId="77777777" w:rsidR="004D4A8E" w:rsidRPr="00C55571" w:rsidRDefault="004D4A8E" w:rsidP="004D4A8E">
      <w:pPr>
        <w:jc w:val="center"/>
        <w:rPr>
          <w:color w:val="0B769F" w:themeColor="accent4" w:themeShade="BF"/>
        </w:rPr>
      </w:pPr>
    </w:p>
    <w:p w14:paraId="0D4ABCA7" w14:textId="31DA1D57" w:rsidR="00F2148D" w:rsidRPr="00A96363" w:rsidRDefault="00F2148D" w:rsidP="00C55571">
      <w:pPr>
        <w:spacing w:after="0"/>
        <w:jc w:val="center"/>
        <w:rPr>
          <w:b/>
          <w:bCs/>
          <w:color w:val="0B769F" w:themeColor="accent4" w:themeShade="BF"/>
          <w:sz w:val="38"/>
          <w:szCs w:val="40"/>
        </w:rPr>
      </w:pPr>
      <w:r w:rsidRPr="00A96363">
        <w:rPr>
          <w:b/>
          <w:bCs/>
          <w:color w:val="0B769F" w:themeColor="accent4" w:themeShade="BF"/>
          <w:sz w:val="38"/>
          <w:szCs w:val="40"/>
        </w:rPr>
        <w:t>STRATEŠK</w:t>
      </w:r>
      <w:r w:rsidR="003F2ED4">
        <w:rPr>
          <w:b/>
          <w:bCs/>
          <w:color w:val="0B769F" w:themeColor="accent4" w:themeShade="BF"/>
          <w:sz w:val="38"/>
          <w:szCs w:val="40"/>
        </w:rPr>
        <w:t>I</w:t>
      </w:r>
      <w:r w:rsidRPr="00A96363">
        <w:rPr>
          <w:b/>
          <w:bCs/>
          <w:color w:val="0B769F" w:themeColor="accent4" w:themeShade="BF"/>
          <w:sz w:val="38"/>
          <w:szCs w:val="40"/>
        </w:rPr>
        <w:t xml:space="preserve"> PLAN RAZVOJA OPŠTINE PLUŽINE</w:t>
      </w:r>
    </w:p>
    <w:p w14:paraId="3203FA8A" w14:textId="12B2A826" w:rsidR="004D4A8E" w:rsidRPr="00A96363" w:rsidRDefault="00F2148D" w:rsidP="00C55571">
      <w:pPr>
        <w:spacing w:after="0"/>
        <w:jc w:val="center"/>
        <w:rPr>
          <w:b/>
          <w:bCs/>
          <w:color w:val="0B769F" w:themeColor="accent4" w:themeShade="BF"/>
          <w:sz w:val="38"/>
          <w:szCs w:val="40"/>
        </w:rPr>
      </w:pPr>
      <w:r w:rsidRPr="00A96363">
        <w:rPr>
          <w:b/>
          <w:bCs/>
          <w:color w:val="0B769F" w:themeColor="accent4" w:themeShade="BF"/>
          <w:sz w:val="38"/>
          <w:szCs w:val="40"/>
        </w:rPr>
        <w:t>202</w:t>
      </w:r>
      <w:r w:rsidR="004D4A8E" w:rsidRPr="00A96363">
        <w:rPr>
          <w:b/>
          <w:bCs/>
          <w:color w:val="0B769F" w:themeColor="accent4" w:themeShade="BF"/>
          <w:sz w:val="38"/>
          <w:szCs w:val="40"/>
        </w:rPr>
        <w:t>6</w:t>
      </w:r>
      <w:r w:rsidR="00532D19">
        <w:rPr>
          <w:b/>
          <w:bCs/>
          <w:color w:val="0B769F" w:themeColor="accent4" w:themeShade="BF"/>
          <w:sz w:val="38"/>
          <w:szCs w:val="40"/>
        </w:rPr>
        <w:t>.</w:t>
      </w:r>
      <w:r w:rsidR="004D4A8E" w:rsidRPr="00A96363">
        <w:rPr>
          <w:b/>
          <w:bCs/>
          <w:color w:val="0B769F" w:themeColor="accent4" w:themeShade="BF"/>
          <w:sz w:val="38"/>
          <w:szCs w:val="40"/>
        </w:rPr>
        <w:t>-2031</w:t>
      </w:r>
      <w:r w:rsidR="00A96363">
        <w:rPr>
          <w:b/>
          <w:bCs/>
          <w:color w:val="0B769F" w:themeColor="accent4" w:themeShade="BF"/>
          <w:sz w:val="38"/>
          <w:szCs w:val="40"/>
        </w:rPr>
        <w:t>.</w:t>
      </w:r>
      <w:r w:rsidR="00532D19">
        <w:rPr>
          <w:b/>
          <w:bCs/>
          <w:color w:val="0B769F" w:themeColor="accent4" w:themeShade="BF"/>
          <w:sz w:val="38"/>
          <w:szCs w:val="40"/>
        </w:rPr>
        <w:t xml:space="preserve"> godina</w:t>
      </w:r>
    </w:p>
    <w:p w14:paraId="295DEB2D" w14:textId="77777777" w:rsidR="004D4A8E" w:rsidRPr="00C55571" w:rsidRDefault="004D4A8E" w:rsidP="004D4A8E">
      <w:pPr>
        <w:jc w:val="center"/>
        <w:rPr>
          <w:b/>
          <w:bCs/>
          <w:color w:val="0B769F" w:themeColor="accent4" w:themeShade="BF"/>
          <w:sz w:val="36"/>
          <w:szCs w:val="36"/>
        </w:rPr>
      </w:pPr>
    </w:p>
    <w:p w14:paraId="7DEAF608" w14:textId="77777777" w:rsidR="004D4A8E" w:rsidRPr="00C55571" w:rsidRDefault="004D4A8E" w:rsidP="004D4A8E">
      <w:pPr>
        <w:jc w:val="center"/>
        <w:rPr>
          <w:b/>
          <w:bCs/>
          <w:color w:val="0B769F" w:themeColor="accent4" w:themeShade="BF"/>
          <w:sz w:val="36"/>
          <w:szCs w:val="36"/>
        </w:rPr>
      </w:pPr>
    </w:p>
    <w:p w14:paraId="51E8579F" w14:textId="77777777" w:rsidR="00D06D4A" w:rsidRPr="00C55571" w:rsidRDefault="00D06D4A" w:rsidP="00097A4E">
      <w:pPr>
        <w:jc w:val="center"/>
        <w:rPr>
          <w:color w:val="0B769F" w:themeColor="accent4" w:themeShade="BF"/>
          <w:sz w:val="24"/>
          <w:szCs w:val="28"/>
        </w:rPr>
      </w:pPr>
    </w:p>
    <w:p w14:paraId="20920CA7" w14:textId="77777777" w:rsidR="00C35491" w:rsidRPr="00C55571" w:rsidRDefault="00C35491" w:rsidP="00097A4E">
      <w:pPr>
        <w:jc w:val="center"/>
        <w:rPr>
          <w:color w:val="0B769F" w:themeColor="accent4" w:themeShade="BF"/>
        </w:rPr>
      </w:pPr>
    </w:p>
    <w:p w14:paraId="58FF1F36" w14:textId="77777777" w:rsidR="00D5115A" w:rsidRPr="00C55571" w:rsidRDefault="00D5115A" w:rsidP="00097A4E">
      <w:pPr>
        <w:jc w:val="center"/>
        <w:rPr>
          <w:color w:val="0B769F" w:themeColor="accent4" w:themeShade="BF"/>
        </w:rPr>
      </w:pPr>
    </w:p>
    <w:p w14:paraId="683C637A" w14:textId="77777777" w:rsidR="00D5115A" w:rsidRPr="00C55571" w:rsidRDefault="00D5115A" w:rsidP="00097A4E">
      <w:pPr>
        <w:jc w:val="center"/>
        <w:rPr>
          <w:color w:val="0B769F" w:themeColor="accent4" w:themeShade="BF"/>
        </w:rPr>
      </w:pPr>
    </w:p>
    <w:p w14:paraId="6030D192" w14:textId="77777777" w:rsidR="00D5115A" w:rsidRPr="00C55571" w:rsidRDefault="00D5115A" w:rsidP="00097A4E">
      <w:pPr>
        <w:jc w:val="center"/>
        <w:rPr>
          <w:color w:val="0B769F" w:themeColor="accent4" w:themeShade="BF"/>
        </w:rPr>
      </w:pPr>
    </w:p>
    <w:p w14:paraId="20539A08" w14:textId="77777777" w:rsidR="00D5115A" w:rsidRPr="00C55571" w:rsidRDefault="00D5115A" w:rsidP="00097A4E">
      <w:pPr>
        <w:jc w:val="center"/>
        <w:rPr>
          <w:color w:val="0B769F" w:themeColor="accent4" w:themeShade="BF"/>
        </w:rPr>
      </w:pPr>
    </w:p>
    <w:p w14:paraId="000F345D" w14:textId="77777777" w:rsidR="00D5115A" w:rsidRPr="00C55571" w:rsidRDefault="00D5115A" w:rsidP="00097A4E">
      <w:pPr>
        <w:jc w:val="center"/>
        <w:rPr>
          <w:color w:val="0B769F" w:themeColor="accent4" w:themeShade="BF"/>
        </w:rPr>
      </w:pPr>
    </w:p>
    <w:p w14:paraId="78BFED38" w14:textId="77777777" w:rsidR="00D5115A" w:rsidRPr="00C55571" w:rsidRDefault="00D5115A" w:rsidP="00097A4E">
      <w:pPr>
        <w:jc w:val="center"/>
        <w:rPr>
          <w:color w:val="0B769F" w:themeColor="accent4" w:themeShade="BF"/>
        </w:rPr>
      </w:pPr>
    </w:p>
    <w:p w14:paraId="6F8956B6" w14:textId="77777777" w:rsidR="00D5115A" w:rsidRPr="00C55571" w:rsidRDefault="00D5115A" w:rsidP="00097A4E">
      <w:pPr>
        <w:jc w:val="center"/>
        <w:rPr>
          <w:color w:val="0B769F" w:themeColor="accent4" w:themeShade="BF"/>
        </w:rPr>
      </w:pPr>
    </w:p>
    <w:p w14:paraId="1D449884" w14:textId="77777777" w:rsidR="00D5115A" w:rsidRPr="00C55571" w:rsidRDefault="00D5115A" w:rsidP="00097A4E">
      <w:pPr>
        <w:jc w:val="center"/>
        <w:rPr>
          <w:color w:val="0B769F" w:themeColor="accent4" w:themeShade="BF"/>
        </w:rPr>
      </w:pPr>
    </w:p>
    <w:p w14:paraId="2A2C7C6F" w14:textId="364C0392" w:rsidR="00097A4E" w:rsidRPr="00C55571" w:rsidRDefault="00532D19" w:rsidP="00097A4E">
      <w:pPr>
        <w:jc w:val="center"/>
        <w:rPr>
          <w:b/>
          <w:bCs/>
          <w:color w:val="0B769F" w:themeColor="accent4" w:themeShade="BF"/>
          <w:u w:val="single"/>
        </w:rPr>
      </w:pPr>
      <w:r>
        <w:rPr>
          <w:b/>
          <w:bCs/>
          <w:color w:val="0B769F" w:themeColor="accent4" w:themeShade="BF"/>
          <w:u w:val="single"/>
        </w:rPr>
        <w:t>Decembar</w:t>
      </w:r>
      <w:r w:rsidR="00D5115A" w:rsidRPr="00C55571">
        <w:rPr>
          <w:b/>
          <w:bCs/>
          <w:color w:val="0B769F" w:themeColor="accent4" w:themeShade="BF"/>
          <w:u w:val="single"/>
        </w:rPr>
        <w:t xml:space="preserve">, </w:t>
      </w:r>
      <w:r w:rsidR="00097A4E" w:rsidRPr="00C55571">
        <w:rPr>
          <w:b/>
          <w:bCs/>
          <w:color w:val="0B769F" w:themeColor="accent4" w:themeShade="BF"/>
          <w:u w:val="single"/>
        </w:rPr>
        <w:t>2025.</w:t>
      </w:r>
      <w:r w:rsidR="00861502" w:rsidRPr="00C55571">
        <w:rPr>
          <w:b/>
          <w:bCs/>
          <w:color w:val="0B769F" w:themeColor="accent4" w:themeShade="BF"/>
          <w:u w:val="single"/>
          <w:lang w:val="sr-Cyrl-ME"/>
        </w:rPr>
        <w:t xml:space="preserve"> </w:t>
      </w:r>
      <w:r w:rsidR="00861502" w:rsidRPr="00C55571">
        <w:rPr>
          <w:b/>
          <w:bCs/>
          <w:color w:val="0B769F" w:themeColor="accent4" w:themeShade="BF"/>
          <w:u w:val="single"/>
        </w:rPr>
        <w:t>godine</w:t>
      </w:r>
    </w:p>
    <w:p w14:paraId="3471E2C0" w14:textId="40908B38" w:rsidR="005C5DFD" w:rsidRPr="006225CF" w:rsidRDefault="00860806" w:rsidP="006225CF">
      <w:pPr>
        <w:jc w:val="center"/>
      </w:pPr>
      <w:r w:rsidRPr="00520613">
        <w:br w:type="page"/>
      </w:r>
      <w:r w:rsidR="005C5DFD" w:rsidRPr="006225CF">
        <w:rPr>
          <w:b/>
          <w:bCs/>
          <w:i/>
          <w:iCs/>
          <w:sz w:val="30"/>
          <w:szCs w:val="28"/>
        </w:rPr>
        <w:lastRenderedPageBreak/>
        <w:t>Sadržaj</w:t>
      </w:r>
    </w:p>
    <w:sdt>
      <w:sdtPr>
        <w:rPr>
          <w:rFonts w:asciiTheme="minorHAnsi" w:hAnsiTheme="minorHAnsi"/>
          <w:szCs w:val="22"/>
        </w:rPr>
        <w:id w:val="-498422495"/>
        <w:docPartObj>
          <w:docPartGallery w:val="Table of Contents"/>
          <w:docPartUnique/>
        </w:docPartObj>
      </w:sdtPr>
      <w:sdtEndPr>
        <w:rPr>
          <w:rFonts w:asciiTheme="majorHAnsi" w:hAnsiTheme="majorHAnsi"/>
          <w:b/>
          <w:bCs/>
          <w:szCs w:val="24"/>
        </w:rPr>
      </w:sdtEndPr>
      <w:sdtContent>
        <w:p w14:paraId="4EDFDD8E" w14:textId="71BE8143" w:rsidR="009928AB" w:rsidRPr="006225CF" w:rsidRDefault="009928AB" w:rsidP="005C5DFD">
          <w:pPr>
            <w:spacing w:after="0"/>
            <w:rPr>
              <w:sz w:val="20"/>
              <w:szCs w:val="22"/>
            </w:rPr>
          </w:pPr>
        </w:p>
        <w:p w14:paraId="2D4A3EDC" w14:textId="19C7BD32" w:rsidR="006225CF" w:rsidRPr="006225CF" w:rsidRDefault="009928AB" w:rsidP="006225CF">
          <w:pPr>
            <w:pStyle w:val="TOC1"/>
            <w:rPr>
              <w:rFonts w:asciiTheme="minorHAnsi" w:eastAsiaTheme="minorEastAsia" w:hAnsiTheme="minorHAnsi"/>
              <w:kern w:val="0"/>
              <w:sz w:val="20"/>
              <w:szCs w:val="20"/>
              <w:lang w:val="en-US"/>
              <w14:ligatures w14:val="none"/>
            </w:rPr>
          </w:pPr>
          <w:r w:rsidRPr="006225CF">
            <w:rPr>
              <w:sz w:val="20"/>
              <w:szCs w:val="22"/>
            </w:rPr>
            <w:fldChar w:fldCharType="begin"/>
          </w:r>
          <w:r w:rsidRPr="006225CF">
            <w:rPr>
              <w:sz w:val="20"/>
              <w:szCs w:val="22"/>
            </w:rPr>
            <w:instrText xml:space="preserve"> TOC \o "1-3" \h \z \u </w:instrText>
          </w:r>
          <w:r w:rsidRPr="006225CF">
            <w:rPr>
              <w:sz w:val="20"/>
              <w:szCs w:val="22"/>
            </w:rPr>
            <w:fldChar w:fldCharType="separate"/>
          </w:r>
          <w:hyperlink w:anchor="_Toc216776243" w:history="1">
            <w:r w:rsidR="006225CF" w:rsidRPr="006225CF">
              <w:rPr>
                <w:rStyle w:val="Hyperlink"/>
                <w:sz w:val="20"/>
                <w:szCs w:val="22"/>
              </w:rPr>
              <w:t>1</w:t>
            </w:r>
            <w:r w:rsidR="006225CF" w:rsidRPr="006225CF">
              <w:rPr>
                <w:rFonts w:asciiTheme="minorHAnsi" w:eastAsiaTheme="minorEastAsia" w:hAnsiTheme="minorHAnsi"/>
                <w:kern w:val="0"/>
                <w:sz w:val="20"/>
                <w:szCs w:val="20"/>
                <w:lang w:val="en-US"/>
                <w14:ligatures w14:val="none"/>
              </w:rPr>
              <w:tab/>
            </w:r>
            <w:r w:rsidR="006225CF" w:rsidRPr="006225CF">
              <w:rPr>
                <w:rStyle w:val="Hyperlink"/>
                <w:sz w:val="20"/>
                <w:szCs w:val="22"/>
              </w:rPr>
              <w:t>UVODNE NAPOMENE</w:t>
            </w:r>
            <w:r w:rsidR="006225CF" w:rsidRPr="006225CF">
              <w:rPr>
                <w:webHidden/>
                <w:sz w:val="20"/>
                <w:szCs w:val="22"/>
              </w:rPr>
              <w:tab/>
            </w:r>
            <w:r w:rsidR="006225CF" w:rsidRPr="006225CF">
              <w:rPr>
                <w:webHidden/>
                <w:sz w:val="20"/>
                <w:szCs w:val="22"/>
              </w:rPr>
              <w:fldChar w:fldCharType="begin"/>
            </w:r>
            <w:r w:rsidR="006225CF" w:rsidRPr="006225CF">
              <w:rPr>
                <w:webHidden/>
                <w:sz w:val="20"/>
                <w:szCs w:val="22"/>
              </w:rPr>
              <w:instrText xml:space="preserve"> PAGEREF _Toc216776243 \h </w:instrText>
            </w:r>
            <w:r w:rsidR="006225CF" w:rsidRPr="006225CF">
              <w:rPr>
                <w:webHidden/>
                <w:sz w:val="20"/>
                <w:szCs w:val="22"/>
              </w:rPr>
            </w:r>
            <w:r w:rsidR="006225CF" w:rsidRPr="006225CF">
              <w:rPr>
                <w:webHidden/>
                <w:sz w:val="20"/>
                <w:szCs w:val="22"/>
              </w:rPr>
              <w:fldChar w:fldCharType="separate"/>
            </w:r>
            <w:r w:rsidR="00AB579C">
              <w:rPr>
                <w:webHidden/>
                <w:sz w:val="20"/>
                <w:szCs w:val="22"/>
              </w:rPr>
              <w:t>4</w:t>
            </w:r>
            <w:r w:rsidR="006225CF" w:rsidRPr="006225CF">
              <w:rPr>
                <w:webHidden/>
                <w:sz w:val="20"/>
                <w:szCs w:val="22"/>
              </w:rPr>
              <w:fldChar w:fldCharType="end"/>
            </w:r>
          </w:hyperlink>
        </w:p>
        <w:p w14:paraId="145A579D" w14:textId="16BDDC07" w:rsidR="006225CF" w:rsidRPr="006225CF" w:rsidRDefault="007E57D8" w:rsidP="006225CF">
          <w:pPr>
            <w:pStyle w:val="TOC1"/>
            <w:rPr>
              <w:rFonts w:asciiTheme="minorHAnsi" w:eastAsiaTheme="minorEastAsia" w:hAnsiTheme="minorHAnsi"/>
              <w:kern w:val="0"/>
              <w:sz w:val="20"/>
              <w:szCs w:val="20"/>
              <w:lang w:val="en-US"/>
              <w14:ligatures w14:val="none"/>
            </w:rPr>
          </w:pPr>
          <w:hyperlink w:anchor="_Toc216776244" w:history="1">
            <w:r w:rsidR="006225CF" w:rsidRPr="006225CF">
              <w:rPr>
                <w:rStyle w:val="Hyperlink"/>
                <w:sz w:val="20"/>
                <w:szCs w:val="22"/>
              </w:rPr>
              <w:t>2</w:t>
            </w:r>
            <w:r w:rsidR="006225CF" w:rsidRPr="006225CF">
              <w:rPr>
                <w:rFonts w:asciiTheme="minorHAnsi" w:eastAsiaTheme="minorEastAsia" w:hAnsiTheme="minorHAnsi"/>
                <w:kern w:val="0"/>
                <w:sz w:val="20"/>
                <w:szCs w:val="20"/>
                <w:lang w:val="en-US"/>
                <w14:ligatures w14:val="none"/>
              </w:rPr>
              <w:tab/>
            </w:r>
            <w:r w:rsidR="006225CF" w:rsidRPr="006225CF">
              <w:rPr>
                <w:rStyle w:val="Hyperlink"/>
                <w:sz w:val="20"/>
                <w:szCs w:val="22"/>
              </w:rPr>
              <w:t>PRIKAZ STRATEŠKOG PLANA RAZVOJA OPŠTINE PLUŽINE</w:t>
            </w:r>
            <w:r w:rsidR="006225CF" w:rsidRPr="006225CF">
              <w:rPr>
                <w:webHidden/>
                <w:sz w:val="20"/>
                <w:szCs w:val="22"/>
              </w:rPr>
              <w:tab/>
            </w:r>
            <w:r w:rsidR="006225CF" w:rsidRPr="006225CF">
              <w:rPr>
                <w:webHidden/>
                <w:sz w:val="20"/>
                <w:szCs w:val="22"/>
              </w:rPr>
              <w:fldChar w:fldCharType="begin"/>
            </w:r>
            <w:r w:rsidR="006225CF" w:rsidRPr="006225CF">
              <w:rPr>
                <w:webHidden/>
                <w:sz w:val="20"/>
                <w:szCs w:val="22"/>
              </w:rPr>
              <w:instrText xml:space="preserve"> PAGEREF _Toc216776244 \h </w:instrText>
            </w:r>
            <w:r w:rsidR="006225CF" w:rsidRPr="006225CF">
              <w:rPr>
                <w:webHidden/>
                <w:sz w:val="20"/>
                <w:szCs w:val="22"/>
              </w:rPr>
            </w:r>
            <w:r w:rsidR="006225CF" w:rsidRPr="006225CF">
              <w:rPr>
                <w:webHidden/>
                <w:sz w:val="20"/>
                <w:szCs w:val="22"/>
              </w:rPr>
              <w:fldChar w:fldCharType="separate"/>
            </w:r>
            <w:r w:rsidR="00AB579C">
              <w:rPr>
                <w:webHidden/>
                <w:sz w:val="20"/>
                <w:szCs w:val="22"/>
              </w:rPr>
              <w:t>5</w:t>
            </w:r>
            <w:r w:rsidR="006225CF" w:rsidRPr="006225CF">
              <w:rPr>
                <w:webHidden/>
                <w:sz w:val="20"/>
                <w:szCs w:val="22"/>
              </w:rPr>
              <w:fldChar w:fldCharType="end"/>
            </w:r>
          </w:hyperlink>
        </w:p>
        <w:p w14:paraId="68DFE5C5" w14:textId="268550E9" w:rsidR="006225CF" w:rsidRPr="006225CF" w:rsidRDefault="007E57D8" w:rsidP="006225CF">
          <w:pPr>
            <w:pStyle w:val="TOC1"/>
            <w:rPr>
              <w:rFonts w:asciiTheme="minorHAnsi" w:eastAsiaTheme="minorEastAsia" w:hAnsiTheme="minorHAnsi"/>
              <w:kern w:val="0"/>
              <w:sz w:val="20"/>
              <w:szCs w:val="20"/>
              <w:lang w:val="en-US"/>
              <w14:ligatures w14:val="none"/>
            </w:rPr>
          </w:pPr>
          <w:hyperlink w:anchor="_Toc216776245" w:history="1">
            <w:r w:rsidR="006225CF" w:rsidRPr="006225CF">
              <w:rPr>
                <w:rStyle w:val="Hyperlink"/>
                <w:sz w:val="20"/>
                <w:szCs w:val="22"/>
              </w:rPr>
              <w:t>3</w:t>
            </w:r>
            <w:r w:rsidR="006225CF" w:rsidRPr="006225CF">
              <w:rPr>
                <w:rFonts w:asciiTheme="minorHAnsi" w:eastAsiaTheme="minorEastAsia" w:hAnsiTheme="minorHAnsi"/>
                <w:kern w:val="0"/>
                <w:sz w:val="20"/>
                <w:szCs w:val="20"/>
                <w:lang w:val="en-US"/>
                <w14:ligatures w14:val="none"/>
              </w:rPr>
              <w:tab/>
            </w:r>
            <w:r w:rsidR="006225CF" w:rsidRPr="006225CF">
              <w:rPr>
                <w:rStyle w:val="Hyperlink"/>
                <w:sz w:val="20"/>
                <w:szCs w:val="22"/>
              </w:rPr>
              <w:t>ANALIZA POSTOJEĆEG STANJA</w:t>
            </w:r>
            <w:r w:rsidR="006225CF" w:rsidRPr="006225CF">
              <w:rPr>
                <w:webHidden/>
                <w:sz w:val="20"/>
                <w:szCs w:val="22"/>
              </w:rPr>
              <w:tab/>
            </w:r>
            <w:r w:rsidR="006225CF" w:rsidRPr="006225CF">
              <w:rPr>
                <w:webHidden/>
                <w:sz w:val="20"/>
                <w:szCs w:val="22"/>
              </w:rPr>
              <w:fldChar w:fldCharType="begin"/>
            </w:r>
            <w:r w:rsidR="006225CF" w:rsidRPr="006225CF">
              <w:rPr>
                <w:webHidden/>
                <w:sz w:val="20"/>
                <w:szCs w:val="22"/>
              </w:rPr>
              <w:instrText xml:space="preserve"> PAGEREF _Toc216776245 \h </w:instrText>
            </w:r>
            <w:r w:rsidR="006225CF" w:rsidRPr="006225CF">
              <w:rPr>
                <w:webHidden/>
                <w:sz w:val="20"/>
                <w:szCs w:val="22"/>
              </w:rPr>
            </w:r>
            <w:r w:rsidR="006225CF" w:rsidRPr="006225CF">
              <w:rPr>
                <w:webHidden/>
                <w:sz w:val="20"/>
                <w:szCs w:val="22"/>
              </w:rPr>
              <w:fldChar w:fldCharType="separate"/>
            </w:r>
            <w:r w:rsidR="00AB579C">
              <w:rPr>
                <w:webHidden/>
                <w:sz w:val="20"/>
                <w:szCs w:val="22"/>
              </w:rPr>
              <w:t>8</w:t>
            </w:r>
            <w:r w:rsidR="006225CF" w:rsidRPr="006225CF">
              <w:rPr>
                <w:webHidden/>
                <w:sz w:val="20"/>
                <w:szCs w:val="22"/>
              </w:rPr>
              <w:fldChar w:fldCharType="end"/>
            </w:r>
          </w:hyperlink>
        </w:p>
        <w:p w14:paraId="707E9832" w14:textId="68FABC82"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46" w:history="1">
            <w:r w:rsidR="006225CF" w:rsidRPr="006225CF">
              <w:rPr>
                <w:rStyle w:val="Hyperlink"/>
                <w:i/>
                <w:iCs/>
                <w:noProof/>
                <w:sz w:val="20"/>
                <w:szCs w:val="22"/>
              </w:rPr>
              <w:t>3.1</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Opšti podaci</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_Toc216776246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8</w:t>
            </w:r>
            <w:r w:rsidR="006225CF" w:rsidRPr="006225CF">
              <w:rPr>
                <w:i/>
                <w:iCs/>
                <w:noProof/>
                <w:webHidden/>
                <w:sz w:val="20"/>
                <w:szCs w:val="22"/>
              </w:rPr>
              <w:fldChar w:fldCharType="end"/>
            </w:r>
          </w:hyperlink>
        </w:p>
        <w:p w14:paraId="43A1AA01" w14:textId="1212A3F6"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47" w:history="1">
            <w:r w:rsidR="006225CF" w:rsidRPr="006225CF">
              <w:rPr>
                <w:rStyle w:val="Hyperlink"/>
                <w:i/>
                <w:iCs/>
                <w:noProof/>
                <w:sz w:val="20"/>
                <w:szCs w:val="22"/>
              </w:rPr>
              <w:t>3.2</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Tržište rada</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_Toc216776247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13</w:t>
            </w:r>
            <w:r w:rsidR="006225CF" w:rsidRPr="006225CF">
              <w:rPr>
                <w:i/>
                <w:iCs/>
                <w:noProof/>
                <w:webHidden/>
                <w:sz w:val="20"/>
                <w:szCs w:val="22"/>
              </w:rPr>
              <w:fldChar w:fldCharType="end"/>
            </w:r>
          </w:hyperlink>
        </w:p>
        <w:p w14:paraId="2C03BB4F" w14:textId="6764FCB1"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48" w:history="1">
            <w:r w:rsidR="006225CF" w:rsidRPr="006225CF">
              <w:rPr>
                <w:rStyle w:val="Hyperlink"/>
                <w:i/>
                <w:iCs/>
                <w:noProof/>
                <w:sz w:val="20"/>
                <w:szCs w:val="22"/>
              </w:rPr>
              <w:t>3.3</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Obrazovanje</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_Toc216776248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13</w:t>
            </w:r>
            <w:r w:rsidR="006225CF" w:rsidRPr="006225CF">
              <w:rPr>
                <w:i/>
                <w:iCs/>
                <w:noProof/>
                <w:webHidden/>
                <w:sz w:val="20"/>
                <w:szCs w:val="22"/>
              </w:rPr>
              <w:fldChar w:fldCharType="end"/>
            </w:r>
          </w:hyperlink>
        </w:p>
        <w:p w14:paraId="2635A276" w14:textId="1293E021"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49" w:history="1">
            <w:r w:rsidR="006225CF" w:rsidRPr="006225CF">
              <w:rPr>
                <w:rStyle w:val="Hyperlink"/>
                <w:i/>
                <w:iCs/>
                <w:noProof/>
                <w:sz w:val="20"/>
                <w:szCs w:val="22"/>
              </w:rPr>
              <w:t>3.4</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Socijalna zaštita</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_Toc216776249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19</w:t>
            </w:r>
            <w:r w:rsidR="006225CF" w:rsidRPr="006225CF">
              <w:rPr>
                <w:i/>
                <w:iCs/>
                <w:noProof/>
                <w:webHidden/>
                <w:sz w:val="20"/>
                <w:szCs w:val="22"/>
              </w:rPr>
              <w:fldChar w:fldCharType="end"/>
            </w:r>
          </w:hyperlink>
        </w:p>
        <w:p w14:paraId="72A65DC2" w14:textId="747D1580"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50" w:history="1">
            <w:r w:rsidR="006225CF" w:rsidRPr="006225CF">
              <w:rPr>
                <w:rStyle w:val="Hyperlink"/>
                <w:i/>
                <w:iCs/>
                <w:noProof/>
                <w:sz w:val="20"/>
                <w:szCs w:val="22"/>
              </w:rPr>
              <w:t>3.5</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Zdravstvo</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_Toc216776250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20</w:t>
            </w:r>
            <w:r w:rsidR="006225CF" w:rsidRPr="006225CF">
              <w:rPr>
                <w:i/>
                <w:iCs/>
                <w:noProof/>
                <w:webHidden/>
                <w:sz w:val="20"/>
                <w:szCs w:val="22"/>
              </w:rPr>
              <w:fldChar w:fldCharType="end"/>
            </w:r>
          </w:hyperlink>
        </w:p>
        <w:p w14:paraId="7367D3F5" w14:textId="3304A4F0"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51" w:history="1">
            <w:r w:rsidR="006225CF" w:rsidRPr="006225CF">
              <w:rPr>
                <w:rStyle w:val="Hyperlink"/>
                <w:i/>
                <w:iCs/>
                <w:noProof/>
                <w:sz w:val="20"/>
                <w:szCs w:val="22"/>
              </w:rPr>
              <w:t>3.6</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Kultura i kulturno-istorijsko nasleđe</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_Toc216776251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20</w:t>
            </w:r>
            <w:r w:rsidR="006225CF" w:rsidRPr="006225CF">
              <w:rPr>
                <w:i/>
                <w:iCs/>
                <w:noProof/>
                <w:webHidden/>
                <w:sz w:val="20"/>
                <w:szCs w:val="22"/>
              </w:rPr>
              <w:fldChar w:fldCharType="end"/>
            </w:r>
          </w:hyperlink>
        </w:p>
        <w:p w14:paraId="713B6133" w14:textId="0F13370D"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52" w:history="1">
            <w:r w:rsidR="006225CF" w:rsidRPr="006225CF">
              <w:rPr>
                <w:rStyle w:val="Hyperlink"/>
                <w:i/>
                <w:iCs/>
                <w:noProof/>
                <w:sz w:val="20"/>
                <w:szCs w:val="22"/>
              </w:rPr>
              <w:t>3.7</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Sport i sportska infrastruktura</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_Toc216776252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22</w:t>
            </w:r>
            <w:r w:rsidR="006225CF" w:rsidRPr="006225CF">
              <w:rPr>
                <w:i/>
                <w:iCs/>
                <w:noProof/>
                <w:webHidden/>
                <w:sz w:val="20"/>
                <w:szCs w:val="22"/>
              </w:rPr>
              <w:fldChar w:fldCharType="end"/>
            </w:r>
          </w:hyperlink>
        </w:p>
        <w:p w14:paraId="0E0CE3D5" w14:textId="2B292E49"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53" w:history="1">
            <w:r w:rsidR="006225CF" w:rsidRPr="006225CF">
              <w:rPr>
                <w:rStyle w:val="Hyperlink"/>
                <w:i/>
                <w:iCs/>
                <w:noProof/>
                <w:sz w:val="20"/>
                <w:szCs w:val="22"/>
              </w:rPr>
              <w:t>3.8</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Privredni sistem</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_Toc216776253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23</w:t>
            </w:r>
            <w:r w:rsidR="006225CF" w:rsidRPr="006225CF">
              <w:rPr>
                <w:i/>
                <w:iCs/>
                <w:noProof/>
                <w:webHidden/>
                <w:sz w:val="20"/>
                <w:szCs w:val="22"/>
              </w:rPr>
              <w:fldChar w:fldCharType="end"/>
            </w:r>
          </w:hyperlink>
        </w:p>
        <w:p w14:paraId="1F8D1110" w14:textId="167C214E"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54" w:history="1">
            <w:r w:rsidR="006225CF" w:rsidRPr="006225CF">
              <w:rPr>
                <w:rStyle w:val="Hyperlink"/>
                <w:i/>
                <w:iCs/>
                <w:noProof/>
                <w:sz w:val="20"/>
                <w:szCs w:val="22"/>
              </w:rPr>
              <w:t>3.9</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Industrija</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_Toc216776254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25</w:t>
            </w:r>
            <w:r w:rsidR="006225CF" w:rsidRPr="006225CF">
              <w:rPr>
                <w:i/>
                <w:iCs/>
                <w:noProof/>
                <w:webHidden/>
                <w:sz w:val="20"/>
                <w:szCs w:val="22"/>
              </w:rPr>
              <w:fldChar w:fldCharType="end"/>
            </w:r>
          </w:hyperlink>
        </w:p>
        <w:p w14:paraId="01D44C83" w14:textId="7D6193A9"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55" w:history="1">
            <w:r w:rsidR="006225CF" w:rsidRPr="006225CF">
              <w:rPr>
                <w:rStyle w:val="Hyperlink"/>
                <w:i/>
                <w:iCs/>
                <w:noProof/>
                <w:sz w:val="20"/>
                <w:szCs w:val="22"/>
              </w:rPr>
              <w:t>3.10</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Turizam</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_Toc216776255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26</w:t>
            </w:r>
            <w:r w:rsidR="006225CF" w:rsidRPr="006225CF">
              <w:rPr>
                <w:i/>
                <w:iCs/>
                <w:noProof/>
                <w:webHidden/>
                <w:sz w:val="20"/>
                <w:szCs w:val="22"/>
              </w:rPr>
              <w:fldChar w:fldCharType="end"/>
            </w:r>
          </w:hyperlink>
        </w:p>
        <w:p w14:paraId="4887EBD2" w14:textId="50BECEBE"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56" w:history="1">
            <w:r w:rsidR="006225CF" w:rsidRPr="006225CF">
              <w:rPr>
                <w:rStyle w:val="Hyperlink"/>
                <w:i/>
                <w:iCs/>
                <w:noProof/>
                <w:sz w:val="20"/>
                <w:szCs w:val="22"/>
              </w:rPr>
              <w:t>3.11</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Poljoprivredna proizvodnja</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_Toc216776256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29</w:t>
            </w:r>
            <w:r w:rsidR="006225CF" w:rsidRPr="006225CF">
              <w:rPr>
                <w:i/>
                <w:iCs/>
                <w:noProof/>
                <w:webHidden/>
                <w:sz w:val="20"/>
                <w:szCs w:val="22"/>
              </w:rPr>
              <w:fldChar w:fldCharType="end"/>
            </w:r>
          </w:hyperlink>
        </w:p>
        <w:p w14:paraId="216EB3E8" w14:textId="1162168A"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57" w:history="1">
            <w:r w:rsidR="006225CF" w:rsidRPr="006225CF">
              <w:rPr>
                <w:rStyle w:val="Hyperlink"/>
                <w:i/>
                <w:iCs/>
                <w:noProof/>
                <w:sz w:val="20"/>
                <w:szCs w:val="22"/>
              </w:rPr>
              <w:t>3.12</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Infrastruktura</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_Toc216776257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31</w:t>
            </w:r>
            <w:r w:rsidR="006225CF" w:rsidRPr="006225CF">
              <w:rPr>
                <w:i/>
                <w:iCs/>
                <w:noProof/>
                <w:webHidden/>
                <w:sz w:val="20"/>
                <w:szCs w:val="22"/>
              </w:rPr>
              <w:fldChar w:fldCharType="end"/>
            </w:r>
          </w:hyperlink>
        </w:p>
        <w:p w14:paraId="2EF882E1" w14:textId="63CF2225"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58" w:history="1">
            <w:r w:rsidR="006225CF" w:rsidRPr="006225CF">
              <w:rPr>
                <w:rStyle w:val="Hyperlink"/>
                <w:i/>
                <w:iCs/>
                <w:noProof/>
                <w:sz w:val="20"/>
                <w:szCs w:val="22"/>
              </w:rPr>
              <w:t>3.13</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Elektroenergetski sistem</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_Toc216776258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32</w:t>
            </w:r>
            <w:r w:rsidR="006225CF" w:rsidRPr="006225CF">
              <w:rPr>
                <w:i/>
                <w:iCs/>
                <w:noProof/>
                <w:webHidden/>
                <w:sz w:val="20"/>
                <w:szCs w:val="22"/>
              </w:rPr>
              <w:fldChar w:fldCharType="end"/>
            </w:r>
          </w:hyperlink>
        </w:p>
        <w:p w14:paraId="0EC1C30A" w14:textId="5717D571"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59" w:history="1">
            <w:r w:rsidR="006225CF" w:rsidRPr="006225CF">
              <w:rPr>
                <w:rStyle w:val="Hyperlink"/>
                <w:i/>
                <w:iCs/>
                <w:noProof/>
                <w:sz w:val="20"/>
                <w:szCs w:val="22"/>
              </w:rPr>
              <w:t>3.14</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Vodosnabdijevanje</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_Toc216776259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34</w:t>
            </w:r>
            <w:r w:rsidR="006225CF" w:rsidRPr="006225CF">
              <w:rPr>
                <w:i/>
                <w:iCs/>
                <w:noProof/>
                <w:webHidden/>
                <w:sz w:val="20"/>
                <w:szCs w:val="22"/>
              </w:rPr>
              <w:fldChar w:fldCharType="end"/>
            </w:r>
          </w:hyperlink>
        </w:p>
        <w:p w14:paraId="3A640D2E" w14:textId="492E78E4"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60" w:history="1">
            <w:r w:rsidR="006225CF" w:rsidRPr="006225CF">
              <w:rPr>
                <w:rStyle w:val="Hyperlink"/>
                <w:i/>
                <w:iCs/>
                <w:noProof/>
                <w:sz w:val="20"/>
                <w:szCs w:val="22"/>
              </w:rPr>
              <w:t>3.15</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Kanalizacioni sistem i tretman otpadnih voda</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_Toc216776260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34</w:t>
            </w:r>
            <w:r w:rsidR="006225CF" w:rsidRPr="006225CF">
              <w:rPr>
                <w:i/>
                <w:iCs/>
                <w:noProof/>
                <w:webHidden/>
                <w:sz w:val="20"/>
                <w:szCs w:val="22"/>
              </w:rPr>
              <w:fldChar w:fldCharType="end"/>
            </w:r>
          </w:hyperlink>
        </w:p>
        <w:p w14:paraId="2B5A808B" w14:textId="43628CB9"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61" w:history="1">
            <w:r w:rsidR="006225CF" w:rsidRPr="006225CF">
              <w:rPr>
                <w:rStyle w:val="Hyperlink"/>
                <w:i/>
                <w:iCs/>
                <w:noProof/>
                <w:sz w:val="20"/>
                <w:szCs w:val="22"/>
              </w:rPr>
              <w:t>3.16</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Životna sredina</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_Toc216776261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35</w:t>
            </w:r>
            <w:r w:rsidR="006225CF" w:rsidRPr="006225CF">
              <w:rPr>
                <w:i/>
                <w:iCs/>
                <w:noProof/>
                <w:webHidden/>
                <w:sz w:val="20"/>
                <w:szCs w:val="22"/>
              </w:rPr>
              <w:fldChar w:fldCharType="end"/>
            </w:r>
          </w:hyperlink>
        </w:p>
        <w:p w14:paraId="4A021E60" w14:textId="1B403DB5"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62" w:history="1">
            <w:r w:rsidR="006225CF" w:rsidRPr="006225CF">
              <w:rPr>
                <w:rStyle w:val="Hyperlink"/>
                <w:i/>
                <w:iCs/>
                <w:noProof/>
                <w:sz w:val="20"/>
                <w:szCs w:val="22"/>
              </w:rPr>
              <w:t>3.16.1</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Karakteristike fizičke sredine</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_Toc216776262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35</w:t>
            </w:r>
            <w:r w:rsidR="006225CF" w:rsidRPr="006225CF">
              <w:rPr>
                <w:i/>
                <w:iCs/>
                <w:noProof/>
                <w:webHidden/>
                <w:sz w:val="20"/>
                <w:szCs w:val="22"/>
              </w:rPr>
              <w:fldChar w:fldCharType="end"/>
            </w:r>
          </w:hyperlink>
        </w:p>
        <w:p w14:paraId="4E542676" w14:textId="3A4F12F7"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63" w:history="1">
            <w:r w:rsidR="006225CF" w:rsidRPr="006225CF">
              <w:rPr>
                <w:rStyle w:val="Hyperlink"/>
                <w:i/>
                <w:iCs/>
                <w:noProof/>
                <w:sz w:val="20"/>
                <w:szCs w:val="22"/>
              </w:rPr>
              <w:t>3.16.2</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Kvalitet fizičke sredine</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_Toc216776263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38</w:t>
            </w:r>
            <w:r w:rsidR="006225CF" w:rsidRPr="006225CF">
              <w:rPr>
                <w:i/>
                <w:iCs/>
                <w:noProof/>
                <w:webHidden/>
                <w:sz w:val="20"/>
                <w:szCs w:val="22"/>
              </w:rPr>
              <w:fldChar w:fldCharType="end"/>
            </w:r>
          </w:hyperlink>
        </w:p>
        <w:p w14:paraId="0D5451B0" w14:textId="774AF648"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64" w:history="1">
            <w:r w:rsidR="006225CF" w:rsidRPr="006225CF">
              <w:rPr>
                <w:rStyle w:val="Hyperlink"/>
                <w:i/>
                <w:iCs/>
                <w:noProof/>
                <w:sz w:val="20"/>
                <w:szCs w:val="22"/>
              </w:rPr>
              <w:t>3.16.3</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Biološka životna sredina</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_Toc216776264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41</w:t>
            </w:r>
            <w:r w:rsidR="006225CF" w:rsidRPr="006225CF">
              <w:rPr>
                <w:i/>
                <w:iCs/>
                <w:noProof/>
                <w:webHidden/>
                <w:sz w:val="20"/>
                <w:szCs w:val="22"/>
              </w:rPr>
              <w:fldChar w:fldCharType="end"/>
            </w:r>
          </w:hyperlink>
        </w:p>
        <w:p w14:paraId="76CE9816" w14:textId="02BECB01"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65" w:history="1">
            <w:r w:rsidR="006225CF" w:rsidRPr="006225CF">
              <w:rPr>
                <w:rStyle w:val="Hyperlink"/>
                <w:i/>
                <w:iCs/>
                <w:noProof/>
                <w:sz w:val="20"/>
                <w:szCs w:val="22"/>
              </w:rPr>
              <w:t>3.17</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Pokrivenost prostorno-planskom dokumentacijom na nivou Opštine</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_Toc216776265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44</w:t>
            </w:r>
            <w:r w:rsidR="006225CF" w:rsidRPr="006225CF">
              <w:rPr>
                <w:i/>
                <w:iCs/>
                <w:noProof/>
                <w:webHidden/>
                <w:sz w:val="20"/>
                <w:szCs w:val="22"/>
              </w:rPr>
              <w:fldChar w:fldCharType="end"/>
            </w:r>
          </w:hyperlink>
        </w:p>
        <w:p w14:paraId="6EAD8B4F" w14:textId="5132D0D6"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66" w:history="1">
            <w:r w:rsidR="006225CF" w:rsidRPr="006225CF">
              <w:rPr>
                <w:rStyle w:val="Hyperlink"/>
                <w:i/>
                <w:iCs/>
                <w:noProof/>
                <w:sz w:val="20"/>
                <w:szCs w:val="22"/>
              </w:rPr>
              <w:t>3.18</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Administrativni kapaciteti</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_Toc216776266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46</w:t>
            </w:r>
            <w:r w:rsidR="006225CF" w:rsidRPr="006225CF">
              <w:rPr>
                <w:i/>
                <w:iCs/>
                <w:noProof/>
                <w:webHidden/>
                <w:sz w:val="20"/>
                <w:szCs w:val="22"/>
              </w:rPr>
              <w:fldChar w:fldCharType="end"/>
            </w:r>
          </w:hyperlink>
        </w:p>
        <w:p w14:paraId="12C657B4" w14:textId="1CC2B2A9" w:rsidR="006225CF" w:rsidRPr="006225CF" w:rsidRDefault="007E57D8" w:rsidP="006225CF">
          <w:pPr>
            <w:pStyle w:val="TOC1"/>
            <w:rPr>
              <w:rFonts w:asciiTheme="minorHAnsi" w:eastAsiaTheme="minorEastAsia" w:hAnsiTheme="minorHAnsi"/>
              <w:kern w:val="0"/>
              <w:sz w:val="20"/>
              <w:szCs w:val="20"/>
              <w:lang w:val="en-US"/>
              <w14:ligatures w14:val="none"/>
            </w:rPr>
          </w:pPr>
          <w:hyperlink w:anchor="_Toc216776267" w:history="1">
            <w:r w:rsidR="006225CF" w:rsidRPr="006225CF">
              <w:rPr>
                <w:rStyle w:val="Hyperlink"/>
                <w:sz w:val="20"/>
                <w:szCs w:val="22"/>
              </w:rPr>
              <w:t>4</w:t>
            </w:r>
            <w:r w:rsidR="006225CF" w:rsidRPr="006225CF">
              <w:rPr>
                <w:rFonts w:asciiTheme="minorHAnsi" w:eastAsiaTheme="minorEastAsia" w:hAnsiTheme="minorHAnsi"/>
                <w:kern w:val="0"/>
                <w:sz w:val="20"/>
                <w:szCs w:val="20"/>
                <w:lang w:val="en-US"/>
                <w14:ligatures w14:val="none"/>
              </w:rPr>
              <w:tab/>
            </w:r>
            <w:r w:rsidR="006225CF" w:rsidRPr="006225CF">
              <w:rPr>
                <w:rStyle w:val="Hyperlink"/>
                <w:sz w:val="20"/>
                <w:szCs w:val="22"/>
              </w:rPr>
              <w:t>Analiza realizacije Strateškog plana razvoja za period 2020-2025. godine</w:t>
            </w:r>
            <w:r w:rsidR="006225CF" w:rsidRPr="006225CF">
              <w:rPr>
                <w:webHidden/>
                <w:sz w:val="20"/>
                <w:szCs w:val="22"/>
              </w:rPr>
              <w:tab/>
            </w:r>
            <w:r w:rsidR="006225CF" w:rsidRPr="006225CF">
              <w:rPr>
                <w:webHidden/>
                <w:sz w:val="20"/>
                <w:szCs w:val="22"/>
              </w:rPr>
              <w:fldChar w:fldCharType="begin"/>
            </w:r>
            <w:r w:rsidR="006225CF" w:rsidRPr="006225CF">
              <w:rPr>
                <w:webHidden/>
                <w:sz w:val="20"/>
                <w:szCs w:val="22"/>
              </w:rPr>
              <w:instrText xml:space="preserve"> PAGEREF _Toc216776267 \h </w:instrText>
            </w:r>
            <w:r w:rsidR="006225CF" w:rsidRPr="006225CF">
              <w:rPr>
                <w:webHidden/>
                <w:sz w:val="20"/>
                <w:szCs w:val="22"/>
              </w:rPr>
            </w:r>
            <w:r w:rsidR="006225CF" w:rsidRPr="006225CF">
              <w:rPr>
                <w:webHidden/>
                <w:sz w:val="20"/>
                <w:szCs w:val="22"/>
              </w:rPr>
              <w:fldChar w:fldCharType="separate"/>
            </w:r>
            <w:r w:rsidR="00AB579C">
              <w:rPr>
                <w:webHidden/>
                <w:sz w:val="20"/>
                <w:szCs w:val="22"/>
              </w:rPr>
              <w:t>48</w:t>
            </w:r>
            <w:r w:rsidR="006225CF" w:rsidRPr="006225CF">
              <w:rPr>
                <w:webHidden/>
                <w:sz w:val="20"/>
                <w:szCs w:val="22"/>
              </w:rPr>
              <w:fldChar w:fldCharType="end"/>
            </w:r>
          </w:hyperlink>
        </w:p>
        <w:p w14:paraId="5E1F4D8F" w14:textId="40C7C30A" w:rsidR="006225CF" w:rsidRPr="006225CF" w:rsidRDefault="007E57D8" w:rsidP="006225CF">
          <w:pPr>
            <w:pStyle w:val="TOC1"/>
            <w:rPr>
              <w:rFonts w:asciiTheme="minorHAnsi" w:eastAsiaTheme="minorEastAsia" w:hAnsiTheme="minorHAnsi"/>
              <w:kern w:val="0"/>
              <w:sz w:val="20"/>
              <w:szCs w:val="20"/>
              <w:lang w:val="en-US"/>
              <w14:ligatures w14:val="none"/>
            </w:rPr>
          </w:pPr>
          <w:hyperlink w:anchor="_Toc216776268" w:history="1">
            <w:r w:rsidR="006225CF" w:rsidRPr="006225CF">
              <w:rPr>
                <w:rStyle w:val="Hyperlink"/>
                <w:sz w:val="20"/>
                <w:szCs w:val="22"/>
              </w:rPr>
              <w:t>5</w:t>
            </w:r>
            <w:r w:rsidR="006225CF" w:rsidRPr="006225CF">
              <w:rPr>
                <w:rFonts w:asciiTheme="minorHAnsi" w:eastAsiaTheme="minorEastAsia" w:hAnsiTheme="minorHAnsi"/>
                <w:kern w:val="0"/>
                <w:sz w:val="20"/>
                <w:szCs w:val="20"/>
                <w:lang w:val="en-US"/>
                <w14:ligatures w14:val="none"/>
              </w:rPr>
              <w:tab/>
            </w:r>
            <w:r w:rsidR="006225CF" w:rsidRPr="006225CF">
              <w:rPr>
                <w:rStyle w:val="Hyperlink"/>
                <w:sz w:val="20"/>
                <w:szCs w:val="22"/>
              </w:rPr>
              <w:t>SWOT ANALIZA</w:t>
            </w:r>
            <w:r w:rsidR="006225CF" w:rsidRPr="006225CF">
              <w:rPr>
                <w:webHidden/>
                <w:sz w:val="20"/>
                <w:szCs w:val="22"/>
              </w:rPr>
              <w:tab/>
            </w:r>
            <w:r w:rsidR="006225CF" w:rsidRPr="006225CF">
              <w:rPr>
                <w:webHidden/>
                <w:sz w:val="20"/>
                <w:szCs w:val="22"/>
              </w:rPr>
              <w:fldChar w:fldCharType="begin"/>
            </w:r>
            <w:r w:rsidR="006225CF" w:rsidRPr="006225CF">
              <w:rPr>
                <w:webHidden/>
                <w:sz w:val="20"/>
                <w:szCs w:val="22"/>
              </w:rPr>
              <w:instrText xml:space="preserve"> PAGEREF _Toc216776268 \h </w:instrText>
            </w:r>
            <w:r w:rsidR="006225CF" w:rsidRPr="006225CF">
              <w:rPr>
                <w:webHidden/>
                <w:sz w:val="20"/>
                <w:szCs w:val="22"/>
              </w:rPr>
            </w:r>
            <w:r w:rsidR="006225CF" w:rsidRPr="006225CF">
              <w:rPr>
                <w:webHidden/>
                <w:sz w:val="20"/>
                <w:szCs w:val="22"/>
              </w:rPr>
              <w:fldChar w:fldCharType="separate"/>
            </w:r>
            <w:r w:rsidR="00AB579C">
              <w:rPr>
                <w:webHidden/>
                <w:sz w:val="20"/>
                <w:szCs w:val="22"/>
              </w:rPr>
              <w:t>50</w:t>
            </w:r>
            <w:r w:rsidR="006225CF" w:rsidRPr="006225CF">
              <w:rPr>
                <w:webHidden/>
                <w:sz w:val="20"/>
                <w:szCs w:val="22"/>
              </w:rPr>
              <w:fldChar w:fldCharType="end"/>
            </w:r>
          </w:hyperlink>
        </w:p>
        <w:p w14:paraId="71EF577D" w14:textId="67A4C93F" w:rsidR="006225CF" w:rsidRPr="006225CF" w:rsidRDefault="007E57D8" w:rsidP="006225CF">
          <w:pPr>
            <w:pStyle w:val="TOC1"/>
            <w:rPr>
              <w:rFonts w:asciiTheme="minorHAnsi" w:eastAsiaTheme="minorEastAsia" w:hAnsiTheme="minorHAnsi"/>
              <w:kern w:val="0"/>
              <w:sz w:val="20"/>
              <w:szCs w:val="20"/>
              <w:lang w:val="en-US"/>
              <w14:ligatures w14:val="none"/>
            </w:rPr>
          </w:pPr>
          <w:hyperlink w:anchor="_Toc216776269" w:history="1">
            <w:r w:rsidR="006225CF" w:rsidRPr="006225CF">
              <w:rPr>
                <w:rStyle w:val="Hyperlink"/>
                <w:sz w:val="20"/>
                <w:szCs w:val="22"/>
              </w:rPr>
              <w:t>6</w:t>
            </w:r>
            <w:r w:rsidR="006225CF" w:rsidRPr="006225CF">
              <w:rPr>
                <w:rFonts w:asciiTheme="minorHAnsi" w:eastAsiaTheme="minorEastAsia" w:hAnsiTheme="minorHAnsi"/>
                <w:kern w:val="0"/>
                <w:sz w:val="20"/>
                <w:szCs w:val="20"/>
                <w:lang w:val="en-US"/>
                <w14:ligatures w14:val="none"/>
              </w:rPr>
              <w:tab/>
            </w:r>
            <w:r w:rsidR="006225CF" w:rsidRPr="006225CF">
              <w:rPr>
                <w:rStyle w:val="Hyperlink"/>
                <w:sz w:val="20"/>
                <w:szCs w:val="22"/>
              </w:rPr>
              <w:t>RAZVOJNI CILJEVI OPŠTINE</w:t>
            </w:r>
            <w:r w:rsidR="006225CF" w:rsidRPr="006225CF">
              <w:rPr>
                <w:webHidden/>
                <w:sz w:val="20"/>
                <w:szCs w:val="22"/>
              </w:rPr>
              <w:tab/>
            </w:r>
            <w:r w:rsidR="006225CF" w:rsidRPr="006225CF">
              <w:rPr>
                <w:webHidden/>
                <w:sz w:val="20"/>
                <w:szCs w:val="22"/>
              </w:rPr>
              <w:fldChar w:fldCharType="begin"/>
            </w:r>
            <w:r w:rsidR="006225CF" w:rsidRPr="006225CF">
              <w:rPr>
                <w:webHidden/>
                <w:sz w:val="20"/>
                <w:szCs w:val="22"/>
              </w:rPr>
              <w:instrText xml:space="preserve"> PAGEREF _Toc216776269 \h </w:instrText>
            </w:r>
            <w:r w:rsidR="006225CF" w:rsidRPr="006225CF">
              <w:rPr>
                <w:webHidden/>
                <w:sz w:val="20"/>
                <w:szCs w:val="22"/>
              </w:rPr>
            </w:r>
            <w:r w:rsidR="006225CF" w:rsidRPr="006225CF">
              <w:rPr>
                <w:webHidden/>
                <w:sz w:val="20"/>
                <w:szCs w:val="22"/>
              </w:rPr>
              <w:fldChar w:fldCharType="separate"/>
            </w:r>
            <w:r w:rsidR="00AB579C">
              <w:rPr>
                <w:webHidden/>
                <w:sz w:val="20"/>
                <w:szCs w:val="22"/>
              </w:rPr>
              <w:t>54</w:t>
            </w:r>
            <w:r w:rsidR="006225CF" w:rsidRPr="006225CF">
              <w:rPr>
                <w:webHidden/>
                <w:sz w:val="20"/>
                <w:szCs w:val="22"/>
              </w:rPr>
              <w:fldChar w:fldCharType="end"/>
            </w:r>
          </w:hyperlink>
        </w:p>
        <w:p w14:paraId="05FC4FDF" w14:textId="41719F54"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70" w:history="1">
            <w:r w:rsidR="006225CF" w:rsidRPr="006225CF">
              <w:rPr>
                <w:rStyle w:val="Hyperlink"/>
                <w:i/>
                <w:iCs/>
                <w:noProof/>
                <w:sz w:val="20"/>
                <w:szCs w:val="22"/>
              </w:rPr>
              <w:t>6.1</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Definisani prioriteti u okviru SSC</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_Toc216776270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55</w:t>
            </w:r>
            <w:r w:rsidR="006225CF" w:rsidRPr="006225CF">
              <w:rPr>
                <w:i/>
                <w:iCs/>
                <w:noProof/>
                <w:webHidden/>
                <w:sz w:val="20"/>
                <w:szCs w:val="22"/>
              </w:rPr>
              <w:fldChar w:fldCharType="end"/>
            </w:r>
          </w:hyperlink>
        </w:p>
        <w:p w14:paraId="3B90E26C" w14:textId="1F0701F1" w:rsidR="006225CF" w:rsidRPr="006225CF" w:rsidRDefault="007E57D8">
          <w:pPr>
            <w:pStyle w:val="TOC2"/>
            <w:tabs>
              <w:tab w:val="left" w:pos="1702"/>
              <w:tab w:val="right" w:leader="dot" w:pos="9016"/>
            </w:tabs>
            <w:rPr>
              <w:rFonts w:asciiTheme="minorHAnsi" w:eastAsiaTheme="minorEastAsia" w:hAnsiTheme="minorHAnsi"/>
              <w:i/>
              <w:iCs/>
              <w:noProof/>
              <w:kern w:val="0"/>
              <w:sz w:val="20"/>
              <w:szCs w:val="20"/>
              <w:lang w:val="en-US"/>
              <w14:ligatures w14:val="none"/>
            </w:rPr>
          </w:pPr>
          <w:hyperlink w:anchor="_Toc216776271" w:history="1">
            <w:r w:rsidR="006225CF" w:rsidRPr="006225CF">
              <w:rPr>
                <w:rStyle w:val="Hyperlink"/>
                <w:i/>
                <w:iCs/>
                <w:noProof/>
                <w:sz w:val="20"/>
                <w:szCs w:val="22"/>
              </w:rPr>
              <w:t>6.2</w:t>
            </w:r>
            <w:r w:rsidR="006225CF" w:rsidRPr="006225CF">
              <w:rPr>
                <w:rFonts w:asciiTheme="minorHAnsi" w:eastAsiaTheme="minorEastAsia" w:hAnsiTheme="minorHAnsi"/>
                <w:i/>
                <w:iCs/>
                <w:noProof/>
                <w:kern w:val="0"/>
                <w:sz w:val="20"/>
                <w:szCs w:val="20"/>
                <w:lang w:val="en-US"/>
                <w14:ligatures w14:val="none"/>
              </w:rPr>
              <w:tab/>
            </w:r>
            <w:r w:rsidR="006225CF" w:rsidRPr="006225CF">
              <w:rPr>
                <w:rStyle w:val="Hyperlink"/>
                <w:i/>
                <w:iCs/>
                <w:noProof/>
                <w:sz w:val="20"/>
                <w:szCs w:val="22"/>
              </w:rPr>
              <w:t>Spisak planiranih projekata za period 2026 – 2031</w:t>
            </w:r>
            <w:r w:rsidR="006225CF" w:rsidRPr="006225CF">
              <w:rPr>
                <w:i/>
                <w:iCs/>
                <w:noProof/>
                <w:webHidden/>
                <w:sz w:val="20"/>
                <w:szCs w:val="22"/>
              </w:rPr>
              <w:tab/>
            </w:r>
            <w:r w:rsidR="006225CF" w:rsidRPr="006225CF">
              <w:rPr>
                <w:i/>
                <w:iCs/>
                <w:noProof/>
                <w:webHidden/>
                <w:sz w:val="20"/>
                <w:szCs w:val="22"/>
              </w:rPr>
              <w:fldChar w:fldCharType="begin"/>
            </w:r>
            <w:r w:rsidR="006225CF" w:rsidRPr="006225CF">
              <w:rPr>
                <w:i/>
                <w:iCs/>
                <w:noProof/>
                <w:webHidden/>
                <w:sz w:val="20"/>
                <w:szCs w:val="22"/>
              </w:rPr>
              <w:instrText xml:space="preserve"> PAGEREF _Toc216776271 \h </w:instrText>
            </w:r>
            <w:r w:rsidR="006225CF" w:rsidRPr="006225CF">
              <w:rPr>
                <w:i/>
                <w:iCs/>
                <w:noProof/>
                <w:webHidden/>
                <w:sz w:val="20"/>
                <w:szCs w:val="22"/>
              </w:rPr>
            </w:r>
            <w:r w:rsidR="006225CF" w:rsidRPr="006225CF">
              <w:rPr>
                <w:i/>
                <w:iCs/>
                <w:noProof/>
                <w:webHidden/>
                <w:sz w:val="20"/>
                <w:szCs w:val="22"/>
              </w:rPr>
              <w:fldChar w:fldCharType="separate"/>
            </w:r>
            <w:r w:rsidR="00AB579C">
              <w:rPr>
                <w:i/>
                <w:iCs/>
                <w:noProof/>
                <w:webHidden/>
                <w:sz w:val="20"/>
                <w:szCs w:val="22"/>
              </w:rPr>
              <w:t>56</w:t>
            </w:r>
            <w:r w:rsidR="006225CF" w:rsidRPr="006225CF">
              <w:rPr>
                <w:i/>
                <w:iCs/>
                <w:noProof/>
                <w:webHidden/>
                <w:sz w:val="20"/>
                <w:szCs w:val="22"/>
              </w:rPr>
              <w:fldChar w:fldCharType="end"/>
            </w:r>
          </w:hyperlink>
        </w:p>
        <w:p w14:paraId="404B1CDB" w14:textId="02E14AA6" w:rsidR="006225CF" w:rsidRPr="006225CF" w:rsidRDefault="007E57D8" w:rsidP="006225CF">
          <w:pPr>
            <w:pStyle w:val="TOC1"/>
            <w:rPr>
              <w:rFonts w:asciiTheme="minorHAnsi" w:eastAsiaTheme="minorEastAsia" w:hAnsiTheme="minorHAnsi"/>
              <w:kern w:val="0"/>
              <w:sz w:val="20"/>
              <w:szCs w:val="20"/>
              <w:lang w:val="en-US"/>
              <w14:ligatures w14:val="none"/>
            </w:rPr>
          </w:pPr>
          <w:hyperlink w:anchor="_Toc216776272" w:history="1">
            <w:r w:rsidR="006225CF" w:rsidRPr="006225CF">
              <w:rPr>
                <w:rStyle w:val="Hyperlink"/>
                <w:sz w:val="20"/>
                <w:szCs w:val="22"/>
              </w:rPr>
              <w:t>7</w:t>
            </w:r>
            <w:r w:rsidR="006225CF" w:rsidRPr="006225CF">
              <w:rPr>
                <w:rFonts w:asciiTheme="minorHAnsi" w:eastAsiaTheme="minorEastAsia" w:hAnsiTheme="minorHAnsi"/>
                <w:kern w:val="0"/>
                <w:sz w:val="20"/>
                <w:szCs w:val="20"/>
                <w:lang w:val="en-US"/>
                <w14:ligatures w14:val="none"/>
              </w:rPr>
              <w:tab/>
            </w:r>
            <w:r w:rsidR="006225CF" w:rsidRPr="006225CF">
              <w:rPr>
                <w:rStyle w:val="Hyperlink"/>
                <w:sz w:val="20"/>
                <w:szCs w:val="22"/>
              </w:rPr>
              <w:t>GODIŠNJI AKCIONI PLAN ZA 2026. UZ OPIS PLANIRANIH PROJEKATA</w:t>
            </w:r>
            <w:r w:rsidR="006225CF" w:rsidRPr="006225CF">
              <w:rPr>
                <w:webHidden/>
                <w:sz w:val="20"/>
                <w:szCs w:val="22"/>
              </w:rPr>
              <w:tab/>
            </w:r>
            <w:r w:rsidR="006225CF" w:rsidRPr="006225CF">
              <w:rPr>
                <w:webHidden/>
                <w:sz w:val="20"/>
                <w:szCs w:val="22"/>
              </w:rPr>
              <w:fldChar w:fldCharType="begin"/>
            </w:r>
            <w:r w:rsidR="006225CF" w:rsidRPr="006225CF">
              <w:rPr>
                <w:webHidden/>
                <w:sz w:val="20"/>
                <w:szCs w:val="22"/>
              </w:rPr>
              <w:instrText xml:space="preserve"> PAGEREF _Toc216776272 \h </w:instrText>
            </w:r>
            <w:r w:rsidR="006225CF" w:rsidRPr="006225CF">
              <w:rPr>
                <w:webHidden/>
                <w:sz w:val="20"/>
                <w:szCs w:val="22"/>
              </w:rPr>
            </w:r>
            <w:r w:rsidR="006225CF" w:rsidRPr="006225CF">
              <w:rPr>
                <w:webHidden/>
                <w:sz w:val="20"/>
                <w:szCs w:val="22"/>
              </w:rPr>
              <w:fldChar w:fldCharType="separate"/>
            </w:r>
            <w:r w:rsidR="00AB579C">
              <w:rPr>
                <w:webHidden/>
                <w:sz w:val="20"/>
                <w:szCs w:val="22"/>
              </w:rPr>
              <w:t>60</w:t>
            </w:r>
            <w:r w:rsidR="006225CF" w:rsidRPr="006225CF">
              <w:rPr>
                <w:webHidden/>
                <w:sz w:val="20"/>
                <w:szCs w:val="22"/>
              </w:rPr>
              <w:fldChar w:fldCharType="end"/>
            </w:r>
          </w:hyperlink>
        </w:p>
        <w:p w14:paraId="1C9ECC50" w14:textId="5861C8BE" w:rsidR="006225CF" w:rsidRPr="006225CF" w:rsidRDefault="007E57D8" w:rsidP="006225CF">
          <w:pPr>
            <w:pStyle w:val="TOC1"/>
            <w:rPr>
              <w:rFonts w:asciiTheme="minorHAnsi" w:eastAsiaTheme="minorEastAsia" w:hAnsiTheme="minorHAnsi"/>
              <w:kern w:val="0"/>
              <w:sz w:val="20"/>
              <w:szCs w:val="20"/>
              <w:lang w:val="en-US"/>
              <w14:ligatures w14:val="none"/>
            </w:rPr>
          </w:pPr>
          <w:hyperlink w:anchor="_Toc216776273" w:history="1">
            <w:r w:rsidR="006225CF" w:rsidRPr="006225CF">
              <w:rPr>
                <w:rStyle w:val="Hyperlink"/>
                <w:sz w:val="20"/>
                <w:szCs w:val="22"/>
              </w:rPr>
              <w:t>8</w:t>
            </w:r>
            <w:r w:rsidR="006225CF" w:rsidRPr="006225CF">
              <w:rPr>
                <w:rFonts w:asciiTheme="minorHAnsi" w:eastAsiaTheme="minorEastAsia" w:hAnsiTheme="minorHAnsi"/>
                <w:kern w:val="0"/>
                <w:sz w:val="20"/>
                <w:szCs w:val="20"/>
                <w:lang w:val="en-US"/>
                <w14:ligatures w14:val="none"/>
              </w:rPr>
              <w:tab/>
            </w:r>
            <w:r w:rsidR="006225CF" w:rsidRPr="006225CF">
              <w:rPr>
                <w:rStyle w:val="Hyperlink"/>
                <w:sz w:val="20"/>
                <w:szCs w:val="22"/>
              </w:rPr>
              <w:t>MONITORING I EVALUACIJA</w:t>
            </w:r>
            <w:r w:rsidR="006225CF" w:rsidRPr="006225CF">
              <w:rPr>
                <w:webHidden/>
                <w:sz w:val="20"/>
                <w:szCs w:val="22"/>
              </w:rPr>
              <w:tab/>
            </w:r>
            <w:r w:rsidR="006225CF" w:rsidRPr="006225CF">
              <w:rPr>
                <w:webHidden/>
                <w:sz w:val="20"/>
                <w:szCs w:val="22"/>
              </w:rPr>
              <w:fldChar w:fldCharType="begin"/>
            </w:r>
            <w:r w:rsidR="006225CF" w:rsidRPr="006225CF">
              <w:rPr>
                <w:webHidden/>
                <w:sz w:val="20"/>
                <w:szCs w:val="22"/>
              </w:rPr>
              <w:instrText xml:space="preserve"> PAGEREF _Toc216776273 \h </w:instrText>
            </w:r>
            <w:r w:rsidR="006225CF" w:rsidRPr="006225CF">
              <w:rPr>
                <w:webHidden/>
                <w:sz w:val="20"/>
                <w:szCs w:val="22"/>
              </w:rPr>
            </w:r>
            <w:r w:rsidR="006225CF" w:rsidRPr="006225CF">
              <w:rPr>
                <w:webHidden/>
                <w:sz w:val="20"/>
                <w:szCs w:val="22"/>
              </w:rPr>
              <w:fldChar w:fldCharType="separate"/>
            </w:r>
            <w:r w:rsidR="00AB579C">
              <w:rPr>
                <w:webHidden/>
                <w:sz w:val="20"/>
                <w:szCs w:val="22"/>
              </w:rPr>
              <w:t>102</w:t>
            </w:r>
            <w:r w:rsidR="006225CF" w:rsidRPr="006225CF">
              <w:rPr>
                <w:webHidden/>
                <w:sz w:val="20"/>
                <w:szCs w:val="22"/>
              </w:rPr>
              <w:fldChar w:fldCharType="end"/>
            </w:r>
          </w:hyperlink>
        </w:p>
        <w:p w14:paraId="1310C8DF" w14:textId="6B5184DB" w:rsidR="006225CF" w:rsidRPr="006225CF" w:rsidRDefault="007E57D8" w:rsidP="006225CF">
          <w:pPr>
            <w:pStyle w:val="TOC1"/>
            <w:rPr>
              <w:rFonts w:asciiTheme="minorHAnsi" w:eastAsiaTheme="minorEastAsia" w:hAnsiTheme="minorHAnsi"/>
              <w:kern w:val="0"/>
              <w:sz w:val="20"/>
              <w:szCs w:val="20"/>
              <w:lang w:val="en-US"/>
              <w14:ligatures w14:val="none"/>
            </w:rPr>
          </w:pPr>
          <w:hyperlink w:anchor="_Toc216776274" w:history="1">
            <w:r w:rsidR="006225CF" w:rsidRPr="006225CF">
              <w:rPr>
                <w:rStyle w:val="Hyperlink"/>
                <w:sz w:val="20"/>
                <w:szCs w:val="22"/>
              </w:rPr>
              <w:t>9</w:t>
            </w:r>
            <w:r w:rsidR="006225CF" w:rsidRPr="006225CF">
              <w:rPr>
                <w:rFonts w:asciiTheme="minorHAnsi" w:eastAsiaTheme="minorEastAsia" w:hAnsiTheme="minorHAnsi"/>
                <w:kern w:val="0"/>
                <w:sz w:val="20"/>
                <w:szCs w:val="20"/>
                <w:lang w:val="en-US"/>
                <w14:ligatures w14:val="none"/>
              </w:rPr>
              <w:tab/>
            </w:r>
            <w:r w:rsidR="006225CF" w:rsidRPr="006225CF">
              <w:rPr>
                <w:rStyle w:val="Hyperlink"/>
                <w:sz w:val="20"/>
                <w:szCs w:val="22"/>
              </w:rPr>
              <w:t>ANEKSI</w:t>
            </w:r>
            <w:r w:rsidR="006225CF" w:rsidRPr="006225CF">
              <w:rPr>
                <w:webHidden/>
                <w:sz w:val="20"/>
                <w:szCs w:val="22"/>
              </w:rPr>
              <w:tab/>
            </w:r>
            <w:r w:rsidR="006225CF" w:rsidRPr="006225CF">
              <w:rPr>
                <w:webHidden/>
                <w:sz w:val="20"/>
                <w:szCs w:val="22"/>
              </w:rPr>
              <w:fldChar w:fldCharType="begin"/>
            </w:r>
            <w:r w:rsidR="006225CF" w:rsidRPr="006225CF">
              <w:rPr>
                <w:webHidden/>
                <w:sz w:val="20"/>
                <w:szCs w:val="22"/>
              </w:rPr>
              <w:instrText xml:space="preserve"> PAGEREF _Toc216776274 \h </w:instrText>
            </w:r>
            <w:r w:rsidR="006225CF" w:rsidRPr="006225CF">
              <w:rPr>
                <w:webHidden/>
                <w:sz w:val="20"/>
                <w:szCs w:val="22"/>
              </w:rPr>
            </w:r>
            <w:r w:rsidR="006225CF" w:rsidRPr="006225CF">
              <w:rPr>
                <w:webHidden/>
                <w:sz w:val="20"/>
                <w:szCs w:val="22"/>
              </w:rPr>
              <w:fldChar w:fldCharType="separate"/>
            </w:r>
            <w:r w:rsidR="00AB579C">
              <w:rPr>
                <w:webHidden/>
                <w:sz w:val="20"/>
                <w:szCs w:val="22"/>
              </w:rPr>
              <w:t>104</w:t>
            </w:r>
            <w:r w:rsidR="006225CF" w:rsidRPr="006225CF">
              <w:rPr>
                <w:webHidden/>
                <w:sz w:val="20"/>
                <w:szCs w:val="22"/>
              </w:rPr>
              <w:fldChar w:fldCharType="end"/>
            </w:r>
          </w:hyperlink>
        </w:p>
        <w:p w14:paraId="7D435ECF" w14:textId="05F6C225" w:rsidR="009928AB" w:rsidRPr="00520613" w:rsidRDefault="009928AB">
          <w:r w:rsidRPr="006225CF">
            <w:rPr>
              <w:b/>
              <w:bCs/>
              <w:sz w:val="20"/>
              <w:szCs w:val="22"/>
            </w:rPr>
            <w:fldChar w:fldCharType="end"/>
          </w:r>
        </w:p>
      </w:sdtContent>
    </w:sdt>
    <w:p w14:paraId="02059332" w14:textId="77777777" w:rsidR="000B0FB2" w:rsidRDefault="000B0FB2" w:rsidP="005C5DFD">
      <w:pPr>
        <w:pStyle w:val="TableofFigures"/>
        <w:spacing w:before="0" w:after="0"/>
        <w:rPr>
          <w:rFonts w:asciiTheme="majorHAnsi" w:hAnsiTheme="majorHAnsi"/>
          <w:sz w:val="20"/>
        </w:rPr>
      </w:pPr>
    </w:p>
    <w:p w14:paraId="50162F5B" w14:textId="77777777" w:rsidR="000B0FB2" w:rsidRDefault="000B0FB2" w:rsidP="005C5DFD">
      <w:pPr>
        <w:pStyle w:val="TableofFigures"/>
        <w:spacing w:before="0" w:after="0"/>
        <w:rPr>
          <w:rFonts w:asciiTheme="majorHAnsi" w:hAnsiTheme="majorHAnsi"/>
          <w:sz w:val="20"/>
        </w:rPr>
      </w:pPr>
    </w:p>
    <w:p w14:paraId="38EEF2B7" w14:textId="77777777" w:rsidR="000B0FB2" w:rsidRDefault="000B0FB2" w:rsidP="005C5DFD">
      <w:pPr>
        <w:pStyle w:val="TableofFigures"/>
        <w:spacing w:before="0" w:after="0"/>
        <w:rPr>
          <w:rFonts w:asciiTheme="majorHAnsi" w:hAnsiTheme="majorHAnsi"/>
          <w:sz w:val="20"/>
        </w:rPr>
      </w:pPr>
    </w:p>
    <w:p w14:paraId="74EF0315" w14:textId="77777777" w:rsidR="000B0FB2" w:rsidRDefault="000B0FB2" w:rsidP="005C5DFD">
      <w:pPr>
        <w:pStyle w:val="TableofFigures"/>
        <w:spacing w:before="0" w:after="0"/>
        <w:rPr>
          <w:rFonts w:asciiTheme="majorHAnsi" w:hAnsiTheme="majorHAnsi"/>
          <w:sz w:val="20"/>
        </w:rPr>
      </w:pPr>
    </w:p>
    <w:p w14:paraId="58CA194B" w14:textId="77777777" w:rsidR="000B0FB2" w:rsidRDefault="000B0FB2" w:rsidP="005C5DFD">
      <w:pPr>
        <w:pStyle w:val="TableofFigures"/>
        <w:spacing w:before="0" w:after="0"/>
        <w:rPr>
          <w:rFonts w:asciiTheme="majorHAnsi" w:hAnsiTheme="majorHAnsi"/>
          <w:sz w:val="20"/>
        </w:rPr>
      </w:pPr>
    </w:p>
    <w:p w14:paraId="3459A9B7" w14:textId="3BB87FBD" w:rsidR="00795829" w:rsidRPr="005C5DFD" w:rsidRDefault="00795829" w:rsidP="005C5DFD">
      <w:pPr>
        <w:pStyle w:val="TableofFigures"/>
        <w:spacing w:before="0" w:after="0"/>
        <w:rPr>
          <w:rFonts w:asciiTheme="majorHAnsi" w:eastAsiaTheme="minorEastAsia" w:hAnsiTheme="majorHAnsi" w:cstheme="minorBidi"/>
          <w:noProof/>
          <w:kern w:val="2"/>
          <w:sz w:val="20"/>
          <w14:ligatures w14:val="standardContextual"/>
        </w:rPr>
      </w:pPr>
      <w:r w:rsidRPr="005C5DFD">
        <w:rPr>
          <w:rFonts w:asciiTheme="majorHAnsi" w:hAnsiTheme="majorHAnsi"/>
          <w:sz w:val="20"/>
        </w:rPr>
        <w:fldChar w:fldCharType="begin"/>
      </w:r>
      <w:r w:rsidRPr="005C5DFD">
        <w:rPr>
          <w:rFonts w:asciiTheme="majorHAnsi" w:hAnsiTheme="majorHAnsi"/>
          <w:sz w:val="20"/>
        </w:rPr>
        <w:instrText xml:space="preserve"> TOC \h \z \c "Tabela" </w:instrText>
      </w:r>
      <w:r w:rsidRPr="005C5DFD">
        <w:rPr>
          <w:rFonts w:asciiTheme="majorHAnsi" w:hAnsiTheme="majorHAnsi"/>
          <w:sz w:val="20"/>
        </w:rPr>
        <w:fldChar w:fldCharType="separate"/>
      </w:r>
      <w:hyperlink w:anchor="_Toc215222689" w:history="1">
        <w:r w:rsidRPr="005C5DFD">
          <w:rPr>
            <w:rStyle w:val="Hyperlink"/>
            <w:rFonts w:asciiTheme="majorHAnsi" w:eastAsiaTheme="majorEastAsia" w:hAnsiTheme="majorHAnsi"/>
            <w:noProof/>
            <w:sz w:val="20"/>
            <w:lang w:val="sr-Latn-ME"/>
          </w:rPr>
          <w:t>Tabela 1: Stanovništvo Crne Gore, po opštinama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_Toc215222689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AB579C">
          <w:rPr>
            <w:rFonts w:asciiTheme="majorHAnsi" w:hAnsiTheme="majorHAnsi"/>
            <w:noProof/>
            <w:webHidden/>
            <w:sz w:val="20"/>
          </w:rPr>
          <w:t>10</w:t>
        </w:r>
        <w:r w:rsidRPr="005C5DFD">
          <w:rPr>
            <w:rFonts w:asciiTheme="majorHAnsi" w:hAnsiTheme="majorHAnsi"/>
            <w:noProof/>
            <w:webHidden/>
            <w:sz w:val="20"/>
          </w:rPr>
          <w:fldChar w:fldCharType="end"/>
        </w:r>
      </w:hyperlink>
    </w:p>
    <w:p w14:paraId="6ED0AACB" w14:textId="6E308AB5"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690" w:history="1">
        <w:r w:rsidR="00795829" w:rsidRPr="005C5DFD">
          <w:rPr>
            <w:rStyle w:val="Hyperlink"/>
            <w:rFonts w:asciiTheme="majorHAnsi" w:eastAsiaTheme="majorEastAsia" w:hAnsiTheme="majorHAnsi"/>
            <w:noProof/>
            <w:sz w:val="20"/>
            <w:lang w:val="sr-Latn-ME"/>
          </w:rPr>
          <w:t>Tabela 2: Stanovništvo opštine Plužine, po naseljima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_Toc215222690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11</w:t>
        </w:r>
        <w:r w:rsidR="00795829" w:rsidRPr="005C5DFD">
          <w:rPr>
            <w:rFonts w:asciiTheme="majorHAnsi" w:hAnsiTheme="majorHAnsi"/>
            <w:noProof/>
            <w:webHidden/>
            <w:sz w:val="20"/>
          </w:rPr>
          <w:fldChar w:fldCharType="end"/>
        </w:r>
      </w:hyperlink>
    </w:p>
    <w:p w14:paraId="56351B5D" w14:textId="3AB6C446"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691" w:history="1">
        <w:r w:rsidR="00795829" w:rsidRPr="005C5DFD">
          <w:rPr>
            <w:rStyle w:val="Hyperlink"/>
            <w:rFonts w:asciiTheme="majorHAnsi" w:eastAsiaTheme="majorEastAsia" w:hAnsiTheme="majorHAnsi"/>
            <w:noProof/>
            <w:sz w:val="20"/>
            <w:lang w:val="sr-Latn-ME"/>
          </w:rPr>
          <w:t>Tabela 3: Osnovni demografski podaci (2003-2023)</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_Toc215222691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12</w:t>
        </w:r>
        <w:r w:rsidR="00795829" w:rsidRPr="005C5DFD">
          <w:rPr>
            <w:rFonts w:asciiTheme="majorHAnsi" w:hAnsiTheme="majorHAnsi"/>
            <w:noProof/>
            <w:webHidden/>
            <w:sz w:val="20"/>
          </w:rPr>
          <w:fldChar w:fldCharType="end"/>
        </w:r>
      </w:hyperlink>
    </w:p>
    <w:p w14:paraId="4E67B519" w14:textId="2AEF676D"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692" w:history="1">
        <w:r w:rsidR="00795829" w:rsidRPr="005C5DFD">
          <w:rPr>
            <w:rStyle w:val="Hyperlink"/>
            <w:rFonts w:asciiTheme="majorHAnsi" w:eastAsiaTheme="majorEastAsia" w:hAnsiTheme="majorHAnsi"/>
            <w:noProof/>
            <w:sz w:val="20"/>
            <w:lang w:val="sr-Latn-ME"/>
          </w:rPr>
          <w:t>Tabela 4: Stanovništvo staro 15 i više godina prema ekonomskoj aktivnosti i opštinama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_Toc215222692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13</w:t>
        </w:r>
        <w:r w:rsidR="00795829" w:rsidRPr="005C5DFD">
          <w:rPr>
            <w:rFonts w:asciiTheme="majorHAnsi" w:hAnsiTheme="majorHAnsi"/>
            <w:noProof/>
            <w:webHidden/>
            <w:sz w:val="20"/>
          </w:rPr>
          <w:fldChar w:fldCharType="end"/>
        </w:r>
      </w:hyperlink>
    </w:p>
    <w:p w14:paraId="7B9B52A6" w14:textId="13B81A46"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693" w:history="1">
        <w:r w:rsidR="00795829" w:rsidRPr="005C5DFD">
          <w:rPr>
            <w:rStyle w:val="Hyperlink"/>
            <w:rFonts w:asciiTheme="majorHAnsi" w:eastAsiaTheme="majorEastAsia" w:hAnsiTheme="majorHAnsi"/>
            <w:noProof/>
            <w:sz w:val="20"/>
            <w:lang w:val="sr-Latn-ME"/>
          </w:rPr>
          <w:t>Tabela 5: Stanovništvo staro 15 i više godina prema stopama aktivnosti, u %</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_Toc215222693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13</w:t>
        </w:r>
        <w:r w:rsidR="00795829" w:rsidRPr="005C5DFD">
          <w:rPr>
            <w:rFonts w:asciiTheme="majorHAnsi" w:hAnsiTheme="majorHAnsi"/>
            <w:noProof/>
            <w:webHidden/>
            <w:sz w:val="20"/>
          </w:rPr>
          <w:fldChar w:fldCharType="end"/>
        </w:r>
      </w:hyperlink>
    </w:p>
    <w:p w14:paraId="10BEB0F4" w14:textId="312F87CF"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694" w:history="1">
        <w:r w:rsidR="00795829" w:rsidRPr="005C5DFD">
          <w:rPr>
            <w:rStyle w:val="Hyperlink"/>
            <w:rFonts w:asciiTheme="majorHAnsi" w:eastAsiaTheme="majorEastAsia" w:hAnsiTheme="majorHAnsi"/>
            <w:noProof/>
            <w:sz w:val="20"/>
            <w:lang w:val="sr-Latn-ME"/>
          </w:rPr>
          <w:t>Tabela 6:  Obrazovna struktura - muško stanovništvo starosti 15 i više godina prema najviše završenoj školi po opštinama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_Toc215222694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14</w:t>
        </w:r>
        <w:r w:rsidR="00795829" w:rsidRPr="005C5DFD">
          <w:rPr>
            <w:rFonts w:asciiTheme="majorHAnsi" w:hAnsiTheme="majorHAnsi"/>
            <w:noProof/>
            <w:webHidden/>
            <w:sz w:val="20"/>
          </w:rPr>
          <w:fldChar w:fldCharType="end"/>
        </w:r>
      </w:hyperlink>
    </w:p>
    <w:p w14:paraId="7E9743D9" w14:textId="669966E7"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695" w:history="1">
        <w:r w:rsidR="00795829" w:rsidRPr="005C5DFD">
          <w:rPr>
            <w:rStyle w:val="Hyperlink"/>
            <w:rFonts w:asciiTheme="majorHAnsi" w:eastAsiaTheme="majorEastAsia" w:hAnsiTheme="majorHAnsi"/>
            <w:noProof/>
            <w:sz w:val="20"/>
            <w:lang w:val="sr-Latn-ME"/>
          </w:rPr>
          <w:t>Tabela 7: Broj upisane djece u vrtić, po godinama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_Toc215222695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15</w:t>
        </w:r>
        <w:r w:rsidR="00795829" w:rsidRPr="005C5DFD">
          <w:rPr>
            <w:rFonts w:asciiTheme="majorHAnsi" w:hAnsiTheme="majorHAnsi"/>
            <w:noProof/>
            <w:webHidden/>
            <w:sz w:val="20"/>
          </w:rPr>
          <w:fldChar w:fldCharType="end"/>
        </w:r>
      </w:hyperlink>
    </w:p>
    <w:p w14:paraId="0C12D96A" w14:textId="74B39CE4"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696" w:history="1">
        <w:r w:rsidR="00795829" w:rsidRPr="005C5DFD">
          <w:rPr>
            <w:rStyle w:val="Hyperlink"/>
            <w:rFonts w:asciiTheme="majorHAnsi" w:eastAsiaTheme="majorEastAsia" w:hAnsiTheme="majorHAnsi"/>
            <w:noProof/>
            <w:sz w:val="20"/>
            <w:lang w:val="sr-Latn-ME"/>
          </w:rPr>
          <w:t>Tabela 8: Broj učenika po godinama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_Toc215222696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16</w:t>
        </w:r>
        <w:r w:rsidR="00795829" w:rsidRPr="005C5DFD">
          <w:rPr>
            <w:rFonts w:asciiTheme="majorHAnsi" w:hAnsiTheme="majorHAnsi"/>
            <w:noProof/>
            <w:webHidden/>
            <w:sz w:val="20"/>
          </w:rPr>
          <w:fldChar w:fldCharType="end"/>
        </w:r>
      </w:hyperlink>
    </w:p>
    <w:p w14:paraId="4A2B7B78" w14:textId="1682B098"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697" w:history="1">
        <w:r w:rsidR="00795829" w:rsidRPr="005C5DFD">
          <w:rPr>
            <w:rStyle w:val="Hyperlink"/>
            <w:rFonts w:asciiTheme="majorHAnsi" w:eastAsiaTheme="majorEastAsia" w:hAnsiTheme="majorHAnsi"/>
            <w:noProof/>
            <w:sz w:val="20"/>
            <w:lang w:val="sr-Latn-ME"/>
          </w:rPr>
          <w:t>Tabela 9: Broj učenika po školskim godinama OŠ "Bećko Jovović", Stabna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_Toc215222697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18</w:t>
        </w:r>
        <w:r w:rsidR="00795829" w:rsidRPr="005C5DFD">
          <w:rPr>
            <w:rFonts w:asciiTheme="majorHAnsi" w:hAnsiTheme="majorHAnsi"/>
            <w:noProof/>
            <w:webHidden/>
            <w:sz w:val="20"/>
          </w:rPr>
          <w:fldChar w:fldCharType="end"/>
        </w:r>
      </w:hyperlink>
    </w:p>
    <w:p w14:paraId="012C7AC5" w14:textId="37BAF1E9"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698" w:history="1">
        <w:r w:rsidR="00795829" w:rsidRPr="005C5DFD">
          <w:rPr>
            <w:rStyle w:val="Hyperlink"/>
            <w:rFonts w:asciiTheme="majorHAnsi" w:eastAsiaTheme="majorEastAsia" w:hAnsiTheme="majorHAnsi"/>
            <w:noProof/>
            <w:sz w:val="20"/>
            <w:lang w:val="sr-Latn-ME"/>
          </w:rPr>
          <w:t>Tabela 10: Broj učenika po školskim godinama, OŠ "Bajo Pivljanin", Brezna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_Toc215222698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18</w:t>
        </w:r>
        <w:r w:rsidR="00795829" w:rsidRPr="005C5DFD">
          <w:rPr>
            <w:rFonts w:asciiTheme="majorHAnsi" w:hAnsiTheme="majorHAnsi"/>
            <w:noProof/>
            <w:webHidden/>
            <w:sz w:val="20"/>
          </w:rPr>
          <w:fldChar w:fldCharType="end"/>
        </w:r>
      </w:hyperlink>
    </w:p>
    <w:p w14:paraId="226E98AE" w14:textId="23F5D9DF"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699" w:history="1">
        <w:r w:rsidR="00795829" w:rsidRPr="005C5DFD">
          <w:rPr>
            <w:rStyle w:val="Hyperlink"/>
            <w:rFonts w:asciiTheme="majorHAnsi" w:eastAsiaTheme="majorEastAsia" w:hAnsiTheme="majorHAnsi"/>
            <w:noProof/>
            <w:sz w:val="20"/>
            <w:lang w:val="sr-Latn-ME"/>
          </w:rPr>
          <w:t>Tabela 11: Raspored kreveta prema vrsti smještajnog objekta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_Toc215222699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27</w:t>
        </w:r>
        <w:r w:rsidR="00795829" w:rsidRPr="005C5DFD">
          <w:rPr>
            <w:rFonts w:asciiTheme="majorHAnsi" w:hAnsiTheme="majorHAnsi"/>
            <w:noProof/>
            <w:webHidden/>
            <w:sz w:val="20"/>
          </w:rPr>
          <w:fldChar w:fldCharType="end"/>
        </w:r>
      </w:hyperlink>
    </w:p>
    <w:p w14:paraId="07E41F23" w14:textId="7B764734"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700" w:history="1">
        <w:r w:rsidR="00795829" w:rsidRPr="005C5DFD">
          <w:rPr>
            <w:rStyle w:val="Hyperlink"/>
            <w:rFonts w:asciiTheme="majorHAnsi" w:eastAsiaTheme="majorEastAsia" w:hAnsiTheme="majorHAnsi"/>
            <w:noProof/>
            <w:sz w:val="20"/>
            <w:lang w:val="sr-Latn-ME"/>
          </w:rPr>
          <w:t>Tabela 12: Broj poljoprivrednih gazdinstava, korišćeno poljoprivredno zemljište (bez katuna i komuna), brojno stanje stoke, živine i košnica pčela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_Toc215222700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30</w:t>
        </w:r>
        <w:r w:rsidR="00795829" w:rsidRPr="005C5DFD">
          <w:rPr>
            <w:rFonts w:asciiTheme="majorHAnsi" w:hAnsiTheme="majorHAnsi"/>
            <w:noProof/>
            <w:webHidden/>
            <w:sz w:val="20"/>
          </w:rPr>
          <w:fldChar w:fldCharType="end"/>
        </w:r>
      </w:hyperlink>
    </w:p>
    <w:p w14:paraId="558B2B1D" w14:textId="41625B67"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701" w:history="1">
        <w:r w:rsidR="00795829" w:rsidRPr="005C5DFD">
          <w:rPr>
            <w:rStyle w:val="Hyperlink"/>
            <w:rFonts w:asciiTheme="majorHAnsi" w:eastAsiaTheme="majorEastAsia" w:hAnsiTheme="majorHAnsi"/>
            <w:noProof/>
            <w:sz w:val="20"/>
            <w:lang w:val="sr-Latn-ME"/>
          </w:rPr>
          <w:t>Tabela 13: Korišćeno poljoprivredno zemljište (bez katuna i komuna)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_Toc215222701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30</w:t>
        </w:r>
        <w:r w:rsidR="00795829" w:rsidRPr="005C5DFD">
          <w:rPr>
            <w:rFonts w:asciiTheme="majorHAnsi" w:hAnsiTheme="majorHAnsi"/>
            <w:noProof/>
            <w:webHidden/>
            <w:sz w:val="20"/>
          </w:rPr>
          <w:fldChar w:fldCharType="end"/>
        </w:r>
      </w:hyperlink>
    </w:p>
    <w:p w14:paraId="5701CBDE" w14:textId="7E56DC42"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702" w:history="1">
        <w:r w:rsidR="00795829" w:rsidRPr="005C5DFD">
          <w:rPr>
            <w:rStyle w:val="Hyperlink"/>
            <w:rFonts w:asciiTheme="majorHAnsi" w:eastAsiaTheme="majorEastAsia" w:hAnsiTheme="majorHAnsi"/>
            <w:noProof/>
            <w:sz w:val="20"/>
            <w:lang w:val="sr-Latn-ME"/>
          </w:rPr>
          <w:t>Tabela 14: Prikaz riječnih tokova u opštini Plužine po Kopernikusu</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_Toc215222702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36</w:t>
        </w:r>
        <w:r w:rsidR="00795829" w:rsidRPr="005C5DFD">
          <w:rPr>
            <w:rFonts w:asciiTheme="majorHAnsi" w:hAnsiTheme="majorHAnsi"/>
            <w:noProof/>
            <w:webHidden/>
            <w:sz w:val="20"/>
          </w:rPr>
          <w:fldChar w:fldCharType="end"/>
        </w:r>
      </w:hyperlink>
    </w:p>
    <w:p w14:paraId="7AF6DB03" w14:textId="4F98FDEC"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703" w:history="1">
        <w:r w:rsidR="00795829" w:rsidRPr="005C5DFD">
          <w:rPr>
            <w:rStyle w:val="Hyperlink"/>
            <w:rFonts w:asciiTheme="majorHAnsi" w:eastAsiaTheme="majorEastAsia" w:hAnsiTheme="majorHAnsi"/>
            <w:noProof/>
            <w:sz w:val="20"/>
            <w:lang w:val="sr-Latn-ME"/>
          </w:rPr>
          <w:t>Tabela 15: Količina padavina u opštini Plužine, 2024</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_Toc215222703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37</w:t>
        </w:r>
        <w:r w:rsidR="00795829" w:rsidRPr="005C5DFD">
          <w:rPr>
            <w:rFonts w:asciiTheme="majorHAnsi" w:hAnsiTheme="majorHAnsi"/>
            <w:noProof/>
            <w:webHidden/>
            <w:sz w:val="20"/>
          </w:rPr>
          <w:fldChar w:fldCharType="end"/>
        </w:r>
      </w:hyperlink>
    </w:p>
    <w:p w14:paraId="6B3CFA59" w14:textId="592E53C5"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704" w:history="1">
        <w:r w:rsidR="00795829" w:rsidRPr="005C5DFD">
          <w:rPr>
            <w:rStyle w:val="Hyperlink"/>
            <w:rFonts w:asciiTheme="majorHAnsi" w:eastAsiaTheme="majorEastAsia" w:hAnsiTheme="majorHAnsi"/>
            <w:noProof/>
            <w:sz w:val="20"/>
          </w:rPr>
          <w:t>Tabela 16: Realizacije po strateškim ciljevima i prioritetima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_Toc215222704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48</w:t>
        </w:r>
        <w:r w:rsidR="00795829" w:rsidRPr="005C5DFD">
          <w:rPr>
            <w:rFonts w:asciiTheme="majorHAnsi" w:hAnsiTheme="majorHAnsi"/>
            <w:noProof/>
            <w:webHidden/>
            <w:sz w:val="20"/>
          </w:rPr>
          <w:fldChar w:fldCharType="end"/>
        </w:r>
      </w:hyperlink>
    </w:p>
    <w:p w14:paraId="3A894D5A" w14:textId="77777777" w:rsidR="00795829" w:rsidRPr="005C5DFD" w:rsidRDefault="00795829" w:rsidP="005C5DFD">
      <w:pPr>
        <w:spacing w:after="0"/>
        <w:jc w:val="left"/>
        <w:rPr>
          <w:noProof/>
          <w:sz w:val="20"/>
          <w:szCs w:val="20"/>
        </w:rPr>
      </w:pPr>
      <w:r w:rsidRPr="005C5DFD">
        <w:rPr>
          <w:sz w:val="20"/>
          <w:szCs w:val="20"/>
        </w:rPr>
        <w:fldChar w:fldCharType="end"/>
      </w:r>
      <w:r w:rsidRPr="005C5DFD">
        <w:rPr>
          <w:sz w:val="20"/>
          <w:szCs w:val="20"/>
        </w:rPr>
        <w:fldChar w:fldCharType="begin"/>
      </w:r>
      <w:r w:rsidRPr="005C5DFD">
        <w:rPr>
          <w:sz w:val="20"/>
          <w:szCs w:val="20"/>
        </w:rPr>
        <w:instrText xml:space="preserve"> TOC \h \z \c "Slika" </w:instrText>
      </w:r>
      <w:r w:rsidRPr="005C5DFD">
        <w:rPr>
          <w:sz w:val="20"/>
          <w:szCs w:val="20"/>
        </w:rPr>
        <w:fldChar w:fldCharType="separate"/>
      </w:r>
    </w:p>
    <w:p w14:paraId="406938E8" w14:textId="6C9C8EC8"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705" w:history="1">
        <w:r w:rsidR="00795829" w:rsidRPr="005C5DFD">
          <w:rPr>
            <w:rStyle w:val="Hyperlink"/>
            <w:rFonts w:asciiTheme="majorHAnsi" w:eastAsiaTheme="majorEastAsia" w:hAnsiTheme="majorHAnsi"/>
            <w:noProof/>
            <w:sz w:val="20"/>
            <w:lang w:val="sr-Latn-ME"/>
          </w:rPr>
          <w:t>Slika 1: Administrativna podjela – mjesne zajednice i naselja u opštini Plužine</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_Toc215222705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9</w:t>
        </w:r>
        <w:r w:rsidR="00795829" w:rsidRPr="005C5DFD">
          <w:rPr>
            <w:rFonts w:asciiTheme="majorHAnsi" w:hAnsiTheme="majorHAnsi"/>
            <w:noProof/>
            <w:webHidden/>
            <w:sz w:val="20"/>
          </w:rPr>
          <w:fldChar w:fldCharType="end"/>
        </w:r>
      </w:hyperlink>
    </w:p>
    <w:p w14:paraId="1FB8F380" w14:textId="279AC843"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706" w:history="1">
        <w:r w:rsidR="00795829" w:rsidRPr="005C5DFD">
          <w:rPr>
            <w:rStyle w:val="Hyperlink"/>
            <w:rFonts w:asciiTheme="majorHAnsi" w:eastAsiaTheme="majorEastAsia" w:hAnsiTheme="majorHAnsi"/>
            <w:noProof/>
            <w:sz w:val="20"/>
            <w:lang w:val="sr-Latn-ME"/>
          </w:rPr>
          <w:t>Slika 2: Položaj Opštine Plužine u Sjevernom region i Crnoj Gori</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_Toc215222706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10</w:t>
        </w:r>
        <w:r w:rsidR="00795829" w:rsidRPr="005C5DFD">
          <w:rPr>
            <w:rFonts w:asciiTheme="majorHAnsi" w:hAnsiTheme="majorHAnsi"/>
            <w:noProof/>
            <w:webHidden/>
            <w:sz w:val="20"/>
          </w:rPr>
          <w:fldChar w:fldCharType="end"/>
        </w:r>
      </w:hyperlink>
    </w:p>
    <w:p w14:paraId="15623976" w14:textId="69BCE84F" w:rsidR="00795829" w:rsidRPr="005C5DFD" w:rsidRDefault="007E57D8" w:rsidP="005C5DFD">
      <w:pPr>
        <w:pStyle w:val="TableofFigures"/>
        <w:spacing w:before="0" w:after="0"/>
        <w:rPr>
          <w:rFonts w:asciiTheme="majorHAnsi" w:eastAsiaTheme="minorEastAsia" w:hAnsiTheme="majorHAnsi" w:cstheme="minorBidi"/>
          <w:noProof/>
          <w:kern w:val="2"/>
          <w:sz w:val="20"/>
          <w14:ligatures w14:val="standardContextual"/>
        </w:rPr>
      </w:pPr>
      <w:hyperlink w:anchor="_Toc215222707" w:history="1">
        <w:r w:rsidR="00795829" w:rsidRPr="005C5DFD">
          <w:rPr>
            <w:rStyle w:val="Hyperlink"/>
            <w:rFonts w:asciiTheme="majorHAnsi" w:eastAsiaTheme="majorEastAsia" w:hAnsiTheme="majorHAnsi"/>
            <w:noProof/>
            <w:sz w:val="20"/>
            <w:lang w:val="sr-Latn-ME"/>
          </w:rPr>
          <w:t xml:space="preserve">Slika 3: Prikaz zaštićenih područja u opštini Plužine (NP „Durmitor“, </w:t>
        </w:r>
        <w:r w:rsidR="00A80F11">
          <w:rPr>
            <w:rStyle w:val="Hyperlink"/>
            <w:rFonts w:asciiTheme="majorHAnsi" w:eastAsiaTheme="majorEastAsia" w:hAnsiTheme="majorHAnsi"/>
            <w:noProof/>
            <w:sz w:val="20"/>
            <w:lang w:val="sr-Latn-ME"/>
          </w:rPr>
          <w:t>P</w:t>
        </w:r>
        <w:r w:rsidR="00795829" w:rsidRPr="005C5DFD">
          <w:rPr>
            <w:rStyle w:val="Hyperlink"/>
            <w:rFonts w:asciiTheme="majorHAnsi" w:eastAsiaTheme="majorEastAsia" w:hAnsiTheme="majorHAnsi"/>
            <w:noProof/>
            <w:sz w:val="20"/>
            <w:lang w:val="sr-Latn-ME"/>
          </w:rPr>
          <w:t>P „Piva“)</w:t>
        </w:r>
        <w:r w:rsidR="00795829" w:rsidRPr="005C5DFD">
          <w:rPr>
            <w:rFonts w:asciiTheme="majorHAnsi" w:hAnsiTheme="majorHAnsi"/>
            <w:noProof/>
            <w:webHidden/>
            <w:sz w:val="20"/>
          </w:rPr>
          <w:tab/>
        </w:r>
        <w:r w:rsidR="00795829" w:rsidRPr="005C5DFD">
          <w:rPr>
            <w:rFonts w:asciiTheme="majorHAnsi" w:hAnsiTheme="majorHAnsi"/>
            <w:noProof/>
            <w:webHidden/>
            <w:sz w:val="20"/>
          </w:rPr>
          <w:fldChar w:fldCharType="begin"/>
        </w:r>
        <w:r w:rsidR="00795829" w:rsidRPr="005C5DFD">
          <w:rPr>
            <w:rFonts w:asciiTheme="majorHAnsi" w:hAnsiTheme="majorHAnsi"/>
            <w:noProof/>
            <w:webHidden/>
            <w:sz w:val="20"/>
          </w:rPr>
          <w:instrText xml:space="preserve"> PAGEREF _Toc215222707 \h </w:instrText>
        </w:r>
        <w:r w:rsidR="00795829" w:rsidRPr="005C5DFD">
          <w:rPr>
            <w:rFonts w:asciiTheme="majorHAnsi" w:hAnsiTheme="majorHAnsi"/>
            <w:noProof/>
            <w:webHidden/>
            <w:sz w:val="20"/>
          </w:rPr>
        </w:r>
        <w:r w:rsidR="00795829" w:rsidRPr="005C5DFD">
          <w:rPr>
            <w:rFonts w:asciiTheme="majorHAnsi" w:hAnsiTheme="majorHAnsi"/>
            <w:noProof/>
            <w:webHidden/>
            <w:sz w:val="20"/>
          </w:rPr>
          <w:fldChar w:fldCharType="separate"/>
        </w:r>
        <w:r w:rsidR="00AB579C">
          <w:rPr>
            <w:rFonts w:asciiTheme="majorHAnsi" w:hAnsiTheme="majorHAnsi"/>
            <w:noProof/>
            <w:webHidden/>
            <w:sz w:val="20"/>
          </w:rPr>
          <w:t>42</w:t>
        </w:r>
        <w:r w:rsidR="00795829" w:rsidRPr="005C5DFD">
          <w:rPr>
            <w:rFonts w:asciiTheme="majorHAnsi" w:hAnsiTheme="majorHAnsi"/>
            <w:noProof/>
            <w:webHidden/>
            <w:sz w:val="20"/>
          </w:rPr>
          <w:fldChar w:fldCharType="end"/>
        </w:r>
      </w:hyperlink>
    </w:p>
    <w:p w14:paraId="2BC7F953" w14:textId="6B2D0E45" w:rsidR="00D06D4A" w:rsidRDefault="00795829" w:rsidP="005C5DFD">
      <w:pPr>
        <w:spacing w:after="0"/>
        <w:jc w:val="left"/>
        <w:rPr>
          <w:rFonts w:eastAsiaTheme="majorEastAsia" w:cstheme="majorBidi"/>
          <w:b/>
          <w:color w:val="000000" w:themeColor="text1"/>
          <w:sz w:val="28"/>
          <w:szCs w:val="40"/>
        </w:rPr>
      </w:pPr>
      <w:r w:rsidRPr="005C5DFD">
        <w:rPr>
          <w:sz w:val="20"/>
          <w:szCs w:val="20"/>
        </w:rPr>
        <w:fldChar w:fldCharType="end"/>
      </w:r>
      <w:r w:rsidR="00D06D4A">
        <w:br w:type="page"/>
      </w:r>
    </w:p>
    <w:p w14:paraId="4AF1E76A" w14:textId="69025EDF" w:rsidR="00D06D4A" w:rsidRPr="00D5115A" w:rsidRDefault="001D6909" w:rsidP="00861502">
      <w:pPr>
        <w:pStyle w:val="Heading1"/>
        <w:shd w:val="clear" w:color="auto" w:fill="60CAF3" w:themeFill="accent4" w:themeFillTint="99"/>
        <w:rPr>
          <w:color w:val="FFFFFF" w:themeColor="background1"/>
        </w:rPr>
      </w:pPr>
      <w:bookmarkStart w:id="0" w:name="_Toc216776243"/>
      <w:r w:rsidRPr="00D5115A">
        <w:rPr>
          <w:color w:val="FFFFFF" w:themeColor="background1"/>
        </w:rPr>
        <w:lastRenderedPageBreak/>
        <w:t>UVODNE NAPOMENE</w:t>
      </w:r>
      <w:bookmarkEnd w:id="0"/>
    </w:p>
    <w:p w14:paraId="44087E6B" w14:textId="77777777" w:rsidR="00D6329F" w:rsidRDefault="00D6329F">
      <w:pPr>
        <w:jc w:val="left"/>
        <w:rPr>
          <w:i/>
          <w:iCs/>
        </w:rPr>
      </w:pPr>
    </w:p>
    <w:p w14:paraId="4CCA7FD1" w14:textId="693FAB5B" w:rsidR="00374FF3" w:rsidRDefault="00374FF3" w:rsidP="00D6329F">
      <w:pPr>
        <w:pStyle w:val="NormalWeb"/>
        <w:shd w:val="clear" w:color="auto" w:fill="FFFFFF"/>
        <w:jc w:val="both"/>
        <w:rPr>
          <w:rFonts w:asciiTheme="majorHAnsi" w:hAnsiTheme="majorHAnsi" w:cstheme="minorHAnsi"/>
          <w:color w:val="333333"/>
          <w:sz w:val="22"/>
          <w:szCs w:val="22"/>
        </w:rPr>
      </w:pPr>
      <w:r>
        <w:rPr>
          <w:rFonts w:asciiTheme="majorHAnsi" w:hAnsiTheme="majorHAnsi" w:cstheme="minorHAnsi"/>
          <w:color w:val="333333"/>
          <w:sz w:val="22"/>
          <w:szCs w:val="22"/>
        </w:rPr>
        <w:t>Poštovani,</w:t>
      </w:r>
    </w:p>
    <w:p w14:paraId="477C8F3E" w14:textId="679889C3" w:rsidR="00D6329F" w:rsidRPr="00D6329F" w:rsidRDefault="00D6329F" w:rsidP="00D6329F">
      <w:pPr>
        <w:pStyle w:val="NormalWeb"/>
        <w:shd w:val="clear" w:color="auto" w:fill="FFFFFF"/>
        <w:jc w:val="both"/>
        <w:rPr>
          <w:rFonts w:asciiTheme="majorHAnsi" w:hAnsiTheme="majorHAnsi" w:cstheme="minorHAnsi"/>
          <w:color w:val="333333"/>
          <w:sz w:val="22"/>
          <w:szCs w:val="22"/>
        </w:rPr>
      </w:pPr>
      <w:r w:rsidRPr="00D6329F">
        <w:rPr>
          <w:rFonts w:asciiTheme="majorHAnsi" w:hAnsiTheme="majorHAnsi" w:cstheme="minorHAnsi"/>
          <w:color w:val="333333"/>
          <w:sz w:val="22"/>
          <w:szCs w:val="22"/>
        </w:rPr>
        <w:t>Opština Plužine, locirana na sj</w:t>
      </w:r>
      <w:r w:rsidR="00374FF3">
        <w:rPr>
          <w:rFonts w:asciiTheme="majorHAnsi" w:hAnsiTheme="majorHAnsi" w:cstheme="minorHAnsi"/>
          <w:color w:val="333333"/>
          <w:sz w:val="22"/>
          <w:szCs w:val="22"/>
        </w:rPr>
        <w:t>everozapadu Crne Gore, sa prostorima Parka</w:t>
      </w:r>
      <w:r w:rsidRPr="00D6329F">
        <w:rPr>
          <w:rFonts w:asciiTheme="majorHAnsi" w:hAnsiTheme="majorHAnsi" w:cstheme="minorHAnsi"/>
          <w:color w:val="333333"/>
          <w:sz w:val="22"/>
          <w:szCs w:val="22"/>
        </w:rPr>
        <w:t xml:space="preserve"> prirode </w:t>
      </w:r>
      <w:r>
        <w:rPr>
          <w:rFonts w:asciiTheme="majorHAnsi" w:hAnsiTheme="majorHAnsi" w:cstheme="minorHAnsi"/>
          <w:color w:val="333333"/>
          <w:sz w:val="22"/>
          <w:szCs w:val="22"/>
        </w:rPr>
        <w:t>“</w:t>
      </w:r>
      <w:r w:rsidRPr="00D6329F">
        <w:rPr>
          <w:rFonts w:asciiTheme="majorHAnsi" w:hAnsiTheme="majorHAnsi" w:cstheme="minorHAnsi"/>
          <w:color w:val="333333"/>
          <w:sz w:val="22"/>
          <w:szCs w:val="22"/>
        </w:rPr>
        <w:t>Piva” i Nacionalnim parkom “Durmitor”, te Pivskim jezerom i kanjonima Tare, Pive, Ko</w:t>
      </w:r>
      <w:r w:rsidR="00374FF3">
        <w:rPr>
          <w:rFonts w:asciiTheme="majorHAnsi" w:hAnsiTheme="majorHAnsi" w:cstheme="minorHAnsi"/>
          <w:color w:val="333333"/>
          <w:sz w:val="22"/>
          <w:szCs w:val="22"/>
        </w:rPr>
        <w:t>marnice i Vrbnice, je prepoznata</w:t>
      </w:r>
      <w:r w:rsidRPr="00D6329F">
        <w:rPr>
          <w:rFonts w:asciiTheme="majorHAnsi" w:hAnsiTheme="majorHAnsi" w:cstheme="minorHAnsi"/>
          <w:color w:val="333333"/>
          <w:sz w:val="22"/>
          <w:szCs w:val="22"/>
        </w:rPr>
        <w:t xml:space="preserve"> kao hidroenergetski centar države, ali i kao područje sa ogromnim, tek djelimično iskorišćenim potencijalom u oblasti turizma, proizvodnje zdrave hrane  i održivog razvoja.</w:t>
      </w:r>
    </w:p>
    <w:p w14:paraId="10902A66" w14:textId="77777777" w:rsidR="00D6329F" w:rsidRPr="00D6329F" w:rsidRDefault="00D6329F" w:rsidP="00D6329F">
      <w:pPr>
        <w:pStyle w:val="NormalWeb"/>
        <w:shd w:val="clear" w:color="auto" w:fill="FFFFFF"/>
        <w:jc w:val="both"/>
        <w:rPr>
          <w:rFonts w:asciiTheme="majorHAnsi" w:hAnsiTheme="majorHAnsi" w:cstheme="minorHAnsi"/>
          <w:color w:val="333333"/>
          <w:sz w:val="22"/>
          <w:szCs w:val="22"/>
        </w:rPr>
      </w:pPr>
      <w:r w:rsidRPr="00D6329F">
        <w:rPr>
          <w:rFonts w:ascii="Arial" w:hAnsi="Arial" w:cs="Arial"/>
          <w:color w:val="333333"/>
          <w:sz w:val="22"/>
          <w:szCs w:val="22"/>
        </w:rPr>
        <w:t>​</w:t>
      </w:r>
      <w:r w:rsidRPr="00D6329F">
        <w:rPr>
          <w:rFonts w:asciiTheme="majorHAnsi" w:hAnsiTheme="majorHAnsi" w:cstheme="minorHAnsi"/>
          <w:color w:val="333333"/>
          <w:sz w:val="22"/>
          <w:szCs w:val="22"/>
        </w:rPr>
        <w:t xml:space="preserve">Izazovi kao </w:t>
      </w:r>
      <w:r w:rsidRPr="00D6329F">
        <w:rPr>
          <w:rFonts w:asciiTheme="majorHAnsi" w:hAnsiTheme="majorHAnsi" w:cs="Aptos"/>
          <w:color w:val="333333"/>
          <w:sz w:val="22"/>
          <w:szCs w:val="22"/>
        </w:rPr>
        <w:t>š</w:t>
      </w:r>
      <w:r w:rsidRPr="00D6329F">
        <w:rPr>
          <w:rFonts w:asciiTheme="majorHAnsi" w:hAnsiTheme="majorHAnsi" w:cstheme="minorHAnsi"/>
          <w:color w:val="333333"/>
          <w:sz w:val="22"/>
          <w:szCs w:val="22"/>
        </w:rPr>
        <w:t>to su: pobolj</w:t>
      </w:r>
      <w:r w:rsidRPr="00D6329F">
        <w:rPr>
          <w:rFonts w:asciiTheme="majorHAnsi" w:hAnsiTheme="majorHAnsi" w:cs="Aptos"/>
          <w:color w:val="333333"/>
          <w:sz w:val="22"/>
          <w:szCs w:val="22"/>
        </w:rPr>
        <w:t>š</w:t>
      </w:r>
      <w:r w:rsidRPr="00D6329F">
        <w:rPr>
          <w:rFonts w:asciiTheme="majorHAnsi" w:hAnsiTheme="majorHAnsi" w:cstheme="minorHAnsi"/>
          <w:color w:val="333333"/>
          <w:sz w:val="22"/>
          <w:szCs w:val="22"/>
        </w:rPr>
        <w:t>anje infrastrukture, diverzifikacije lokalne ekonomije i zadr</w:t>
      </w:r>
      <w:r w:rsidRPr="00D6329F">
        <w:rPr>
          <w:rFonts w:asciiTheme="majorHAnsi" w:hAnsiTheme="majorHAnsi" w:cs="Aptos"/>
          <w:color w:val="333333"/>
          <w:sz w:val="22"/>
          <w:szCs w:val="22"/>
        </w:rPr>
        <w:t>ž</w:t>
      </w:r>
      <w:r w:rsidRPr="00D6329F">
        <w:rPr>
          <w:rFonts w:asciiTheme="majorHAnsi" w:hAnsiTheme="majorHAnsi" w:cstheme="minorHAnsi"/>
          <w:color w:val="333333"/>
          <w:sz w:val="22"/>
          <w:szCs w:val="22"/>
        </w:rPr>
        <w:t>avanje stanovni</w:t>
      </w:r>
      <w:r w:rsidRPr="00D6329F">
        <w:rPr>
          <w:rFonts w:asciiTheme="majorHAnsi" w:hAnsiTheme="majorHAnsi" w:cs="Aptos"/>
          <w:color w:val="333333"/>
          <w:sz w:val="22"/>
          <w:szCs w:val="22"/>
        </w:rPr>
        <w:t>š</w:t>
      </w:r>
      <w:r w:rsidRPr="00D6329F">
        <w:rPr>
          <w:rFonts w:asciiTheme="majorHAnsi" w:hAnsiTheme="majorHAnsi" w:cstheme="minorHAnsi"/>
          <w:color w:val="333333"/>
          <w:sz w:val="22"/>
          <w:szCs w:val="22"/>
        </w:rPr>
        <w:t>tva zahtjevaju  koordinisan i sistemati</w:t>
      </w:r>
      <w:r w:rsidRPr="00D6329F">
        <w:rPr>
          <w:rFonts w:asciiTheme="majorHAnsi" w:hAnsiTheme="majorHAnsi" w:cs="Aptos"/>
          <w:color w:val="333333"/>
          <w:sz w:val="22"/>
          <w:szCs w:val="22"/>
        </w:rPr>
        <w:t>č</w:t>
      </w:r>
      <w:r w:rsidRPr="00D6329F">
        <w:rPr>
          <w:rFonts w:asciiTheme="majorHAnsi" w:hAnsiTheme="majorHAnsi" w:cstheme="minorHAnsi"/>
          <w:color w:val="333333"/>
          <w:sz w:val="22"/>
          <w:szCs w:val="22"/>
        </w:rPr>
        <w:t>an pristup.</w:t>
      </w:r>
    </w:p>
    <w:p w14:paraId="05B73B9D" w14:textId="5B730C0D" w:rsidR="00D6329F" w:rsidRPr="00D6329F" w:rsidRDefault="00D6329F" w:rsidP="00D6329F">
      <w:pPr>
        <w:pStyle w:val="NormalWeb"/>
        <w:shd w:val="clear" w:color="auto" w:fill="FFFFFF"/>
        <w:jc w:val="both"/>
        <w:rPr>
          <w:rFonts w:asciiTheme="majorHAnsi" w:hAnsiTheme="majorHAnsi" w:cstheme="minorHAnsi"/>
          <w:color w:val="333333"/>
          <w:sz w:val="22"/>
          <w:szCs w:val="22"/>
        </w:rPr>
      </w:pPr>
      <w:r w:rsidRPr="00D6329F">
        <w:rPr>
          <w:rFonts w:ascii="Arial" w:hAnsi="Arial" w:cs="Arial"/>
          <w:color w:val="333333"/>
          <w:sz w:val="22"/>
          <w:szCs w:val="22"/>
        </w:rPr>
        <w:t>​</w:t>
      </w:r>
      <w:r w:rsidRPr="00D6329F">
        <w:rPr>
          <w:rFonts w:asciiTheme="majorHAnsi" w:hAnsiTheme="majorHAnsi" w:cstheme="minorHAnsi"/>
          <w:color w:val="333333"/>
          <w:sz w:val="22"/>
          <w:szCs w:val="22"/>
        </w:rPr>
        <w:t>Strate</w:t>
      </w:r>
      <w:r w:rsidRPr="00D6329F">
        <w:rPr>
          <w:rFonts w:asciiTheme="majorHAnsi" w:hAnsiTheme="majorHAnsi" w:cs="Aptos"/>
          <w:color w:val="333333"/>
          <w:sz w:val="22"/>
          <w:szCs w:val="22"/>
        </w:rPr>
        <w:t>š</w:t>
      </w:r>
      <w:r w:rsidRPr="00D6329F">
        <w:rPr>
          <w:rFonts w:asciiTheme="majorHAnsi" w:hAnsiTheme="majorHAnsi" w:cstheme="minorHAnsi"/>
          <w:color w:val="333333"/>
          <w:sz w:val="22"/>
          <w:szCs w:val="22"/>
        </w:rPr>
        <w:t>ki akt razvoja op</w:t>
      </w:r>
      <w:r w:rsidRPr="00D6329F">
        <w:rPr>
          <w:rFonts w:asciiTheme="majorHAnsi" w:hAnsiTheme="majorHAnsi" w:cs="Aptos"/>
          <w:color w:val="333333"/>
          <w:sz w:val="22"/>
          <w:szCs w:val="22"/>
        </w:rPr>
        <w:t>š</w:t>
      </w:r>
      <w:r w:rsidRPr="00D6329F">
        <w:rPr>
          <w:rFonts w:asciiTheme="majorHAnsi" w:hAnsiTheme="majorHAnsi" w:cstheme="minorHAnsi"/>
          <w:color w:val="333333"/>
          <w:sz w:val="22"/>
          <w:szCs w:val="22"/>
        </w:rPr>
        <w:t>tine Plu</w:t>
      </w:r>
      <w:r w:rsidRPr="00D6329F">
        <w:rPr>
          <w:rFonts w:asciiTheme="majorHAnsi" w:hAnsiTheme="majorHAnsi" w:cs="Aptos"/>
          <w:color w:val="333333"/>
          <w:sz w:val="22"/>
          <w:szCs w:val="22"/>
        </w:rPr>
        <w:t>ž</w:t>
      </w:r>
      <w:r w:rsidRPr="00D6329F">
        <w:rPr>
          <w:rFonts w:asciiTheme="majorHAnsi" w:hAnsiTheme="majorHAnsi" w:cstheme="minorHAnsi"/>
          <w:color w:val="333333"/>
          <w:sz w:val="22"/>
          <w:szCs w:val="22"/>
        </w:rPr>
        <w:t>ine za period 2026</w:t>
      </w:r>
      <w:r w:rsidR="009B310C">
        <w:rPr>
          <w:rFonts w:asciiTheme="majorHAnsi" w:hAnsiTheme="majorHAnsi" w:cstheme="minorHAnsi"/>
          <w:color w:val="333333"/>
          <w:sz w:val="22"/>
          <w:szCs w:val="22"/>
        </w:rPr>
        <w:t>.</w:t>
      </w:r>
      <w:r w:rsidRPr="00D6329F">
        <w:rPr>
          <w:rFonts w:asciiTheme="majorHAnsi" w:hAnsiTheme="majorHAnsi" w:cstheme="minorHAnsi"/>
          <w:color w:val="333333"/>
          <w:sz w:val="22"/>
          <w:szCs w:val="22"/>
        </w:rPr>
        <w:t>-2031</w:t>
      </w:r>
      <w:r w:rsidR="0027388C">
        <w:rPr>
          <w:rFonts w:asciiTheme="majorHAnsi" w:hAnsiTheme="majorHAnsi" w:cstheme="minorHAnsi"/>
          <w:color w:val="333333"/>
          <w:sz w:val="22"/>
          <w:szCs w:val="22"/>
        </w:rPr>
        <w:t>.</w:t>
      </w:r>
      <w:r w:rsidRPr="00D6329F">
        <w:rPr>
          <w:rFonts w:asciiTheme="majorHAnsi" w:hAnsiTheme="majorHAnsi" w:cstheme="minorHAnsi"/>
          <w:b/>
          <w:bCs/>
          <w:color w:val="333333"/>
          <w:sz w:val="22"/>
          <w:szCs w:val="22"/>
        </w:rPr>
        <w:t xml:space="preserve"> </w:t>
      </w:r>
      <w:r w:rsidRPr="00D6329F">
        <w:rPr>
          <w:rFonts w:asciiTheme="majorHAnsi" w:hAnsiTheme="majorHAnsi" w:cstheme="minorHAnsi"/>
          <w:color w:val="333333"/>
          <w:sz w:val="22"/>
          <w:szCs w:val="22"/>
        </w:rPr>
        <w:t xml:space="preserve">kreiran je kao ključni dokument i putokaz sprovođenja lokalne politike. Na osnovu njega vršiće se usmjeravanje svih investicija i projekata tokom narednih pet godina. </w:t>
      </w:r>
    </w:p>
    <w:p w14:paraId="61769E1F" w14:textId="77777777" w:rsidR="00D6329F" w:rsidRPr="00D6329F" w:rsidRDefault="00D6329F" w:rsidP="00D6329F">
      <w:pPr>
        <w:pStyle w:val="NormalWeb"/>
        <w:shd w:val="clear" w:color="auto" w:fill="FFFFFF"/>
        <w:jc w:val="both"/>
        <w:rPr>
          <w:rFonts w:asciiTheme="majorHAnsi" w:hAnsiTheme="majorHAnsi" w:cstheme="minorHAnsi"/>
          <w:color w:val="333333"/>
          <w:sz w:val="22"/>
          <w:szCs w:val="22"/>
        </w:rPr>
      </w:pPr>
      <w:r w:rsidRPr="00D6329F">
        <w:rPr>
          <w:rFonts w:ascii="Arial" w:hAnsi="Arial" w:cs="Arial"/>
          <w:color w:val="333333"/>
          <w:sz w:val="22"/>
          <w:szCs w:val="22"/>
        </w:rPr>
        <w:t>​</w:t>
      </w:r>
      <w:r w:rsidRPr="00D6329F">
        <w:rPr>
          <w:rFonts w:asciiTheme="majorHAnsi" w:hAnsiTheme="majorHAnsi" w:cstheme="minorHAnsi"/>
          <w:color w:val="333333"/>
          <w:sz w:val="22"/>
          <w:szCs w:val="22"/>
        </w:rPr>
        <w:t>Ovaj dokument je rezultat participativnog procesa, odra</w:t>
      </w:r>
      <w:r w:rsidRPr="00D6329F">
        <w:rPr>
          <w:rFonts w:asciiTheme="majorHAnsi" w:hAnsiTheme="majorHAnsi" w:cs="Aptos"/>
          <w:color w:val="333333"/>
          <w:sz w:val="22"/>
          <w:szCs w:val="22"/>
        </w:rPr>
        <w:t>ž</w:t>
      </w:r>
      <w:r w:rsidRPr="00D6329F">
        <w:rPr>
          <w:rFonts w:asciiTheme="majorHAnsi" w:hAnsiTheme="majorHAnsi" w:cstheme="minorHAnsi"/>
          <w:color w:val="333333"/>
          <w:sz w:val="22"/>
          <w:szCs w:val="22"/>
        </w:rPr>
        <w:t>avaju</w:t>
      </w:r>
      <w:r w:rsidRPr="00D6329F">
        <w:rPr>
          <w:rFonts w:asciiTheme="majorHAnsi" w:hAnsiTheme="majorHAnsi" w:cs="Aptos"/>
          <w:color w:val="333333"/>
          <w:sz w:val="22"/>
          <w:szCs w:val="22"/>
        </w:rPr>
        <w:t>ć</w:t>
      </w:r>
      <w:r w:rsidRPr="00D6329F">
        <w:rPr>
          <w:rFonts w:asciiTheme="majorHAnsi" w:hAnsiTheme="majorHAnsi" w:cstheme="minorHAnsi"/>
          <w:color w:val="333333"/>
          <w:sz w:val="22"/>
          <w:szCs w:val="22"/>
        </w:rPr>
        <w:t>i zajedni</w:t>
      </w:r>
      <w:r w:rsidRPr="00D6329F">
        <w:rPr>
          <w:rFonts w:asciiTheme="majorHAnsi" w:hAnsiTheme="majorHAnsi" w:cs="Aptos"/>
          <w:color w:val="333333"/>
          <w:sz w:val="22"/>
          <w:szCs w:val="22"/>
        </w:rPr>
        <w:t>č</w:t>
      </w:r>
      <w:r w:rsidRPr="00D6329F">
        <w:rPr>
          <w:rFonts w:asciiTheme="majorHAnsi" w:hAnsiTheme="majorHAnsi" w:cstheme="minorHAnsi"/>
          <w:color w:val="333333"/>
          <w:sz w:val="22"/>
          <w:szCs w:val="22"/>
        </w:rPr>
        <w:t>ku viziju lokalne uprave, gra</w:t>
      </w:r>
      <w:r w:rsidRPr="00D6329F">
        <w:rPr>
          <w:rFonts w:asciiTheme="majorHAnsi" w:hAnsiTheme="majorHAnsi" w:cs="Aptos"/>
          <w:color w:val="333333"/>
          <w:sz w:val="22"/>
          <w:szCs w:val="22"/>
        </w:rPr>
        <w:t>đ</w:t>
      </w:r>
      <w:r w:rsidRPr="00D6329F">
        <w:rPr>
          <w:rFonts w:asciiTheme="majorHAnsi" w:hAnsiTheme="majorHAnsi" w:cstheme="minorHAnsi"/>
          <w:color w:val="333333"/>
          <w:sz w:val="22"/>
          <w:szCs w:val="22"/>
        </w:rPr>
        <w:t>ana, privrednika i civilnog sektora. On postavlja temelj za efikasnije kori</w:t>
      </w:r>
      <w:r w:rsidRPr="00D6329F">
        <w:rPr>
          <w:rFonts w:asciiTheme="majorHAnsi" w:hAnsiTheme="majorHAnsi" w:cs="Aptos"/>
          <w:color w:val="333333"/>
          <w:sz w:val="22"/>
          <w:szCs w:val="22"/>
        </w:rPr>
        <w:t>šć</w:t>
      </w:r>
      <w:r w:rsidRPr="00D6329F">
        <w:rPr>
          <w:rFonts w:asciiTheme="majorHAnsi" w:hAnsiTheme="majorHAnsi" w:cstheme="minorHAnsi"/>
          <w:color w:val="333333"/>
          <w:sz w:val="22"/>
          <w:szCs w:val="22"/>
        </w:rPr>
        <w:t>enje evropskih i drugih razvojnih fondova te ja</w:t>
      </w:r>
      <w:r w:rsidRPr="00D6329F">
        <w:rPr>
          <w:rFonts w:asciiTheme="majorHAnsi" w:hAnsiTheme="majorHAnsi" w:cs="Aptos"/>
          <w:color w:val="333333"/>
          <w:sz w:val="22"/>
          <w:szCs w:val="22"/>
        </w:rPr>
        <w:t>č</w:t>
      </w:r>
      <w:r w:rsidRPr="00D6329F">
        <w:rPr>
          <w:rFonts w:asciiTheme="majorHAnsi" w:hAnsiTheme="majorHAnsi" w:cstheme="minorHAnsi"/>
          <w:color w:val="333333"/>
          <w:sz w:val="22"/>
          <w:szCs w:val="22"/>
        </w:rPr>
        <w:t>anje pozicije Plu</w:t>
      </w:r>
      <w:r w:rsidRPr="00D6329F">
        <w:rPr>
          <w:rFonts w:asciiTheme="majorHAnsi" w:hAnsiTheme="majorHAnsi" w:cs="Aptos"/>
          <w:color w:val="333333"/>
          <w:sz w:val="22"/>
          <w:szCs w:val="22"/>
        </w:rPr>
        <w:t>ž</w:t>
      </w:r>
      <w:r w:rsidRPr="00D6329F">
        <w:rPr>
          <w:rFonts w:asciiTheme="majorHAnsi" w:hAnsiTheme="majorHAnsi" w:cstheme="minorHAnsi"/>
          <w:color w:val="333333"/>
          <w:sz w:val="22"/>
          <w:szCs w:val="22"/>
        </w:rPr>
        <w:t>ina kao op</w:t>
      </w:r>
      <w:r w:rsidRPr="00D6329F">
        <w:rPr>
          <w:rFonts w:asciiTheme="majorHAnsi" w:hAnsiTheme="majorHAnsi" w:cs="Aptos"/>
          <w:color w:val="333333"/>
          <w:sz w:val="22"/>
          <w:szCs w:val="22"/>
        </w:rPr>
        <w:t>š</w:t>
      </w:r>
      <w:r w:rsidRPr="00D6329F">
        <w:rPr>
          <w:rFonts w:asciiTheme="majorHAnsi" w:hAnsiTheme="majorHAnsi" w:cstheme="minorHAnsi"/>
          <w:color w:val="333333"/>
          <w:sz w:val="22"/>
          <w:szCs w:val="22"/>
        </w:rPr>
        <w:t>tine sa dobrom perspektivom.</w:t>
      </w:r>
    </w:p>
    <w:p w14:paraId="1E9CEBEC" w14:textId="77777777" w:rsidR="00D6329F" w:rsidRDefault="00D6329F" w:rsidP="00D6329F">
      <w:pPr>
        <w:pStyle w:val="NormalWeb"/>
        <w:shd w:val="clear" w:color="auto" w:fill="FFFFFF"/>
        <w:jc w:val="both"/>
        <w:rPr>
          <w:rFonts w:asciiTheme="majorHAnsi" w:hAnsiTheme="majorHAnsi" w:cstheme="minorHAnsi"/>
          <w:color w:val="333333"/>
          <w:sz w:val="22"/>
          <w:szCs w:val="22"/>
        </w:rPr>
      </w:pPr>
      <w:r w:rsidRPr="00D6329F">
        <w:rPr>
          <w:rFonts w:ascii="Arial" w:hAnsi="Arial" w:cs="Arial"/>
          <w:color w:val="333333"/>
          <w:sz w:val="22"/>
          <w:szCs w:val="22"/>
        </w:rPr>
        <w:t>​</w:t>
      </w:r>
      <w:r w:rsidRPr="00D6329F">
        <w:rPr>
          <w:rFonts w:asciiTheme="majorHAnsi" w:hAnsiTheme="majorHAnsi" w:cstheme="minorHAnsi"/>
          <w:color w:val="333333"/>
          <w:sz w:val="22"/>
          <w:szCs w:val="22"/>
        </w:rPr>
        <w:t>Vizija za 2031. godinu</w:t>
      </w:r>
      <w:r w:rsidRPr="00D6329F">
        <w:rPr>
          <w:rFonts w:asciiTheme="majorHAnsi" w:hAnsiTheme="majorHAnsi" w:cs="Aptos"/>
          <w:color w:val="333333"/>
          <w:sz w:val="22"/>
          <w:szCs w:val="22"/>
        </w:rPr>
        <w:t> </w:t>
      </w:r>
      <w:r w:rsidRPr="00D6329F">
        <w:rPr>
          <w:rFonts w:asciiTheme="majorHAnsi" w:hAnsiTheme="majorHAnsi" w:cstheme="minorHAnsi"/>
          <w:color w:val="333333"/>
          <w:sz w:val="22"/>
          <w:szCs w:val="22"/>
        </w:rPr>
        <w:t>je jasna: Plu</w:t>
      </w:r>
      <w:r w:rsidRPr="00D6329F">
        <w:rPr>
          <w:rFonts w:asciiTheme="majorHAnsi" w:hAnsiTheme="majorHAnsi" w:cs="Aptos"/>
          <w:color w:val="333333"/>
          <w:sz w:val="22"/>
          <w:szCs w:val="22"/>
        </w:rPr>
        <w:t>ž</w:t>
      </w:r>
      <w:r w:rsidRPr="00D6329F">
        <w:rPr>
          <w:rFonts w:asciiTheme="majorHAnsi" w:hAnsiTheme="majorHAnsi" w:cstheme="minorHAnsi"/>
          <w:color w:val="333333"/>
          <w:sz w:val="22"/>
          <w:szCs w:val="22"/>
        </w:rPr>
        <w:t>ine postaju centar odr</w:t>
      </w:r>
      <w:r w:rsidRPr="00D6329F">
        <w:rPr>
          <w:rFonts w:asciiTheme="majorHAnsi" w:hAnsiTheme="majorHAnsi" w:cs="Aptos"/>
          <w:color w:val="333333"/>
          <w:sz w:val="22"/>
          <w:szCs w:val="22"/>
        </w:rPr>
        <w:t>ž</w:t>
      </w:r>
      <w:r w:rsidRPr="00D6329F">
        <w:rPr>
          <w:rFonts w:asciiTheme="majorHAnsi" w:hAnsiTheme="majorHAnsi" w:cstheme="minorHAnsi"/>
          <w:color w:val="333333"/>
          <w:sz w:val="22"/>
          <w:szCs w:val="22"/>
        </w:rPr>
        <w:t>ivog avanturisti</w:t>
      </w:r>
      <w:r w:rsidRPr="00D6329F">
        <w:rPr>
          <w:rFonts w:asciiTheme="majorHAnsi" w:hAnsiTheme="majorHAnsi" w:cs="Aptos"/>
          <w:color w:val="333333"/>
          <w:sz w:val="22"/>
          <w:szCs w:val="22"/>
        </w:rPr>
        <w:t>č</w:t>
      </w:r>
      <w:r w:rsidRPr="00D6329F">
        <w:rPr>
          <w:rFonts w:asciiTheme="majorHAnsi" w:hAnsiTheme="majorHAnsi" w:cstheme="minorHAnsi"/>
          <w:color w:val="333333"/>
          <w:sz w:val="22"/>
          <w:szCs w:val="22"/>
        </w:rPr>
        <w:t>kog turizma, op</w:t>
      </w:r>
      <w:r w:rsidRPr="00D6329F">
        <w:rPr>
          <w:rFonts w:asciiTheme="majorHAnsi" w:hAnsiTheme="majorHAnsi" w:cs="Aptos"/>
          <w:color w:val="333333"/>
          <w:sz w:val="22"/>
          <w:szCs w:val="22"/>
        </w:rPr>
        <w:t>š</w:t>
      </w:r>
      <w:r w:rsidRPr="00D6329F">
        <w:rPr>
          <w:rFonts w:asciiTheme="majorHAnsi" w:hAnsiTheme="majorHAnsi" w:cstheme="minorHAnsi"/>
          <w:color w:val="333333"/>
          <w:sz w:val="22"/>
          <w:szCs w:val="22"/>
        </w:rPr>
        <w:t>tina sa modernom infrastrukturom, o</w:t>
      </w:r>
      <w:r w:rsidRPr="00D6329F">
        <w:rPr>
          <w:rFonts w:asciiTheme="majorHAnsi" w:hAnsiTheme="majorHAnsi" w:cs="Aptos"/>
          <w:color w:val="333333"/>
          <w:sz w:val="22"/>
          <w:szCs w:val="22"/>
        </w:rPr>
        <w:t>č</w:t>
      </w:r>
      <w:r w:rsidRPr="00D6329F">
        <w:rPr>
          <w:rFonts w:asciiTheme="majorHAnsi" w:hAnsiTheme="majorHAnsi" w:cstheme="minorHAnsi"/>
          <w:color w:val="333333"/>
          <w:sz w:val="22"/>
          <w:szCs w:val="22"/>
        </w:rPr>
        <w:t>uvanim prirodnim bogatstvima i diverzifikovanom ekonomijom.</w:t>
      </w:r>
    </w:p>
    <w:p w14:paraId="61E9FB91" w14:textId="77777777" w:rsidR="00374FF3" w:rsidRDefault="00374FF3" w:rsidP="00D6329F">
      <w:pPr>
        <w:pStyle w:val="NormalWeb"/>
        <w:shd w:val="clear" w:color="auto" w:fill="FFFFFF"/>
        <w:jc w:val="both"/>
        <w:rPr>
          <w:rFonts w:asciiTheme="majorHAnsi" w:hAnsiTheme="majorHAnsi" w:cstheme="minorHAnsi"/>
          <w:color w:val="333333"/>
          <w:sz w:val="22"/>
          <w:szCs w:val="22"/>
        </w:rPr>
      </w:pPr>
    </w:p>
    <w:p w14:paraId="6864E1EF" w14:textId="3B0DE12F" w:rsidR="00374FF3" w:rsidRDefault="00374FF3" w:rsidP="00D6329F">
      <w:pPr>
        <w:pStyle w:val="NormalWeb"/>
        <w:shd w:val="clear" w:color="auto" w:fill="FFFFFF"/>
        <w:jc w:val="both"/>
        <w:rPr>
          <w:rFonts w:asciiTheme="majorHAnsi" w:hAnsiTheme="majorHAnsi" w:cstheme="minorHAnsi"/>
          <w:color w:val="333333"/>
          <w:sz w:val="22"/>
          <w:szCs w:val="22"/>
        </w:rPr>
      </w:pP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t xml:space="preserve">   Predsjednik</w:t>
      </w:r>
    </w:p>
    <w:p w14:paraId="7B9B6976" w14:textId="0252B2D6" w:rsidR="00374FF3" w:rsidRPr="00D6329F" w:rsidRDefault="00374FF3" w:rsidP="00D6329F">
      <w:pPr>
        <w:pStyle w:val="NormalWeb"/>
        <w:shd w:val="clear" w:color="auto" w:fill="FFFFFF"/>
        <w:jc w:val="both"/>
        <w:rPr>
          <w:rFonts w:asciiTheme="majorHAnsi" w:hAnsiTheme="majorHAnsi" w:cstheme="minorHAnsi"/>
          <w:color w:val="333333"/>
          <w:sz w:val="22"/>
          <w:szCs w:val="22"/>
        </w:rPr>
      </w:pP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r>
      <w:r>
        <w:rPr>
          <w:rFonts w:asciiTheme="majorHAnsi" w:hAnsiTheme="majorHAnsi" w:cstheme="minorHAnsi"/>
          <w:color w:val="333333"/>
          <w:sz w:val="22"/>
          <w:szCs w:val="22"/>
        </w:rPr>
        <w:tab/>
        <w:t>Slobodan Delić</w:t>
      </w:r>
      <w:r w:rsidR="00A5390C">
        <w:rPr>
          <w:rFonts w:asciiTheme="majorHAnsi" w:hAnsiTheme="majorHAnsi" w:cstheme="minorHAnsi"/>
          <w:color w:val="333333"/>
          <w:sz w:val="22"/>
          <w:szCs w:val="22"/>
        </w:rPr>
        <w:t xml:space="preserve"> s.r.</w:t>
      </w:r>
    </w:p>
    <w:p w14:paraId="6E3F89AC" w14:textId="77777777" w:rsidR="00D6329F" w:rsidRDefault="00D6329F">
      <w:pPr>
        <w:jc w:val="left"/>
        <w:rPr>
          <w:i/>
          <w:iCs/>
        </w:rPr>
      </w:pPr>
    </w:p>
    <w:p w14:paraId="3160DAD4" w14:textId="61D4F620" w:rsidR="00D06D4A" w:rsidRDefault="00D06D4A">
      <w:pPr>
        <w:jc w:val="left"/>
        <w:rPr>
          <w:i/>
          <w:iCs/>
        </w:rPr>
      </w:pPr>
      <w:r>
        <w:rPr>
          <w:i/>
          <w:iCs/>
        </w:rPr>
        <w:br w:type="page"/>
      </w:r>
    </w:p>
    <w:p w14:paraId="7B33EA30" w14:textId="625F94FE" w:rsidR="00026661" w:rsidRPr="00D5115A" w:rsidRDefault="004171B7" w:rsidP="00861502">
      <w:pPr>
        <w:pStyle w:val="Heading1"/>
        <w:shd w:val="clear" w:color="auto" w:fill="60CAF3" w:themeFill="accent4" w:themeFillTint="99"/>
        <w:rPr>
          <w:color w:val="FFFFFF" w:themeColor="background1"/>
        </w:rPr>
      </w:pPr>
      <w:bookmarkStart w:id="1" w:name="_Toc216776244"/>
      <w:r w:rsidRPr="00D5115A">
        <w:rPr>
          <w:color w:val="FFFFFF" w:themeColor="background1"/>
        </w:rPr>
        <w:lastRenderedPageBreak/>
        <w:t>PRIKAZ STRATEŠKOG PLANA RAZVOJA OPŠTINE PLUŽINE</w:t>
      </w:r>
      <w:bookmarkEnd w:id="1"/>
      <w:r w:rsidRPr="00D5115A">
        <w:rPr>
          <w:color w:val="FFFFFF" w:themeColor="background1"/>
        </w:rPr>
        <w:t xml:space="preserve"> </w:t>
      </w:r>
    </w:p>
    <w:p w14:paraId="13C2EC9A" w14:textId="77777777" w:rsidR="00D74412" w:rsidRDefault="008305CB" w:rsidP="00FE2C24">
      <w:r>
        <w:t>Strateški</w:t>
      </w:r>
      <w:r w:rsidR="00FE2C24">
        <w:t>m</w:t>
      </w:r>
      <w:r>
        <w:t xml:space="preserve"> plan</w:t>
      </w:r>
      <w:r w:rsidR="00FE2C24">
        <w:t>om</w:t>
      </w:r>
      <w:r>
        <w:t xml:space="preserve"> razvoja jedinice lokalne samouprave</w:t>
      </w:r>
      <w:r w:rsidR="00FE2C24">
        <w:t xml:space="preserve"> utvrđuje </w:t>
      </w:r>
      <w:r w:rsidR="00EB35E4">
        <w:t xml:space="preserve">se </w:t>
      </w:r>
      <w:r w:rsidR="00FE2C24">
        <w:t>postojeće stanje razvoja jedinice lokalne samouprave, opšti cilj razvoja,</w:t>
      </w:r>
      <w:r w:rsidR="00582708">
        <w:t xml:space="preserve"> </w:t>
      </w:r>
      <w:r w:rsidR="00FE2C24">
        <w:t xml:space="preserve">specifični strateški ciljevi sa prioritetima za njihovo ostvarivanje, projekti i programi u </w:t>
      </w:r>
      <w:r w:rsidR="00582708">
        <w:t>petogodišnjem</w:t>
      </w:r>
      <w:r w:rsidR="00FE2C24">
        <w:t xml:space="preserve"> vremenskom periodu, orijentaciona sredstva za</w:t>
      </w:r>
      <w:r w:rsidR="00582708">
        <w:t xml:space="preserve"> </w:t>
      </w:r>
      <w:r w:rsidR="00FE2C24">
        <w:t>sprovođenje Strateškog plana razvoja, način njihovog obezbjeđivanja i druga pitanja od značaja za razvoj.</w:t>
      </w:r>
      <w:r>
        <w:t xml:space="preserve"> </w:t>
      </w:r>
    </w:p>
    <w:p w14:paraId="3B7A7543" w14:textId="19A6BC09" w:rsidR="00D74412" w:rsidRDefault="00D74412" w:rsidP="00FE2C24">
      <w:r>
        <w:t xml:space="preserve">Strateški plan razvoja predstavlja viziju razvoja opštine Plužine u budućem petogodišnjem periodu, ciljeve i načine ostvarenja, kao i strateška polja razvoja lokalne samouprave. </w:t>
      </w:r>
    </w:p>
    <w:p w14:paraId="4376BE78" w14:textId="4F587B59" w:rsidR="00D26DF1" w:rsidRDefault="00D26DF1" w:rsidP="00FE2C24">
      <w:r>
        <w:t xml:space="preserve">Proces izrade Strateškog plana razvoja jedinice lokalne samouprave zasniva se na jasno utvrđenoj metodologiji propisanoj </w:t>
      </w:r>
      <w:r w:rsidR="00D74412">
        <w:t>Zakonom o regionalnom razvoju (</w:t>
      </w:r>
      <w:r w:rsidR="00D74412">
        <w:rPr>
          <w:lang w:val="sr-Latn-RS"/>
        </w:rPr>
        <w:t>„</w:t>
      </w:r>
      <w:r w:rsidR="00D74412" w:rsidRPr="00D74412">
        <w:t>Službeni list Crne Gore”, br</w:t>
      </w:r>
      <w:r w:rsidR="00D74412">
        <w:t>.</w:t>
      </w:r>
      <w:r w:rsidR="00D74412" w:rsidRPr="00D74412">
        <w:t xml:space="preserve"> 20/11, 26/11, 20/15, 47/19</w:t>
      </w:r>
      <w:r w:rsidR="00D74412">
        <w:t xml:space="preserve">), </w:t>
      </w:r>
      <w:r>
        <w:t xml:space="preserve">Pravilnikom </w:t>
      </w:r>
      <w:r w:rsidRPr="00D26DF1">
        <w:t>o metodologiji za izradu strateškog plana razvoja jedinice lokalne samouprave ("Službeni list Crne Gore", br. 068/16 od 31.10.2016)</w:t>
      </w:r>
      <w:r w:rsidR="00D74412">
        <w:t xml:space="preserve"> i </w:t>
      </w:r>
      <w:r w:rsidR="00D74412" w:rsidRPr="00D74412">
        <w:t>Strategijom regionalnog razvoja Crne Gore 2023-2027</w:t>
      </w:r>
      <w:r>
        <w:t xml:space="preserve">. </w:t>
      </w:r>
      <w:r w:rsidR="00D74412">
        <w:t>Metodologija definisana Pravilnikom</w:t>
      </w:r>
      <w:r>
        <w:t xml:space="preserve"> precizira sadržinu plana, njegovu strukturu, institucionalni okvir izrade, kao i obaveze i međusobne odnose svih učesnika u procesu. </w:t>
      </w:r>
      <w:r w:rsidR="008305CB">
        <w:t xml:space="preserve"> </w:t>
      </w:r>
    </w:p>
    <w:p w14:paraId="0DC06ECC" w14:textId="77777777" w:rsidR="00E02698" w:rsidRDefault="00557F72" w:rsidP="00557F72">
      <w:r>
        <w:t>S obzirom da izrada Strateškog plana podrazumijeva postojanje participativnog i inkluzivnog procesa,</w:t>
      </w:r>
      <w:r w:rsidR="00D26DF1">
        <w:t xml:space="preserve"> Predsjednik Opštine donio je</w:t>
      </w:r>
      <w:r w:rsidR="00E02698">
        <w:t>:</w:t>
      </w:r>
    </w:p>
    <w:p w14:paraId="378DC597" w14:textId="3E61A845" w:rsidR="00E02698" w:rsidRDefault="00E02698" w:rsidP="00AB2698">
      <w:pPr>
        <w:pStyle w:val="ListParagraph"/>
        <w:numPr>
          <w:ilvl w:val="0"/>
          <w:numId w:val="39"/>
        </w:numPr>
      </w:pPr>
      <w:r>
        <w:t xml:space="preserve">Rješenje </w:t>
      </w:r>
      <w:r w:rsidR="00BF389D">
        <w:t>o imenovanju Vladimira Kneževića, glavnog administratora opštine Plužine za koordinatora za izradu Strateškog plana razvoja</w:t>
      </w:r>
      <w:r w:rsidR="00CD34A0">
        <w:t xml:space="preserve">, broj </w:t>
      </w:r>
      <w:r w:rsidR="00E26CD1">
        <w:t>01-018-996 od 03.10.2025.</w:t>
      </w:r>
      <w:r w:rsidR="00DF1EDD">
        <w:t xml:space="preserve"> </w:t>
      </w:r>
      <w:r w:rsidR="00E26CD1">
        <w:t>godine</w:t>
      </w:r>
    </w:p>
    <w:p w14:paraId="311EBB68" w14:textId="7821DB4D" w:rsidR="00E26CD1" w:rsidRDefault="00E26CD1" w:rsidP="00AB2698">
      <w:pPr>
        <w:pStyle w:val="ListParagraph"/>
        <w:numPr>
          <w:ilvl w:val="0"/>
          <w:numId w:val="39"/>
        </w:numPr>
      </w:pPr>
      <w:r>
        <w:t>Rje</w:t>
      </w:r>
      <w:r w:rsidR="00C3739B">
        <w:t>š</w:t>
      </w:r>
      <w:r>
        <w:t>enje o formiranju Radne grupe za izradu Strateškog plana razvoja broj 01-018-99</w:t>
      </w:r>
      <w:r w:rsidR="001F6A81">
        <w:t>7</w:t>
      </w:r>
      <w:r>
        <w:t xml:space="preserve"> od 03.10.2025.</w:t>
      </w:r>
      <w:r w:rsidR="00445AC4">
        <w:t xml:space="preserve"> </w:t>
      </w:r>
      <w:r>
        <w:t>godine</w:t>
      </w:r>
      <w:r w:rsidR="00BB7D93">
        <w:t>, u sledećem sastavu:</w:t>
      </w:r>
    </w:p>
    <w:p w14:paraId="335DCEB3" w14:textId="51171FF8" w:rsidR="00BB7D93" w:rsidRDefault="00BB7D93" w:rsidP="00AB2698">
      <w:pPr>
        <w:pStyle w:val="ListParagraph"/>
        <w:numPr>
          <w:ilvl w:val="0"/>
          <w:numId w:val="40"/>
        </w:numPr>
      </w:pPr>
      <w:r>
        <w:t>Nataša Bajagić, dip.prav.</w:t>
      </w:r>
    </w:p>
    <w:p w14:paraId="48CC39FE" w14:textId="6077D442" w:rsidR="00BB7D93" w:rsidRDefault="00BB7D93" w:rsidP="00AB2698">
      <w:pPr>
        <w:pStyle w:val="ListParagraph"/>
        <w:numPr>
          <w:ilvl w:val="0"/>
          <w:numId w:val="40"/>
        </w:numPr>
      </w:pPr>
      <w:r>
        <w:t>Ivan Doderović, dip.ecc.</w:t>
      </w:r>
    </w:p>
    <w:p w14:paraId="347ADC12" w14:textId="47FE7372" w:rsidR="00BB7D93" w:rsidRDefault="00BB7D93" w:rsidP="00AB2698">
      <w:pPr>
        <w:pStyle w:val="ListParagraph"/>
        <w:numPr>
          <w:ilvl w:val="0"/>
          <w:numId w:val="40"/>
        </w:numPr>
      </w:pPr>
      <w:r>
        <w:t>Mileva Radojičić, dip.ecc.</w:t>
      </w:r>
    </w:p>
    <w:p w14:paraId="17029790" w14:textId="31157863" w:rsidR="00BB7D93" w:rsidRDefault="00BB7D93" w:rsidP="00AB2698">
      <w:pPr>
        <w:pStyle w:val="ListParagraph"/>
        <w:numPr>
          <w:ilvl w:val="0"/>
          <w:numId w:val="40"/>
        </w:numPr>
      </w:pPr>
      <w:r>
        <w:t>Sonja Cicmil,</w:t>
      </w:r>
      <w:r w:rsidR="008E40BF">
        <w:t xml:space="preserve"> dip.prav.</w:t>
      </w:r>
    </w:p>
    <w:p w14:paraId="77ED2671" w14:textId="4E32F3E3" w:rsidR="008E40BF" w:rsidRDefault="008E40BF" w:rsidP="00AB2698">
      <w:pPr>
        <w:pStyle w:val="ListParagraph"/>
        <w:numPr>
          <w:ilvl w:val="0"/>
          <w:numId w:val="40"/>
        </w:numPr>
      </w:pPr>
      <w:r>
        <w:t>Bojan Bujišić, dip.ing.građ.</w:t>
      </w:r>
    </w:p>
    <w:p w14:paraId="43385374" w14:textId="6ADA36D4" w:rsidR="008E40BF" w:rsidRDefault="008E40BF" w:rsidP="00AB2698">
      <w:pPr>
        <w:pStyle w:val="ListParagraph"/>
        <w:numPr>
          <w:ilvl w:val="0"/>
          <w:numId w:val="40"/>
        </w:numPr>
      </w:pPr>
      <w:r>
        <w:t>Violeta Šumić, dip.prav.</w:t>
      </w:r>
    </w:p>
    <w:p w14:paraId="683F334C" w14:textId="61E67B1B" w:rsidR="008E40BF" w:rsidRDefault="008E40BF" w:rsidP="00AB2698">
      <w:pPr>
        <w:pStyle w:val="ListParagraph"/>
        <w:numPr>
          <w:ilvl w:val="0"/>
          <w:numId w:val="40"/>
        </w:numPr>
      </w:pPr>
      <w:r>
        <w:t>Marina Adžić, dip.ing.polj.</w:t>
      </w:r>
    </w:p>
    <w:p w14:paraId="42DD9E7F" w14:textId="36AC4182" w:rsidR="008E40BF" w:rsidRDefault="008E40BF" w:rsidP="00AB2698">
      <w:pPr>
        <w:pStyle w:val="ListParagraph"/>
        <w:numPr>
          <w:ilvl w:val="0"/>
          <w:numId w:val="40"/>
        </w:numPr>
      </w:pPr>
      <w:r>
        <w:t>Milena Bujišić</w:t>
      </w:r>
      <w:r w:rsidR="00A82B32">
        <w:t>, dip.prav.</w:t>
      </w:r>
    </w:p>
    <w:p w14:paraId="58132597" w14:textId="2EAC97E4" w:rsidR="00A82B32" w:rsidRDefault="00A82B32" w:rsidP="00AB2698">
      <w:pPr>
        <w:pStyle w:val="ListParagraph"/>
        <w:numPr>
          <w:ilvl w:val="0"/>
          <w:numId w:val="40"/>
        </w:numPr>
      </w:pPr>
      <w:r>
        <w:t>Ljubica Kulić, st.spec.sociologije</w:t>
      </w:r>
    </w:p>
    <w:p w14:paraId="2D974E67" w14:textId="48CE2835" w:rsidR="00A82B32" w:rsidRDefault="00A82B32" w:rsidP="00AB2698">
      <w:pPr>
        <w:pStyle w:val="ListParagraph"/>
        <w:numPr>
          <w:ilvl w:val="0"/>
          <w:numId w:val="40"/>
        </w:numPr>
      </w:pPr>
      <w:r>
        <w:t xml:space="preserve">Nikola </w:t>
      </w:r>
      <w:r w:rsidR="007B75FB">
        <w:t>C</w:t>
      </w:r>
      <w:r>
        <w:t>icmil, dip.men.</w:t>
      </w:r>
    </w:p>
    <w:p w14:paraId="06CF1BCB" w14:textId="45E71A13" w:rsidR="00D26DF1" w:rsidRDefault="00D26DF1" w:rsidP="00AB2698">
      <w:pPr>
        <w:pStyle w:val="ListParagraph"/>
        <w:numPr>
          <w:ilvl w:val="0"/>
          <w:numId w:val="39"/>
        </w:numPr>
      </w:pPr>
      <w:r>
        <w:t>Rješenje o formiranju Konsultativne grupe</w:t>
      </w:r>
      <w:r w:rsidR="00660DEB">
        <w:t xml:space="preserve"> za izradu Strateškog plana razvoja broj 01-018-998 od 03.10.2025.</w:t>
      </w:r>
      <w:r w:rsidR="00445AC4">
        <w:t xml:space="preserve"> </w:t>
      </w:r>
      <w:r w:rsidR="00660DEB">
        <w:t>godine</w:t>
      </w:r>
      <w:r>
        <w:t xml:space="preserve"> koju čine predstavnici lokalne samouprave, opštinskih javnih službi, predstavnici državnih institucija na lokalnom nivou, predstavnici obrazovnih institucija, predstavnici NVO i privatnog sektora u sledećem sastavu:</w:t>
      </w:r>
    </w:p>
    <w:p w14:paraId="2E89219D" w14:textId="32AA8DEE" w:rsidR="00D26DF1" w:rsidRDefault="00753A78" w:rsidP="00AB2698">
      <w:pPr>
        <w:pStyle w:val="ListParagraph"/>
        <w:numPr>
          <w:ilvl w:val="0"/>
          <w:numId w:val="38"/>
        </w:numPr>
      </w:pPr>
      <w:r>
        <w:t>Milenko Mićanović, JU Centra za kulturu Plužine</w:t>
      </w:r>
    </w:p>
    <w:p w14:paraId="7B46F027" w14:textId="74176010" w:rsidR="00D26DF1" w:rsidRDefault="00753A78" w:rsidP="00AB2698">
      <w:pPr>
        <w:pStyle w:val="ListParagraph"/>
        <w:numPr>
          <w:ilvl w:val="0"/>
          <w:numId w:val="38"/>
        </w:numPr>
      </w:pPr>
      <w:r>
        <w:t>Novica Adžić, Komunalno Plužine</w:t>
      </w:r>
      <w:r w:rsidR="00445AC4">
        <w:t xml:space="preserve"> DOO</w:t>
      </w:r>
    </w:p>
    <w:p w14:paraId="20D46FE1" w14:textId="39B40EC5" w:rsidR="00753A78" w:rsidRDefault="00753A78" w:rsidP="00AB2698">
      <w:pPr>
        <w:pStyle w:val="ListParagraph"/>
        <w:numPr>
          <w:ilvl w:val="0"/>
          <w:numId w:val="38"/>
        </w:numPr>
      </w:pPr>
      <w:r>
        <w:t xml:space="preserve">Danilo Todorović, </w:t>
      </w:r>
      <w:r w:rsidR="00CF75E3">
        <w:t>Komunalna policija opštine Plužine</w:t>
      </w:r>
    </w:p>
    <w:p w14:paraId="7180F1C3" w14:textId="1C0885E5" w:rsidR="00CF75E3" w:rsidRDefault="00CF75E3" w:rsidP="00AB2698">
      <w:pPr>
        <w:pStyle w:val="ListParagraph"/>
        <w:numPr>
          <w:ilvl w:val="0"/>
          <w:numId w:val="38"/>
        </w:numPr>
      </w:pPr>
      <w:r>
        <w:t>Nikola Daković, HE „Piva“ Plužine</w:t>
      </w:r>
    </w:p>
    <w:p w14:paraId="7D4CD772" w14:textId="31FDDC33" w:rsidR="00CF75E3" w:rsidRDefault="00CF75E3" w:rsidP="00AB2698">
      <w:pPr>
        <w:pStyle w:val="ListParagraph"/>
        <w:numPr>
          <w:ilvl w:val="0"/>
          <w:numId w:val="38"/>
        </w:numPr>
      </w:pPr>
      <w:r>
        <w:t>Bosiljka Crnogorac Žarković, Uprava za šume –</w:t>
      </w:r>
      <w:r w:rsidR="00445AC4">
        <w:t xml:space="preserve"> </w:t>
      </w:r>
      <w:r>
        <w:t>PJ Plužine</w:t>
      </w:r>
    </w:p>
    <w:p w14:paraId="17C25E57" w14:textId="3FCD49E9" w:rsidR="00CF75E3" w:rsidRDefault="00CF75E3" w:rsidP="00AB2698">
      <w:pPr>
        <w:pStyle w:val="ListParagraph"/>
        <w:numPr>
          <w:ilvl w:val="0"/>
          <w:numId w:val="38"/>
        </w:numPr>
      </w:pPr>
      <w:r>
        <w:t>Goran Gojković, JU Obrazovni centar Plužine</w:t>
      </w:r>
    </w:p>
    <w:p w14:paraId="49B38B97" w14:textId="31811236" w:rsidR="00CF75E3" w:rsidRDefault="00CF75E3" w:rsidP="00AB2698">
      <w:pPr>
        <w:pStyle w:val="ListParagraph"/>
        <w:numPr>
          <w:ilvl w:val="0"/>
          <w:numId w:val="38"/>
        </w:numPr>
      </w:pPr>
      <w:r>
        <w:t xml:space="preserve">Marija Ćalasan, Zavod za zapošljavanje </w:t>
      </w:r>
      <w:r w:rsidR="007473E4">
        <w:t>CG – PJ Plužine</w:t>
      </w:r>
    </w:p>
    <w:p w14:paraId="23AE0E5A" w14:textId="3E082EC0" w:rsidR="007473E4" w:rsidRDefault="007473E4" w:rsidP="00AB2698">
      <w:pPr>
        <w:pStyle w:val="ListParagraph"/>
        <w:numPr>
          <w:ilvl w:val="0"/>
          <w:numId w:val="38"/>
        </w:numPr>
      </w:pPr>
      <w:r>
        <w:t xml:space="preserve">Marko Kastratović, </w:t>
      </w:r>
      <w:r w:rsidR="00353D1B">
        <w:t>JU Centar za socijalni rad</w:t>
      </w:r>
    </w:p>
    <w:p w14:paraId="33DA3A96" w14:textId="4840D1BD" w:rsidR="00353D1B" w:rsidRDefault="00353D1B" w:rsidP="00AB2698">
      <w:pPr>
        <w:pStyle w:val="ListParagraph"/>
        <w:numPr>
          <w:ilvl w:val="0"/>
          <w:numId w:val="38"/>
        </w:numPr>
      </w:pPr>
      <w:r>
        <w:lastRenderedPageBreak/>
        <w:t>Jovana Perović, Uprava za nekretnine PJ Plužine</w:t>
      </w:r>
    </w:p>
    <w:p w14:paraId="19F9333C" w14:textId="0BC7159E" w:rsidR="00353D1B" w:rsidRDefault="00353D1B" w:rsidP="00AB2698">
      <w:pPr>
        <w:pStyle w:val="ListParagraph"/>
        <w:numPr>
          <w:ilvl w:val="0"/>
          <w:numId w:val="38"/>
        </w:numPr>
      </w:pPr>
      <w:r>
        <w:t>Vladislav Joković, ULR „Bajo Pivljanin“</w:t>
      </w:r>
    </w:p>
    <w:p w14:paraId="4347969B" w14:textId="38CB0D33" w:rsidR="00353D1B" w:rsidRDefault="00353D1B" w:rsidP="00AB2698">
      <w:pPr>
        <w:pStyle w:val="ListParagraph"/>
        <w:numPr>
          <w:ilvl w:val="0"/>
          <w:numId w:val="38"/>
        </w:numPr>
      </w:pPr>
      <w:r>
        <w:t>Goran Doderović,</w:t>
      </w:r>
      <w:r w:rsidR="00660DEB">
        <w:t xml:space="preserve"> Crveni krst Plužine</w:t>
      </w:r>
    </w:p>
    <w:p w14:paraId="302FB859" w14:textId="1D8D56BD" w:rsidR="00660DEB" w:rsidRDefault="00660DEB" w:rsidP="00AB2698">
      <w:pPr>
        <w:pStyle w:val="ListParagraph"/>
        <w:numPr>
          <w:ilvl w:val="0"/>
          <w:numId w:val="38"/>
        </w:numPr>
      </w:pPr>
      <w:r>
        <w:t>Dušan Jokanović, preduzetnik</w:t>
      </w:r>
    </w:p>
    <w:p w14:paraId="47311A6E" w14:textId="32DF4FBB" w:rsidR="00660DEB" w:rsidRDefault="00660DEB" w:rsidP="00AB2698">
      <w:pPr>
        <w:pStyle w:val="ListParagraph"/>
        <w:numPr>
          <w:ilvl w:val="0"/>
          <w:numId w:val="38"/>
        </w:numPr>
      </w:pPr>
      <w:r>
        <w:t>Milonja Blagojević, preduzetnik</w:t>
      </w:r>
    </w:p>
    <w:p w14:paraId="1B0542E3" w14:textId="2F628A02" w:rsidR="00660DEB" w:rsidRDefault="00660DEB" w:rsidP="00AB2698">
      <w:pPr>
        <w:pStyle w:val="ListParagraph"/>
        <w:numPr>
          <w:ilvl w:val="0"/>
          <w:numId w:val="38"/>
        </w:numPr>
      </w:pPr>
      <w:r>
        <w:t>Novica Gogić, preduzetnik</w:t>
      </w:r>
    </w:p>
    <w:p w14:paraId="4C5219E9" w14:textId="285849AC" w:rsidR="00660DEB" w:rsidRDefault="00660DEB" w:rsidP="00AB2698">
      <w:pPr>
        <w:pStyle w:val="ListParagraph"/>
        <w:numPr>
          <w:ilvl w:val="0"/>
          <w:numId w:val="38"/>
        </w:numPr>
      </w:pPr>
      <w:r>
        <w:t>Saša Aprcović, preduzetnik.</w:t>
      </w:r>
    </w:p>
    <w:p w14:paraId="5B6D381B" w14:textId="77777777" w:rsidR="00CF75E3" w:rsidRDefault="00CF75E3" w:rsidP="00402B7C">
      <w:pPr>
        <w:pStyle w:val="ListParagraph"/>
        <w:spacing w:after="0"/>
      </w:pPr>
    </w:p>
    <w:p w14:paraId="2DCE7B98" w14:textId="72F56E1C" w:rsidR="00700854" w:rsidRDefault="00700854" w:rsidP="00D26DF1">
      <w:r w:rsidRPr="00700854">
        <w:t>Uloga Konsultativne grupe je da razmatra materijale koje priprema Radna grupa i kroz komentare i sugestije doprinese finalizaciji poglavlja i Godišnjeg akcionog plana Strateškog plana razvoja. Radna grupa priprema inicijalne verzije dokumenata, prikuplja podatke, analizira komentare i unosi izmjene, dok Konsultativna grupa svojim inputima, diskusijom i sastancima učestvuje u pripremi konačne verzije plana i nadgledanju njegovog sprovođenja.</w:t>
      </w:r>
    </w:p>
    <w:p w14:paraId="5C748E16" w14:textId="5E402F4E" w:rsidR="003C7379" w:rsidRPr="003C7379" w:rsidRDefault="002808F0" w:rsidP="00D26DF1">
      <w:pPr>
        <w:rPr>
          <w:b/>
          <w:bCs/>
        </w:rPr>
      </w:pPr>
      <w:r>
        <w:rPr>
          <w:b/>
          <w:bCs/>
        </w:rPr>
        <w:t>Metodologija</w:t>
      </w:r>
      <w:r w:rsidR="003C7379" w:rsidRPr="003C7379">
        <w:rPr>
          <w:b/>
          <w:bCs/>
        </w:rPr>
        <w:t xml:space="preserve"> izrade Strateškog plana razvoja </w:t>
      </w:r>
    </w:p>
    <w:p w14:paraId="1892D1CF" w14:textId="56038634" w:rsidR="000335C2" w:rsidRDefault="00CE165E" w:rsidP="000335C2">
      <w:r w:rsidRPr="00CE165E">
        <w:t>I</w:t>
      </w:r>
      <w:r w:rsidR="009B310C">
        <w:t>zrada Strateškog plana razvoja o</w:t>
      </w:r>
      <w:r w:rsidRPr="00CE165E">
        <w:t>pštine Plužine 2026</w:t>
      </w:r>
      <w:r w:rsidR="009B310C">
        <w:t>.</w:t>
      </w:r>
      <w:r w:rsidR="003E6FCF">
        <w:t>-</w:t>
      </w:r>
      <w:r w:rsidRPr="00CE165E">
        <w:t xml:space="preserve">2031. realizovana je kroz širok, inkluzivan i participativni proces, u skladu sa Pravilnikom </w:t>
      </w:r>
      <w:r w:rsidR="002808F0" w:rsidRPr="002808F0">
        <w:t>o metodologiji za izradu strateškog plana razvoja jedinice lokalne samouprave</w:t>
      </w:r>
      <w:r w:rsidRPr="00CE165E">
        <w:t>. U proces su bili uključeni predstavnici lokalnih institucija, javnih službi, mjesnih zajednica, državnih preduzeća, civilnog i privatnog sektora, što je omogućilo da se strateški okvir zasniva na potrebama zajednice i realnim razvojnim potencijalima.</w:t>
      </w:r>
      <w:r w:rsidR="000335C2">
        <w:t xml:space="preserve"> </w:t>
      </w:r>
      <w:r w:rsidR="000335C2" w:rsidRPr="000335C2">
        <w:t>Proces je obuhvatio tematske fokus grupe, niz konsultativnih sastanaka, direktne razgovore sa sektorima, kao i prikupljanje pisanih komentara aktera. Time je osigurano da se dobijeni nalazi, problemi, prioriteti i razvojni prijedlozi oblikuju kroz zajednički dijalog i da svaki sektor doprinese definisanju ciljeva.</w:t>
      </w:r>
      <w:r w:rsidR="000335C2">
        <w:t xml:space="preserve"> Participativni proces je imao za cilj da: </w:t>
      </w:r>
    </w:p>
    <w:p w14:paraId="1A527CD4" w14:textId="587DB20D" w:rsidR="000335C2" w:rsidRDefault="000335C2" w:rsidP="000335C2">
      <w:pPr>
        <w:pStyle w:val="ListParagraph"/>
        <w:numPr>
          <w:ilvl w:val="0"/>
          <w:numId w:val="57"/>
        </w:numPr>
      </w:pPr>
      <w:r>
        <w:t xml:space="preserve">obezbijedi punu uključenost svih relevantnih sektora (socijalni sektor, </w:t>
      </w:r>
      <w:r w:rsidR="002A6AB4">
        <w:t xml:space="preserve">životna sredina, </w:t>
      </w:r>
      <w:r>
        <w:t>obrazovanje, kultura, energetika, komunalne službe, turizam, poljoprivreda, finansije),</w:t>
      </w:r>
    </w:p>
    <w:p w14:paraId="698B7FD8" w14:textId="77777777" w:rsidR="000335C2" w:rsidRDefault="000335C2" w:rsidP="000335C2">
      <w:pPr>
        <w:pStyle w:val="ListParagraph"/>
        <w:numPr>
          <w:ilvl w:val="0"/>
          <w:numId w:val="57"/>
        </w:numPr>
      </w:pPr>
      <w:r>
        <w:t>prikupi informacije iz prve ruke o izazovima i potencijalima u Plužinama,</w:t>
      </w:r>
    </w:p>
    <w:p w14:paraId="5024F495" w14:textId="2477B960" w:rsidR="000335C2" w:rsidRDefault="002808F0" w:rsidP="000335C2">
      <w:pPr>
        <w:pStyle w:val="ListParagraph"/>
        <w:numPr>
          <w:ilvl w:val="0"/>
          <w:numId w:val="57"/>
        </w:numPr>
      </w:pPr>
      <w:r>
        <w:t>verifikuje</w:t>
      </w:r>
      <w:r w:rsidR="000335C2">
        <w:t xml:space="preserve"> nalaze Analize stanja i SWOT-a,</w:t>
      </w:r>
    </w:p>
    <w:p w14:paraId="715602AF" w14:textId="77777777" w:rsidR="000335C2" w:rsidRDefault="000335C2" w:rsidP="000335C2">
      <w:pPr>
        <w:pStyle w:val="ListParagraph"/>
        <w:numPr>
          <w:ilvl w:val="0"/>
          <w:numId w:val="57"/>
        </w:numPr>
      </w:pPr>
      <w:r>
        <w:t>kreira realistične strateške ciljeve i prioritete zasnovane na potrebama zajednice,</w:t>
      </w:r>
    </w:p>
    <w:p w14:paraId="4488CEF9" w14:textId="77777777" w:rsidR="000335C2" w:rsidRDefault="000335C2" w:rsidP="000335C2">
      <w:pPr>
        <w:pStyle w:val="ListParagraph"/>
        <w:numPr>
          <w:ilvl w:val="0"/>
          <w:numId w:val="57"/>
        </w:numPr>
      </w:pPr>
      <w:r>
        <w:t>omogući transparentnost, uključivanje i legitimitet cijelog procesa.</w:t>
      </w:r>
    </w:p>
    <w:p w14:paraId="351082ED" w14:textId="1C49D468" w:rsidR="00CE165E" w:rsidRDefault="000335C2" w:rsidP="000D7BDB">
      <w:pPr>
        <w:spacing w:after="0"/>
      </w:pPr>
      <w:r>
        <w:t>Proces je sproveden kroz šest tematskih konsultativnih cjelina, u skladu sa metodologijom.</w:t>
      </w:r>
      <w:r w:rsidR="004F5AFB">
        <w:t xml:space="preserve"> Na osnovu konsultacija oblikovani su ciljevi u oblastima razvoja i unaprjeđenja: turizma, infrastrukture, poljoprivrede, ekonomije i preduzetništva, socijalne inkluzije, zaštite životne sredine, javne uprave. Kroz fokus grupe i sastanke sa predstavnicima opštine generisani su konkretni projektni prijedlozi.  Sve ove informacije direktno su ugrađene u prioritete, ciljeve i Godišnji akcioni plan.</w:t>
      </w:r>
      <w:r w:rsidR="000D7BDB">
        <w:t xml:space="preserve"> Participativni proces je omogućio: visok stepen legitimnosti i povjerenja u dokument, sveobuhvatno razumijevanje izazova, jer su uključeni i javni i privatni akteri, jasnu identifikaciju realnih i ostvarivih projekata, usklađenost Strategije sa potrebama zajednice, </w:t>
      </w:r>
      <w:r w:rsidR="001B1962">
        <w:t>ugrađivanje</w:t>
      </w:r>
      <w:r w:rsidR="000D7BDB">
        <w:t xml:space="preserve"> lokalnog znanja u strateška rješenja, stvaranje osnove za redovan monitoring i uključivanje aktera i u narednim fazama.</w:t>
      </w:r>
    </w:p>
    <w:p w14:paraId="77791FD0" w14:textId="77777777" w:rsidR="004F5AFB" w:rsidRPr="002808F0" w:rsidRDefault="004F5AFB" w:rsidP="004F5AFB">
      <w:pPr>
        <w:spacing w:after="0"/>
        <w:rPr>
          <w:u w:val="single"/>
        </w:rPr>
      </w:pPr>
    </w:p>
    <w:p w14:paraId="64967EFB" w14:textId="266F4DB9" w:rsidR="002808F0" w:rsidRPr="002808F0" w:rsidRDefault="002808F0" w:rsidP="004F5AFB">
      <w:pPr>
        <w:spacing w:after="0"/>
        <w:rPr>
          <w:u w:val="single"/>
        </w:rPr>
      </w:pPr>
      <w:r w:rsidRPr="002808F0">
        <w:rPr>
          <w:u w:val="single"/>
        </w:rPr>
        <w:t>Struktura strateškog plana razvoja</w:t>
      </w:r>
    </w:p>
    <w:p w14:paraId="2C00F306" w14:textId="2158D925" w:rsidR="00144853" w:rsidRDefault="005209D5" w:rsidP="00144853">
      <w:r>
        <w:t xml:space="preserve">Plan je strukturiran tako da najprije objašnjava proces izrade </w:t>
      </w:r>
      <w:r w:rsidR="00144853">
        <w:t xml:space="preserve">kroz prikupljanje podataka, analizu postojećih politika, </w:t>
      </w:r>
      <w:r w:rsidR="00144853" w:rsidRPr="00984CE1">
        <w:t xml:space="preserve">rad </w:t>
      </w:r>
      <w:r w:rsidR="00445AC4" w:rsidRPr="00984CE1">
        <w:t xml:space="preserve">na </w:t>
      </w:r>
      <w:r w:rsidR="00144853" w:rsidRPr="00984CE1">
        <w:t>sastan</w:t>
      </w:r>
      <w:r w:rsidR="00445AC4" w:rsidRPr="00984CE1">
        <w:t>cima</w:t>
      </w:r>
      <w:r w:rsidR="00144853">
        <w:t xml:space="preserve"> radne i konsultativne grupe, te konsultacije sa </w:t>
      </w:r>
      <w:r w:rsidR="00445AC4" w:rsidRPr="00984CE1">
        <w:t>predstavnicima</w:t>
      </w:r>
      <w:r w:rsidR="00445AC4">
        <w:t xml:space="preserve"> </w:t>
      </w:r>
      <w:r w:rsidR="00144853">
        <w:t>lokalni</w:t>
      </w:r>
      <w:r w:rsidR="00445AC4">
        <w:t>h</w:t>
      </w:r>
      <w:r w:rsidR="00144853">
        <w:t xml:space="preserve"> institucija i građanima. Na osnovu toga pripremljena je sveobuhvatna </w:t>
      </w:r>
      <w:r w:rsidR="00144853">
        <w:lastRenderedPageBreak/>
        <w:t>analiza postojećeg stanja u najvažnijim oblastima: tržište rada, obrazovanje, zdravstvo, socijalna zaštita, kultura, sport, privreda, turizam, poljoprivreda, infrastruktura, životna sredina i administrativni kapaciteti. Ova analiza daje realnu sliku izazova i razvojnih potencijala Plužina.</w:t>
      </w:r>
    </w:p>
    <w:p w14:paraId="0592A96D" w14:textId="1BF51E9E" w:rsidR="00144853" w:rsidRDefault="00144853" w:rsidP="00144853">
      <w:r>
        <w:t>Dokument zatim daje pregled šta je ostvareno u prethodnom planskom periodu (2020–2025). Na osnovu toga urađena je i SWOT analiza, koja sumira ključne snage i slabosti Opštine, kao i prilike i prijetnje koje utiču na njen razvoj.</w:t>
      </w:r>
    </w:p>
    <w:p w14:paraId="0050F26D" w14:textId="1E84A13E" w:rsidR="00144853" w:rsidRDefault="00144853" w:rsidP="00144853">
      <w:r>
        <w:t>Centralni dio plana čine razvojni ciljevi i prioriteti. Oni obuhvataju</w:t>
      </w:r>
      <w:r w:rsidR="007B75FB">
        <w:t>:</w:t>
      </w:r>
      <w:r>
        <w:t xml:space="preserve"> </w:t>
      </w:r>
      <w:r w:rsidR="007B75FB">
        <w:t>u</w:t>
      </w:r>
      <w:r w:rsidR="006C57B7">
        <w:t>naprjeđenje</w:t>
      </w:r>
      <w:r>
        <w:t xml:space="preserve"> putne i komunalne infrastrukture, jačanje poslovnog ambijenta i lokalne privrede, razvoj turizma i poljoprivrede, zaštitu životne sredine, </w:t>
      </w:r>
      <w:r w:rsidR="007B75FB">
        <w:t>u</w:t>
      </w:r>
      <w:r w:rsidR="006C57B7">
        <w:t>naprjeđenje</w:t>
      </w:r>
      <w:r>
        <w:t xml:space="preserve"> zdravstva, obrazovanja, kulture i sporta, kao i jačanje administrativnih kapaciteta Opštine. Svaki cilj dalje je razrađen</w:t>
      </w:r>
      <w:r w:rsidR="00374FF3">
        <w:t xml:space="preserve"> ili će biti razrađen</w:t>
      </w:r>
      <w:r>
        <w:t xml:space="preserve"> kroz godišnji akcioni plan, u kojem se nalaze konkretni projekti predviđeni za realizaciju.</w:t>
      </w:r>
    </w:p>
    <w:p w14:paraId="5315FDFD" w14:textId="68E474F5" w:rsidR="00144853" w:rsidRDefault="00144853" w:rsidP="00144853">
      <w:r>
        <w:t>Završni dio dokumenta opisuje kako će se pratiti sprovođenje Strateškog plana. Definisan je sistem monitoringa i evaluacije, nadležnosti radnih tijela, dinamika izvještavanja i način na koji će se obezbijediti transparentnost, odgovornost i pravovremene korekcije u skladu sa potrebama.</w:t>
      </w:r>
    </w:p>
    <w:p w14:paraId="412985E7" w14:textId="3C34DEB1" w:rsidR="005209D5" w:rsidRDefault="007B75FB" w:rsidP="00144853">
      <w:r>
        <w:t>U cjelini, ovaj P</w:t>
      </w:r>
      <w:r w:rsidR="00144853">
        <w:t>lan p</w:t>
      </w:r>
      <w:r w:rsidR="003A743E">
        <w:t>redstavlja jasan okvir razvoja o</w:t>
      </w:r>
      <w:r w:rsidR="00144853">
        <w:t>pštine Plužine i polazište za donošenje odluka koje će dugoročno unaprijediti ekonomske, socijalne i infrastrukturne uslove života u zajednici.</w:t>
      </w:r>
    </w:p>
    <w:p w14:paraId="6D3EA7D8" w14:textId="77777777" w:rsidR="00700854" w:rsidRDefault="00700854">
      <w:pPr>
        <w:jc w:val="left"/>
        <w:rPr>
          <w:rFonts w:eastAsiaTheme="majorEastAsia" w:cstheme="majorBidi"/>
          <w:b/>
          <w:color w:val="000000" w:themeColor="text1"/>
          <w:sz w:val="28"/>
          <w:szCs w:val="40"/>
        </w:rPr>
      </w:pPr>
      <w:r>
        <w:br w:type="page"/>
      </w:r>
    </w:p>
    <w:p w14:paraId="79F573B1" w14:textId="1594CDF7" w:rsidR="00EC3A04" w:rsidRPr="00D5115A" w:rsidRDefault="001D6909" w:rsidP="00861502">
      <w:pPr>
        <w:pStyle w:val="Heading1"/>
        <w:shd w:val="clear" w:color="auto" w:fill="60CAF3" w:themeFill="accent4" w:themeFillTint="99"/>
        <w:rPr>
          <w:color w:val="FFFFFF" w:themeColor="background1"/>
        </w:rPr>
      </w:pPr>
      <w:bookmarkStart w:id="2" w:name="_Toc216776245"/>
      <w:r w:rsidRPr="00D5115A">
        <w:rPr>
          <w:color w:val="FFFFFF" w:themeColor="background1"/>
        </w:rPr>
        <w:lastRenderedPageBreak/>
        <w:t>ANALIZA POSTOJEĆEG STANJA</w:t>
      </w:r>
      <w:bookmarkEnd w:id="2"/>
    </w:p>
    <w:p w14:paraId="789699F0" w14:textId="77777777" w:rsidR="00CC7998" w:rsidRPr="00520613" w:rsidRDefault="00CC7998" w:rsidP="009928AB">
      <w:pPr>
        <w:pStyle w:val="Heading2"/>
      </w:pPr>
      <w:bookmarkStart w:id="3" w:name="_Toc216776246"/>
      <w:r w:rsidRPr="00520613">
        <w:t>Opšti podaci</w:t>
      </w:r>
      <w:bookmarkEnd w:id="3"/>
    </w:p>
    <w:p w14:paraId="5E0E5EDC" w14:textId="703287D0" w:rsidR="00A071D0" w:rsidRPr="00DB4909" w:rsidRDefault="003A743E" w:rsidP="002850E5">
      <w:r w:rsidRPr="00DB4909">
        <w:t>Područje o</w:t>
      </w:r>
      <w:r w:rsidR="00A071D0" w:rsidRPr="00DB4909">
        <w:t xml:space="preserve">pštine Plužine, u užem regionalnom smislu, predstavlja dio prostrane durmitorske regije kojoj pripadaju tri opštine Plužine, Šavnik i Žabljak. </w:t>
      </w:r>
      <w:r w:rsidR="00DB4909" w:rsidRPr="00DB4909">
        <w:t>Najniža tačka u Opštini je na sastavcima Pive i Tare (granica sa Bosnom i Hercegovinom) kod Šćepan Polja  i iznosi 433 m nad morem, a najviša Bobotov kuk na</w:t>
      </w:r>
      <w:r w:rsidR="00A071D0" w:rsidRPr="00DB4909">
        <w:t xml:space="preserve"> 2</w:t>
      </w:r>
      <w:r w:rsidR="00D5115A" w:rsidRPr="00DB4909">
        <w:t>.</w:t>
      </w:r>
      <w:r w:rsidR="00A071D0" w:rsidRPr="00DB4909">
        <w:t>522</w:t>
      </w:r>
      <w:r w:rsidR="00407911" w:rsidRPr="00DB4909">
        <w:t xml:space="preserve"> </w:t>
      </w:r>
      <w:r w:rsidR="00A071D0" w:rsidRPr="00DB4909">
        <w:t>m na</w:t>
      </w:r>
      <w:r w:rsidR="00DB4909" w:rsidRPr="00DB4909">
        <w:t>d</w:t>
      </w:r>
      <w:r w:rsidR="00A071D0" w:rsidRPr="00DB4909">
        <w:t xml:space="preserve"> morem</w:t>
      </w:r>
      <w:r w:rsidR="00DB4909" w:rsidRPr="00DB4909">
        <w:t>.</w:t>
      </w:r>
      <w:r w:rsidR="00A071D0" w:rsidRPr="00DB4909">
        <w:t xml:space="preserve"> </w:t>
      </w:r>
    </w:p>
    <w:p w14:paraId="1DAB543C" w14:textId="0F6D5484" w:rsidR="002850E5" w:rsidRPr="00520613" w:rsidRDefault="002850E5" w:rsidP="002850E5">
      <w:r w:rsidRPr="00520613">
        <w:t>Opština Plužine se gr</w:t>
      </w:r>
      <w:r w:rsidR="007B75FB">
        <w:t>aniči: na jugu i jugozapadu sa o</w:t>
      </w:r>
      <w:r w:rsidRPr="00520613">
        <w:t>pš</w:t>
      </w:r>
      <w:r w:rsidR="002A41F8">
        <w:t>tinom Nikšić,</w:t>
      </w:r>
      <w:r w:rsidR="007B75FB">
        <w:t xml:space="preserve"> na jugoistoku sa opštinom Šavnik i na istoku sa o</w:t>
      </w:r>
      <w:r w:rsidRPr="00520613">
        <w:t>pštinom Žabljak</w:t>
      </w:r>
      <w:r w:rsidR="00407911">
        <w:t>.</w:t>
      </w:r>
      <w:r w:rsidRPr="00520613">
        <w:t xml:space="preserve"> </w:t>
      </w:r>
    </w:p>
    <w:p w14:paraId="50CB527E" w14:textId="04350FB0" w:rsidR="002850E5" w:rsidRPr="00520613" w:rsidRDefault="002850E5" w:rsidP="002850E5">
      <w:r w:rsidRPr="00520613">
        <w:t>Pored toga, Plužine su pogranična opština, koja se dodiruje sa opštinama u Bosni i Hercegovini: na sjeverozapadu sa opštinom Foča i na zapadu sa opštinom Gacko. Granica ide vrhovima planina Voluj</w:t>
      </w:r>
      <w:r w:rsidR="007B75FB">
        <w:t>a</w:t>
      </w:r>
      <w:r w:rsidRPr="00520613">
        <w:t xml:space="preserve">ka, Maglića, Durmitora, Vojnika, Golije, Lebršnika i Vlasulje. </w:t>
      </w:r>
    </w:p>
    <w:p w14:paraId="23289DAB" w14:textId="77777777" w:rsidR="002850E5" w:rsidRPr="00520613" w:rsidRDefault="002850E5" w:rsidP="002850E5">
      <w:r w:rsidRPr="00520613">
        <w:t xml:space="preserve">Geografski položaj Opštine je određen koordinatama 43º 9' 15" sjeverne geografske širine i 18º 50' 28" istočne geografske dužine. </w:t>
      </w:r>
    </w:p>
    <w:p w14:paraId="68356031" w14:textId="77777777" w:rsidR="002850E5" w:rsidRPr="00520613" w:rsidRDefault="002850E5" w:rsidP="002850E5">
      <w:r w:rsidRPr="00520613">
        <w:t>Administrativni centar opštine Plužine, smješten je na samoj obali Pivskog jezera. Nekada, prije potapanja kanjona Pive, ovo centralno gradsko naselje nalazilo se na mnogo nižoj nadmorskoj visini. Izgradnjom hidrocentrale Piva krajem 70-ih godina prošlog vijeka, ovo područje je potopljeno, a na obali novonastalog jezera sagrađen je novi gradić. Tako su današnje Plužine postale najmlađa varošica na Balkanu.</w:t>
      </w:r>
    </w:p>
    <w:p w14:paraId="6836541A" w14:textId="61BEDD42" w:rsidR="002850E5" w:rsidRPr="00520613" w:rsidRDefault="0072778E" w:rsidP="002850E5">
      <w:pPr>
        <w:rPr>
          <w:rFonts w:cs="Arial"/>
          <w:szCs w:val="22"/>
        </w:rPr>
      </w:pPr>
      <w:r w:rsidRPr="00520613">
        <w:t xml:space="preserve">Opština Plužine obuhvata područje od 854 </w:t>
      </w:r>
      <w:r w:rsidR="002850E5" w:rsidRPr="00520613">
        <w:t>km</w:t>
      </w:r>
      <w:r w:rsidR="002850E5" w:rsidRPr="00520613">
        <w:rPr>
          <w:vertAlign w:val="superscript"/>
        </w:rPr>
        <w:t>2</w:t>
      </w:r>
      <w:r w:rsidRPr="00520613">
        <w:t xml:space="preserve">, podijeljeno na šest mjesnih zajednica koje obuhvataju </w:t>
      </w:r>
      <w:r w:rsidR="002850E5" w:rsidRPr="00520613">
        <w:t>43 naselja.</w:t>
      </w:r>
    </w:p>
    <w:p w14:paraId="7B8E25EB" w14:textId="77777777" w:rsidR="00362A36" w:rsidRDefault="00362A36">
      <w:pPr>
        <w:jc w:val="left"/>
        <w:rPr>
          <w:i/>
          <w:iCs/>
          <w:color w:val="000000" w:themeColor="text1"/>
          <w:kern w:val="0"/>
          <w:sz w:val="18"/>
          <w:szCs w:val="18"/>
          <w14:ligatures w14:val="none"/>
        </w:rPr>
      </w:pPr>
      <w:r>
        <w:br w:type="page"/>
      </w:r>
    </w:p>
    <w:p w14:paraId="2E0ABB3B" w14:textId="23B9D7CF" w:rsidR="002850E5" w:rsidRPr="00520613" w:rsidRDefault="002850E5" w:rsidP="002850E5">
      <w:pPr>
        <w:pStyle w:val="Caption"/>
        <w:rPr>
          <w:lang w:val="sr-Latn-ME"/>
        </w:rPr>
      </w:pPr>
      <w:bookmarkStart w:id="4" w:name="_Toc215222705"/>
      <w:r w:rsidRPr="00520613">
        <w:rPr>
          <w:lang w:val="sr-Latn-ME"/>
        </w:rPr>
        <w:lastRenderedPageBreak/>
        <w:t xml:space="preserve">Slika </w:t>
      </w:r>
      <w:r w:rsidRPr="00520613">
        <w:rPr>
          <w:lang w:val="sr-Latn-ME"/>
        </w:rPr>
        <w:fldChar w:fldCharType="begin"/>
      </w:r>
      <w:r w:rsidRPr="00520613">
        <w:rPr>
          <w:lang w:val="sr-Latn-ME"/>
        </w:rPr>
        <w:instrText xml:space="preserve"> SEQ Slika \* ARABIC </w:instrText>
      </w:r>
      <w:r w:rsidRPr="00520613">
        <w:rPr>
          <w:lang w:val="sr-Latn-ME"/>
        </w:rPr>
        <w:fldChar w:fldCharType="separate"/>
      </w:r>
      <w:r w:rsidR="00AB579C">
        <w:rPr>
          <w:noProof/>
          <w:lang w:val="sr-Latn-ME"/>
        </w:rPr>
        <w:t>1</w:t>
      </w:r>
      <w:r w:rsidRPr="00520613">
        <w:rPr>
          <w:lang w:val="sr-Latn-ME"/>
        </w:rPr>
        <w:fldChar w:fldCharType="end"/>
      </w:r>
      <w:r w:rsidRPr="00520613">
        <w:rPr>
          <w:lang w:val="sr-Latn-ME"/>
        </w:rPr>
        <w:t>: Administrativna podjela – mjesne zajednice i naselja u opštini Plužine</w:t>
      </w:r>
      <w:bookmarkEnd w:id="4"/>
    </w:p>
    <w:p w14:paraId="6CBD837F" w14:textId="77777777" w:rsidR="002850E5" w:rsidRPr="00520613" w:rsidRDefault="002850E5" w:rsidP="002850E5">
      <w:pPr>
        <w:jc w:val="center"/>
      </w:pPr>
      <w:r w:rsidRPr="00520613">
        <w:rPr>
          <w:noProof/>
          <w:lang w:val="en-US"/>
        </w:rPr>
        <w:drawing>
          <wp:inline distT="0" distB="0" distL="0" distR="0" wp14:anchorId="3D6AA0C3" wp14:editId="60A09152">
            <wp:extent cx="4601834" cy="6571354"/>
            <wp:effectExtent l="0" t="0" r="0" b="0"/>
            <wp:docPr id="97119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2325" cy="6586336"/>
                    </a:xfrm>
                    <a:prstGeom prst="rect">
                      <a:avLst/>
                    </a:prstGeom>
                    <a:noFill/>
                    <a:ln>
                      <a:noFill/>
                    </a:ln>
                  </pic:spPr>
                </pic:pic>
              </a:graphicData>
            </a:graphic>
          </wp:inline>
        </w:drawing>
      </w:r>
    </w:p>
    <w:p w14:paraId="3D264602" w14:textId="0B911515" w:rsidR="0072778E" w:rsidRPr="00520613" w:rsidRDefault="0072778E" w:rsidP="0072778E">
      <w:r w:rsidRPr="00520613">
        <w:t>Kroz Opštinu prolazi magistralni put koji vodi od Tirane preko Podgorice i Nikšića za Sarajevo i dalje ka Hrvatskoj, Sloveniji i Austriji. Od Šćepan Polja, graničnog prelaza između Bosne i Hercegovine i Crne Gore, Plužine su udaljene 2</w:t>
      </w:r>
      <w:r w:rsidR="00C8371A">
        <w:t>7</w:t>
      </w:r>
      <w:r w:rsidRPr="00520613">
        <w:t xml:space="preserve"> km, a od Nikšića 5</w:t>
      </w:r>
      <w:r w:rsidR="00C8371A">
        <w:t>7</w:t>
      </w:r>
      <w:r w:rsidRPr="00520613">
        <w:t xml:space="preserve"> km. </w:t>
      </w:r>
    </w:p>
    <w:p w14:paraId="7F1D8873" w14:textId="0A120EB7" w:rsidR="0072778E" w:rsidRPr="00520613" w:rsidRDefault="0072778E" w:rsidP="0072778E">
      <w:r w:rsidRPr="00520613">
        <w:t>Područje opštine Plužine geografski se poklapa sa u narodu prepoznatljivim imenom Piva. Teritoriju Opštine presjecaju kanjoni rijeka: Pive, Komarnice, Vrbnice, dostižući dubinu od 1</w:t>
      </w:r>
      <w:r w:rsidR="00362A36">
        <w:t>.</w:t>
      </w:r>
      <w:r w:rsidRPr="00520613">
        <w:t xml:space="preserve">000 metara, a sa sjevera ograničava </w:t>
      </w:r>
      <w:r w:rsidR="00407911">
        <w:t xml:space="preserve">je </w:t>
      </w:r>
      <w:r w:rsidRPr="00520613">
        <w:t xml:space="preserve">kanjon </w:t>
      </w:r>
      <w:r w:rsidR="00407911">
        <w:t xml:space="preserve">rijeke </w:t>
      </w:r>
      <w:r w:rsidRPr="00520613">
        <w:t>Tare.  Ovo područje obuhvata visoko zemljište sa vrhovima preko 2</w:t>
      </w:r>
      <w:r w:rsidR="00362A36">
        <w:t>.</w:t>
      </w:r>
      <w:r w:rsidRPr="00520613">
        <w:t>300 metara i najnižom kotom od 433 mnv na sastavcima rijeka Pive i Tare (granica sa Bosnom i Hercegovinom).</w:t>
      </w:r>
    </w:p>
    <w:p w14:paraId="32C89F62" w14:textId="70EAE4D0" w:rsidR="002850E5" w:rsidRPr="00520613" w:rsidRDefault="002850E5" w:rsidP="002850E5">
      <w:pPr>
        <w:pStyle w:val="Caption"/>
        <w:rPr>
          <w:lang w:val="sr-Latn-ME"/>
        </w:rPr>
      </w:pPr>
      <w:bookmarkStart w:id="5" w:name="_Toc215222706"/>
      <w:r w:rsidRPr="00520613">
        <w:rPr>
          <w:lang w:val="sr-Latn-ME"/>
        </w:rPr>
        <w:lastRenderedPageBreak/>
        <w:t xml:space="preserve">Slika </w:t>
      </w:r>
      <w:r w:rsidRPr="00520613">
        <w:rPr>
          <w:lang w:val="sr-Latn-ME"/>
        </w:rPr>
        <w:fldChar w:fldCharType="begin"/>
      </w:r>
      <w:r w:rsidRPr="00520613">
        <w:rPr>
          <w:lang w:val="sr-Latn-ME"/>
        </w:rPr>
        <w:instrText xml:space="preserve"> SEQ Slika \* ARABIC </w:instrText>
      </w:r>
      <w:r w:rsidRPr="00520613">
        <w:rPr>
          <w:lang w:val="sr-Latn-ME"/>
        </w:rPr>
        <w:fldChar w:fldCharType="separate"/>
      </w:r>
      <w:r w:rsidR="00AB579C">
        <w:rPr>
          <w:noProof/>
          <w:lang w:val="sr-Latn-ME"/>
        </w:rPr>
        <w:t>2</w:t>
      </w:r>
      <w:r w:rsidRPr="00520613">
        <w:rPr>
          <w:lang w:val="sr-Latn-ME"/>
        </w:rPr>
        <w:fldChar w:fldCharType="end"/>
      </w:r>
      <w:r w:rsidRPr="00520613">
        <w:rPr>
          <w:lang w:val="sr-Latn-ME"/>
        </w:rPr>
        <w:t>: Položaj Opštine Plužine u Sjevernom region i Crnoj Gori</w:t>
      </w:r>
      <w:bookmarkEnd w:id="5"/>
    </w:p>
    <w:p w14:paraId="46A6FE26" w14:textId="7151EABF" w:rsidR="00EC7E30" w:rsidRPr="00520613" w:rsidRDefault="00EC7E30" w:rsidP="0035678F">
      <w:r w:rsidRPr="00520613">
        <w:rPr>
          <w:noProof/>
          <w:lang w:val="en-US"/>
        </w:rPr>
        <w:drawing>
          <wp:inline distT="0" distB="0" distL="0" distR="0" wp14:anchorId="46F06382" wp14:editId="5AC4955B">
            <wp:extent cx="5731510" cy="5600065"/>
            <wp:effectExtent l="0" t="0" r="2540" b="635"/>
            <wp:docPr id="348327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600065"/>
                    </a:xfrm>
                    <a:prstGeom prst="rect">
                      <a:avLst/>
                    </a:prstGeom>
                    <a:noFill/>
                    <a:ln>
                      <a:noFill/>
                    </a:ln>
                  </pic:spPr>
                </pic:pic>
              </a:graphicData>
            </a:graphic>
          </wp:inline>
        </w:drawing>
      </w:r>
    </w:p>
    <w:p w14:paraId="26E9768E" w14:textId="5DFC94A3" w:rsidR="002850E5" w:rsidRPr="00520613" w:rsidRDefault="002850E5" w:rsidP="002850E5">
      <w:pPr>
        <w:jc w:val="center"/>
        <w:rPr>
          <w:i/>
          <w:iCs/>
          <w:sz w:val="18"/>
          <w:szCs w:val="20"/>
        </w:rPr>
      </w:pPr>
      <w:r w:rsidRPr="00520613">
        <w:rPr>
          <w:i/>
          <w:iCs/>
          <w:sz w:val="18"/>
          <w:szCs w:val="20"/>
        </w:rPr>
        <w:t>Izvor: nacrt PPCG 2024</w:t>
      </w:r>
    </w:p>
    <w:p w14:paraId="449C7696" w14:textId="54D8F3A8" w:rsidR="00CC7998" w:rsidRPr="00520613" w:rsidRDefault="00CC7998" w:rsidP="002850E5">
      <w:pPr>
        <w:rPr>
          <w:b/>
          <w:bCs/>
        </w:rPr>
      </w:pPr>
      <w:r w:rsidRPr="00520613">
        <w:rPr>
          <w:b/>
          <w:bCs/>
        </w:rPr>
        <w:t>Demografske karakteristike i tržište rada</w:t>
      </w:r>
    </w:p>
    <w:p w14:paraId="692A116C" w14:textId="26E5D138" w:rsidR="002701FB" w:rsidRPr="00520613" w:rsidRDefault="002701FB" w:rsidP="002701FB">
      <w:pPr>
        <w:spacing w:line="276" w:lineRule="auto"/>
        <w:rPr>
          <w:rFonts w:cs="Arial"/>
          <w:szCs w:val="22"/>
        </w:rPr>
      </w:pPr>
      <w:r w:rsidRPr="00520613">
        <w:rPr>
          <w:rFonts w:cs="Arial"/>
          <w:szCs w:val="22"/>
        </w:rPr>
        <w:t xml:space="preserve">Popisom stanovništva, domaćinstava i stanova u 2023. godini, </w:t>
      </w:r>
      <w:r w:rsidR="00424C95" w:rsidRPr="00520613">
        <w:rPr>
          <w:rFonts w:cs="Arial"/>
          <w:szCs w:val="22"/>
        </w:rPr>
        <w:t xml:space="preserve">u Crnoj Gori je </w:t>
      </w:r>
      <w:r w:rsidRPr="00520613">
        <w:rPr>
          <w:rFonts w:cs="Arial"/>
          <w:szCs w:val="22"/>
        </w:rPr>
        <w:t>popisano 623.633 lica.</w:t>
      </w:r>
      <w:r w:rsidRPr="00520613">
        <w:rPr>
          <w:rStyle w:val="FootnoteReference"/>
          <w:rFonts w:cs="Arial"/>
          <w:szCs w:val="22"/>
        </w:rPr>
        <w:footnoteReference w:id="1"/>
      </w:r>
      <w:r w:rsidR="00885A4A" w:rsidRPr="00520613">
        <w:rPr>
          <w:rFonts w:cs="Arial"/>
          <w:szCs w:val="22"/>
        </w:rPr>
        <w:t xml:space="preserve"> Opština Plužine ima 2.177 stanovnika, od čega </w:t>
      </w:r>
      <w:r w:rsidR="009C26BC" w:rsidRPr="00520613">
        <w:rPr>
          <w:rFonts w:cs="Arial"/>
          <w:szCs w:val="22"/>
        </w:rPr>
        <w:t>1.026 (47</w:t>
      </w:r>
      <w:r w:rsidR="00362A36">
        <w:rPr>
          <w:rFonts w:cs="Arial"/>
          <w:szCs w:val="22"/>
        </w:rPr>
        <w:t>,</w:t>
      </w:r>
      <w:r w:rsidR="009C26BC" w:rsidRPr="00520613">
        <w:rPr>
          <w:rFonts w:cs="Arial"/>
          <w:szCs w:val="22"/>
        </w:rPr>
        <w:t>13%) ženskog pola i 1.151 ( 52,87</w:t>
      </w:r>
      <w:r w:rsidR="00362A36">
        <w:rPr>
          <w:rFonts w:cs="Arial"/>
          <w:szCs w:val="22"/>
        </w:rPr>
        <w:t>%</w:t>
      </w:r>
      <w:r w:rsidR="009C26BC" w:rsidRPr="00520613">
        <w:rPr>
          <w:rFonts w:cs="Arial"/>
          <w:szCs w:val="22"/>
        </w:rPr>
        <w:t>) muškog pola.</w:t>
      </w:r>
    </w:p>
    <w:p w14:paraId="5AB01178" w14:textId="46FFA7CE" w:rsidR="003A743E" w:rsidRPr="00996049" w:rsidRDefault="002701FB" w:rsidP="00996049">
      <w:pPr>
        <w:spacing w:line="276" w:lineRule="auto"/>
        <w:rPr>
          <w:rFonts w:cs="Arial"/>
          <w:szCs w:val="22"/>
        </w:rPr>
      </w:pPr>
      <w:r w:rsidRPr="00520613">
        <w:rPr>
          <w:rFonts w:cs="Arial"/>
          <w:szCs w:val="22"/>
        </w:rPr>
        <w:t>Prosječna starost stanovništv</w:t>
      </w:r>
      <w:r w:rsidR="00CB4662" w:rsidRPr="00520613">
        <w:rPr>
          <w:rFonts w:cs="Arial"/>
          <w:szCs w:val="22"/>
        </w:rPr>
        <w:t>a</w:t>
      </w:r>
      <w:r w:rsidRPr="00520613">
        <w:rPr>
          <w:rFonts w:cs="Arial"/>
          <w:szCs w:val="22"/>
        </w:rPr>
        <w:t xml:space="preserve"> Crne Gore je 39,73 godina</w:t>
      </w:r>
      <w:r w:rsidR="00CB4662" w:rsidRPr="00520613">
        <w:rPr>
          <w:rFonts w:cs="Arial"/>
          <w:szCs w:val="22"/>
        </w:rPr>
        <w:t>,</w:t>
      </w:r>
      <w:r w:rsidR="003B3780" w:rsidRPr="00520613">
        <w:rPr>
          <w:rFonts w:cs="Arial"/>
          <w:szCs w:val="22"/>
        </w:rPr>
        <w:t xml:space="preserve"> dok je u P</w:t>
      </w:r>
      <w:r w:rsidR="00CB4662" w:rsidRPr="00520613">
        <w:rPr>
          <w:rFonts w:cs="Arial"/>
          <w:szCs w:val="22"/>
        </w:rPr>
        <w:t>l</w:t>
      </w:r>
      <w:r w:rsidR="003B3780" w:rsidRPr="00520613">
        <w:rPr>
          <w:rFonts w:cs="Arial"/>
          <w:szCs w:val="22"/>
        </w:rPr>
        <w:t xml:space="preserve">užinama prosječna starost </w:t>
      </w:r>
      <w:r w:rsidR="00623BDC" w:rsidRPr="00520613">
        <w:rPr>
          <w:rFonts w:cs="Arial"/>
          <w:szCs w:val="22"/>
        </w:rPr>
        <w:t>47,32 godine</w:t>
      </w:r>
      <w:r w:rsidR="00CB4662" w:rsidRPr="00520613">
        <w:rPr>
          <w:rFonts w:cs="Arial"/>
          <w:szCs w:val="22"/>
        </w:rPr>
        <w:t>. T</w:t>
      </w:r>
      <w:r w:rsidR="00623BDC" w:rsidRPr="00520613">
        <w:rPr>
          <w:rFonts w:cs="Arial"/>
          <w:szCs w:val="22"/>
        </w:rPr>
        <w:t xml:space="preserve">ime </w:t>
      </w:r>
      <w:r w:rsidR="00157C51" w:rsidRPr="00520613">
        <w:rPr>
          <w:rFonts w:cs="Arial"/>
          <w:szCs w:val="22"/>
        </w:rPr>
        <w:t>su Plužine</w:t>
      </w:r>
      <w:r w:rsidR="00CB4662" w:rsidRPr="00520613">
        <w:rPr>
          <w:rFonts w:cs="Arial"/>
          <w:szCs w:val="22"/>
        </w:rPr>
        <w:t xml:space="preserve"> opština</w:t>
      </w:r>
      <w:r w:rsidR="00157C51" w:rsidRPr="00520613">
        <w:rPr>
          <w:rFonts w:cs="Arial"/>
          <w:szCs w:val="22"/>
        </w:rPr>
        <w:t xml:space="preserve"> </w:t>
      </w:r>
      <w:r w:rsidR="00CB4662" w:rsidRPr="00520613">
        <w:rPr>
          <w:rFonts w:cs="Arial"/>
          <w:szCs w:val="22"/>
        </w:rPr>
        <w:t>sa najstarijim stanovništvom u Crnoj Gori.</w:t>
      </w:r>
      <w:r w:rsidRPr="00520613">
        <w:rPr>
          <w:rFonts w:cs="Arial"/>
          <w:szCs w:val="22"/>
        </w:rPr>
        <w:t xml:space="preserve"> Žene u prosjeku imaju 4</w:t>
      </w:r>
      <w:r w:rsidR="00425E8B" w:rsidRPr="00520613">
        <w:rPr>
          <w:rFonts w:cs="Arial"/>
          <w:szCs w:val="22"/>
        </w:rPr>
        <w:t>7,48</w:t>
      </w:r>
      <w:r w:rsidRPr="00520613">
        <w:rPr>
          <w:rFonts w:cs="Arial"/>
          <w:szCs w:val="22"/>
        </w:rPr>
        <w:t xml:space="preserve"> a muškarci </w:t>
      </w:r>
      <w:r w:rsidR="00172E4B" w:rsidRPr="00520613">
        <w:rPr>
          <w:rFonts w:cs="Arial"/>
          <w:szCs w:val="22"/>
        </w:rPr>
        <w:t>47,18</w:t>
      </w:r>
      <w:r w:rsidRPr="00520613">
        <w:rPr>
          <w:rFonts w:cs="Arial"/>
          <w:szCs w:val="22"/>
        </w:rPr>
        <w:t xml:space="preserve"> godina. </w:t>
      </w:r>
      <w:bookmarkStart w:id="6" w:name="_Toc215222689"/>
    </w:p>
    <w:p w14:paraId="16D9224C" w14:textId="5D008D35" w:rsidR="002701FB" w:rsidRPr="00520613" w:rsidRDefault="002701FB" w:rsidP="002701FB">
      <w:pPr>
        <w:pStyle w:val="Caption"/>
        <w:rPr>
          <w:rFonts w:cs="Arial"/>
          <w:sz w:val="24"/>
          <w:szCs w:val="24"/>
          <w:lang w:val="sr-Latn-ME"/>
        </w:rPr>
      </w:pPr>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1</w:t>
      </w:r>
      <w:r w:rsidRPr="00520613">
        <w:rPr>
          <w:lang w:val="sr-Latn-ME"/>
        </w:rPr>
        <w:fldChar w:fldCharType="end"/>
      </w:r>
      <w:r w:rsidRPr="00520613">
        <w:rPr>
          <w:lang w:val="sr-Latn-ME"/>
        </w:rPr>
        <w:t>: Stanovništvo Crne Gore, po opštinama</w:t>
      </w:r>
      <w:bookmarkEnd w:id="6"/>
    </w:p>
    <w:tbl>
      <w:tblPr>
        <w:tblStyle w:val="TableGridLight"/>
        <w:tblW w:w="9498" w:type="dxa"/>
        <w:tblInd w:w="-147" w:type="dxa"/>
        <w:tblLook w:val="04A0" w:firstRow="1" w:lastRow="0" w:firstColumn="1" w:lastColumn="0" w:noHBand="0" w:noVBand="1"/>
      </w:tblPr>
      <w:tblGrid>
        <w:gridCol w:w="3531"/>
        <w:gridCol w:w="3296"/>
        <w:gridCol w:w="2671"/>
      </w:tblGrid>
      <w:tr w:rsidR="002701FB" w:rsidRPr="00520613" w14:paraId="5DF61E6E" w14:textId="77777777" w:rsidTr="0099523C">
        <w:trPr>
          <w:trHeight w:val="20"/>
        </w:trPr>
        <w:tc>
          <w:tcPr>
            <w:tcW w:w="3531" w:type="dxa"/>
            <w:vMerge w:val="restart"/>
            <w:shd w:val="clear" w:color="auto" w:fill="F2F2F2" w:themeFill="background1" w:themeFillShade="F2"/>
            <w:noWrap/>
            <w:vAlign w:val="center"/>
            <w:hideMark/>
          </w:tcPr>
          <w:p w14:paraId="2305786E" w14:textId="77777777" w:rsidR="002701FB" w:rsidRPr="00520613" w:rsidRDefault="002701FB" w:rsidP="00D5349F">
            <w:pPr>
              <w:jc w:val="center"/>
              <w:rPr>
                <w:rFonts w:eastAsia="Times New Roman" w:cs="Arial"/>
                <w:b/>
                <w:bCs/>
                <w:color w:val="000000"/>
                <w:sz w:val="20"/>
                <w:szCs w:val="20"/>
              </w:rPr>
            </w:pPr>
            <w:r w:rsidRPr="00520613">
              <w:rPr>
                <w:rFonts w:eastAsia="Times New Roman" w:cs="Arial"/>
                <w:b/>
                <w:bCs/>
                <w:color w:val="000000"/>
                <w:sz w:val="20"/>
                <w:szCs w:val="20"/>
              </w:rPr>
              <w:lastRenderedPageBreak/>
              <w:t>Opštine</w:t>
            </w:r>
          </w:p>
        </w:tc>
        <w:tc>
          <w:tcPr>
            <w:tcW w:w="5967" w:type="dxa"/>
            <w:gridSpan w:val="2"/>
            <w:shd w:val="clear" w:color="auto" w:fill="F2F2F2" w:themeFill="background1" w:themeFillShade="F2"/>
            <w:noWrap/>
            <w:hideMark/>
          </w:tcPr>
          <w:p w14:paraId="23E9DDFE" w14:textId="77777777" w:rsidR="002701FB" w:rsidRPr="00520613" w:rsidRDefault="002701FB" w:rsidP="00D5349F">
            <w:pPr>
              <w:jc w:val="center"/>
              <w:rPr>
                <w:rFonts w:eastAsia="Times New Roman" w:cs="Arial"/>
                <w:b/>
                <w:bCs/>
                <w:color w:val="000000"/>
                <w:sz w:val="20"/>
                <w:szCs w:val="20"/>
              </w:rPr>
            </w:pPr>
            <w:r w:rsidRPr="00520613">
              <w:rPr>
                <w:rFonts w:eastAsia="Times New Roman" w:cs="Arial"/>
                <w:b/>
                <w:bCs/>
                <w:color w:val="000000"/>
                <w:sz w:val="20"/>
                <w:szCs w:val="20"/>
              </w:rPr>
              <w:t>Stanovništvo</w:t>
            </w:r>
          </w:p>
        </w:tc>
      </w:tr>
      <w:tr w:rsidR="002701FB" w:rsidRPr="00520613" w14:paraId="699C8287" w14:textId="77777777" w:rsidTr="0099523C">
        <w:trPr>
          <w:trHeight w:val="20"/>
        </w:trPr>
        <w:tc>
          <w:tcPr>
            <w:tcW w:w="3531" w:type="dxa"/>
            <w:vMerge/>
            <w:shd w:val="clear" w:color="auto" w:fill="F2F2F2" w:themeFill="background1" w:themeFillShade="F2"/>
            <w:hideMark/>
          </w:tcPr>
          <w:p w14:paraId="45FA54E7" w14:textId="77777777" w:rsidR="002701FB" w:rsidRPr="00520613" w:rsidRDefault="002701FB" w:rsidP="00D5349F">
            <w:pPr>
              <w:jc w:val="center"/>
              <w:rPr>
                <w:rFonts w:eastAsia="Times New Roman" w:cs="Arial"/>
                <w:b/>
                <w:bCs/>
                <w:color w:val="000000"/>
                <w:sz w:val="20"/>
                <w:szCs w:val="20"/>
              </w:rPr>
            </w:pPr>
          </w:p>
        </w:tc>
        <w:tc>
          <w:tcPr>
            <w:tcW w:w="3296" w:type="dxa"/>
            <w:shd w:val="clear" w:color="auto" w:fill="F2F2F2" w:themeFill="background1" w:themeFillShade="F2"/>
            <w:noWrap/>
            <w:hideMark/>
          </w:tcPr>
          <w:p w14:paraId="2F97EDD2" w14:textId="77777777" w:rsidR="002701FB" w:rsidRPr="00520613" w:rsidRDefault="002701FB" w:rsidP="00D5349F">
            <w:pPr>
              <w:jc w:val="center"/>
              <w:rPr>
                <w:rFonts w:eastAsia="Times New Roman" w:cs="Arial"/>
                <w:b/>
                <w:bCs/>
                <w:color w:val="000000"/>
                <w:sz w:val="20"/>
                <w:szCs w:val="20"/>
              </w:rPr>
            </w:pPr>
            <w:r w:rsidRPr="00520613">
              <w:rPr>
                <w:rFonts w:eastAsia="Times New Roman" w:cs="Arial"/>
                <w:b/>
                <w:bCs/>
                <w:color w:val="000000"/>
                <w:sz w:val="20"/>
                <w:szCs w:val="20"/>
              </w:rPr>
              <w:t>Ukupno</w:t>
            </w:r>
          </w:p>
        </w:tc>
        <w:tc>
          <w:tcPr>
            <w:tcW w:w="2671" w:type="dxa"/>
            <w:shd w:val="clear" w:color="auto" w:fill="F2F2F2" w:themeFill="background1" w:themeFillShade="F2"/>
            <w:noWrap/>
            <w:hideMark/>
          </w:tcPr>
          <w:p w14:paraId="728B6B33" w14:textId="77777777" w:rsidR="002701FB" w:rsidRPr="00520613" w:rsidRDefault="002701FB" w:rsidP="00D5349F">
            <w:pPr>
              <w:jc w:val="center"/>
              <w:rPr>
                <w:rFonts w:eastAsia="Times New Roman" w:cs="Arial"/>
                <w:b/>
                <w:bCs/>
                <w:i/>
                <w:iCs/>
                <w:color w:val="000000"/>
                <w:sz w:val="20"/>
                <w:szCs w:val="20"/>
              </w:rPr>
            </w:pPr>
            <w:r w:rsidRPr="00520613">
              <w:rPr>
                <w:rFonts w:eastAsia="Times New Roman" w:cs="Arial"/>
                <w:b/>
                <w:bCs/>
                <w:i/>
                <w:iCs/>
                <w:color w:val="000000"/>
                <w:sz w:val="20"/>
                <w:szCs w:val="20"/>
              </w:rPr>
              <w:t>u %</w:t>
            </w:r>
          </w:p>
        </w:tc>
      </w:tr>
      <w:tr w:rsidR="002701FB" w:rsidRPr="00520613" w14:paraId="483AF1AA" w14:textId="77777777" w:rsidTr="0099523C">
        <w:trPr>
          <w:trHeight w:val="20"/>
        </w:trPr>
        <w:tc>
          <w:tcPr>
            <w:tcW w:w="3531" w:type="dxa"/>
            <w:shd w:val="clear" w:color="auto" w:fill="FFFFFF" w:themeFill="background1"/>
            <w:noWrap/>
            <w:hideMark/>
          </w:tcPr>
          <w:p w14:paraId="344870C0" w14:textId="77777777" w:rsidR="002701FB" w:rsidRPr="00520613" w:rsidRDefault="002701FB" w:rsidP="00D5349F">
            <w:pPr>
              <w:jc w:val="center"/>
              <w:rPr>
                <w:rFonts w:eastAsia="Times New Roman" w:cs="Arial"/>
                <w:b/>
                <w:bCs/>
                <w:color w:val="000000"/>
                <w:sz w:val="20"/>
                <w:szCs w:val="20"/>
              </w:rPr>
            </w:pPr>
            <w:r w:rsidRPr="00520613">
              <w:rPr>
                <w:rFonts w:eastAsia="Times New Roman" w:cs="Arial"/>
                <w:b/>
                <w:bCs/>
                <w:color w:val="000000"/>
                <w:sz w:val="20"/>
                <w:szCs w:val="20"/>
              </w:rPr>
              <w:t>Crna Gora</w:t>
            </w:r>
          </w:p>
        </w:tc>
        <w:tc>
          <w:tcPr>
            <w:tcW w:w="3296" w:type="dxa"/>
            <w:shd w:val="clear" w:color="auto" w:fill="FFFFFF" w:themeFill="background1"/>
            <w:noWrap/>
            <w:hideMark/>
          </w:tcPr>
          <w:p w14:paraId="5A1A4B51" w14:textId="77777777" w:rsidR="002701FB" w:rsidRPr="00520613" w:rsidRDefault="002701FB" w:rsidP="00D5349F">
            <w:pPr>
              <w:jc w:val="center"/>
              <w:rPr>
                <w:rFonts w:eastAsia="Times New Roman" w:cs="Arial"/>
                <w:color w:val="000000"/>
                <w:sz w:val="20"/>
                <w:szCs w:val="20"/>
              </w:rPr>
            </w:pPr>
            <w:r w:rsidRPr="00520613">
              <w:rPr>
                <w:rFonts w:eastAsia="Times New Roman" w:cs="Arial"/>
                <w:color w:val="000000"/>
                <w:sz w:val="20"/>
                <w:szCs w:val="20"/>
              </w:rPr>
              <w:t>623.633</w:t>
            </w:r>
          </w:p>
        </w:tc>
        <w:tc>
          <w:tcPr>
            <w:tcW w:w="2671" w:type="dxa"/>
            <w:shd w:val="clear" w:color="auto" w:fill="FFFFFF" w:themeFill="background1"/>
            <w:noWrap/>
            <w:hideMark/>
          </w:tcPr>
          <w:p w14:paraId="3DC84CE6" w14:textId="77777777" w:rsidR="002701FB" w:rsidRPr="00520613" w:rsidRDefault="002701FB" w:rsidP="00D5349F">
            <w:pPr>
              <w:jc w:val="center"/>
              <w:rPr>
                <w:rFonts w:eastAsia="Times New Roman" w:cs="Arial"/>
                <w:i/>
                <w:iCs/>
                <w:color w:val="000000"/>
                <w:sz w:val="20"/>
                <w:szCs w:val="20"/>
              </w:rPr>
            </w:pPr>
            <w:r w:rsidRPr="00520613">
              <w:rPr>
                <w:rFonts w:eastAsia="Times New Roman" w:cs="Arial"/>
                <w:i/>
                <w:iCs/>
                <w:color w:val="000000"/>
                <w:sz w:val="20"/>
                <w:szCs w:val="20"/>
              </w:rPr>
              <w:t>100,00</w:t>
            </w:r>
          </w:p>
        </w:tc>
      </w:tr>
      <w:tr w:rsidR="002701FB" w:rsidRPr="00520613" w14:paraId="1EE3B531" w14:textId="77777777" w:rsidTr="0099523C">
        <w:trPr>
          <w:trHeight w:val="20"/>
        </w:trPr>
        <w:tc>
          <w:tcPr>
            <w:tcW w:w="3531" w:type="dxa"/>
            <w:noWrap/>
            <w:hideMark/>
          </w:tcPr>
          <w:p w14:paraId="1855E5FF" w14:textId="690CC51F" w:rsidR="002701FB" w:rsidRPr="00520613" w:rsidRDefault="002C238E" w:rsidP="00D5349F">
            <w:pPr>
              <w:jc w:val="center"/>
              <w:rPr>
                <w:rFonts w:eastAsia="Times New Roman" w:cs="Arial"/>
                <w:b/>
                <w:bCs/>
                <w:color w:val="000000"/>
                <w:sz w:val="20"/>
                <w:szCs w:val="20"/>
              </w:rPr>
            </w:pPr>
            <w:r w:rsidRPr="00520613">
              <w:rPr>
                <w:rFonts w:eastAsia="Times New Roman" w:cs="Arial"/>
                <w:b/>
                <w:bCs/>
                <w:color w:val="000000"/>
                <w:sz w:val="20"/>
                <w:szCs w:val="20"/>
              </w:rPr>
              <w:t>Plužine</w:t>
            </w:r>
          </w:p>
        </w:tc>
        <w:tc>
          <w:tcPr>
            <w:tcW w:w="3296" w:type="dxa"/>
            <w:noWrap/>
            <w:hideMark/>
          </w:tcPr>
          <w:p w14:paraId="326515F2" w14:textId="72CD6801" w:rsidR="002701FB" w:rsidRPr="00520613" w:rsidRDefault="002C238E" w:rsidP="00D5349F">
            <w:pPr>
              <w:jc w:val="center"/>
              <w:rPr>
                <w:rFonts w:eastAsia="Times New Roman" w:cs="Arial"/>
                <w:color w:val="000000"/>
                <w:sz w:val="20"/>
                <w:szCs w:val="20"/>
              </w:rPr>
            </w:pPr>
            <w:r w:rsidRPr="00520613">
              <w:rPr>
                <w:rFonts w:eastAsia="Times New Roman" w:cs="Arial"/>
                <w:color w:val="000000"/>
                <w:sz w:val="20"/>
                <w:szCs w:val="20"/>
              </w:rPr>
              <w:t>2.177</w:t>
            </w:r>
          </w:p>
        </w:tc>
        <w:tc>
          <w:tcPr>
            <w:tcW w:w="2671" w:type="dxa"/>
            <w:noWrap/>
            <w:hideMark/>
          </w:tcPr>
          <w:p w14:paraId="6B07A221" w14:textId="7520BC45" w:rsidR="002701FB" w:rsidRPr="00520613" w:rsidRDefault="003B3780" w:rsidP="00D5349F">
            <w:pPr>
              <w:jc w:val="center"/>
              <w:rPr>
                <w:rFonts w:eastAsia="Times New Roman" w:cs="Arial"/>
                <w:i/>
                <w:iCs/>
                <w:color w:val="000000"/>
                <w:sz w:val="20"/>
                <w:szCs w:val="20"/>
              </w:rPr>
            </w:pPr>
            <w:r w:rsidRPr="00520613">
              <w:rPr>
                <w:rFonts w:eastAsia="Times New Roman" w:cs="Arial"/>
                <w:i/>
                <w:iCs/>
                <w:color w:val="000000"/>
                <w:sz w:val="20"/>
                <w:szCs w:val="20"/>
              </w:rPr>
              <w:t>0,35</w:t>
            </w:r>
          </w:p>
        </w:tc>
      </w:tr>
    </w:tbl>
    <w:p w14:paraId="20AACD2E" w14:textId="77777777" w:rsidR="002701FB" w:rsidRPr="00520613" w:rsidRDefault="002701FB" w:rsidP="002701FB">
      <w:pPr>
        <w:spacing w:line="276" w:lineRule="auto"/>
        <w:jc w:val="center"/>
        <w:rPr>
          <w:rFonts w:cs="Arial"/>
          <w:i/>
          <w:iCs/>
          <w:sz w:val="18"/>
          <w:szCs w:val="18"/>
        </w:rPr>
      </w:pPr>
      <w:r w:rsidRPr="00520613">
        <w:rPr>
          <w:rFonts w:cs="Arial"/>
          <w:i/>
          <w:iCs/>
          <w:sz w:val="18"/>
          <w:szCs w:val="18"/>
        </w:rPr>
        <w:t>Izvor: Monstat</w:t>
      </w:r>
    </w:p>
    <w:p w14:paraId="51007217" w14:textId="1C6A806F" w:rsidR="009E0AE7" w:rsidRPr="00520613" w:rsidRDefault="009E0AE7" w:rsidP="009E0AE7">
      <w:pPr>
        <w:pStyle w:val="Caption"/>
        <w:rPr>
          <w:rFonts w:cs="Arial"/>
          <w:i w:val="0"/>
          <w:iCs w:val="0"/>
          <w:lang w:val="sr-Latn-ME"/>
        </w:rPr>
      </w:pPr>
      <w:bookmarkStart w:id="7" w:name="_Toc215222690"/>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2</w:t>
      </w:r>
      <w:r w:rsidRPr="00520613">
        <w:rPr>
          <w:lang w:val="sr-Latn-ME"/>
        </w:rPr>
        <w:fldChar w:fldCharType="end"/>
      </w:r>
      <w:r w:rsidRPr="00520613">
        <w:rPr>
          <w:lang w:val="sr-Latn-ME"/>
        </w:rPr>
        <w:t>: Stanovništvo opštine Plužine, po naseljima</w:t>
      </w:r>
      <w:bookmarkEnd w:id="7"/>
    </w:p>
    <w:tbl>
      <w:tblPr>
        <w:tblStyle w:val="TableGridLight"/>
        <w:tblW w:w="9067" w:type="dxa"/>
        <w:jc w:val="center"/>
        <w:tblLook w:val="04A0" w:firstRow="1" w:lastRow="0" w:firstColumn="1" w:lastColumn="0" w:noHBand="0" w:noVBand="1"/>
      </w:tblPr>
      <w:tblGrid>
        <w:gridCol w:w="4300"/>
        <w:gridCol w:w="1528"/>
        <w:gridCol w:w="1932"/>
        <w:gridCol w:w="1307"/>
      </w:tblGrid>
      <w:tr w:rsidR="002850E5" w:rsidRPr="00520613" w14:paraId="70591CCD" w14:textId="77777777" w:rsidTr="002B4DD0">
        <w:trPr>
          <w:trHeight w:val="55"/>
          <w:jc w:val="center"/>
        </w:trPr>
        <w:tc>
          <w:tcPr>
            <w:tcW w:w="4300" w:type="dxa"/>
            <w:vMerge w:val="restart"/>
            <w:shd w:val="clear" w:color="auto" w:fill="F2F2F2" w:themeFill="background1" w:themeFillShade="F2"/>
            <w:noWrap/>
            <w:vAlign w:val="center"/>
            <w:hideMark/>
          </w:tcPr>
          <w:p w14:paraId="48E75ED8" w14:textId="77777777" w:rsidR="002850E5" w:rsidRPr="00520613" w:rsidRDefault="002850E5" w:rsidP="00D5349F">
            <w:pPr>
              <w:jc w:val="center"/>
              <w:rPr>
                <w:rFonts w:eastAsia="Times New Roman" w:cs="Arial"/>
                <w:b/>
                <w:bCs/>
                <w:color w:val="000000"/>
                <w:sz w:val="20"/>
                <w:szCs w:val="20"/>
              </w:rPr>
            </w:pPr>
            <w:r w:rsidRPr="00520613">
              <w:rPr>
                <w:rFonts w:eastAsia="Times New Roman" w:cs="Arial"/>
                <w:b/>
                <w:bCs/>
                <w:color w:val="000000"/>
                <w:sz w:val="20"/>
                <w:szCs w:val="20"/>
              </w:rPr>
              <w:t>Naselje</w:t>
            </w:r>
          </w:p>
        </w:tc>
        <w:tc>
          <w:tcPr>
            <w:tcW w:w="1528" w:type="dxa"/>
            <w:vMerge w:val="restart"/>
            <w:shd w:val="clear" w:color="auto" w:fill="F2F2F2" w:themeFill="background1" w:themeFillShade="F2"/>
            <w:noWrap/>
            <w:vAlign w:val="center"/>
            <w:hideMark/>
          </w:tcPr>
          <w:p w14:paraId="6F2E5577" w14:textId="77777777" w:rsidR="002850E5" w:rsidRPr="00520613" w:rsidRDefault="002850E5" w:rsidP="00D5349F">
            <w:pPr>
              <w:jc w:val="center"/>
              <w:rPr>
                <w:rFonts w:eastAsia="Times New Roman" w:cs="Arial"/>
                <w:b/>
                <w:bCs/>
                <w:color w:val="000000"/>
                <w:sz w:val="20"/>
                <w:szCs w:val="20"/>
              </w:rPr>
            </w:pPr>
            <w:r w:rsidRPr="00520613">
              <w:rPr>
                <w:rFonts w:eastAsia="Times New Roman" w:cs="Arial"/>
                <w:b/>
                <w:bCs/>
                <w:color w:val="000000"/>
                <w:sz w:val="20"/>
                <w:szCs w:val="20"/>
              </w:rPr>
              <w:t>Ukupno</w:t>
            </w:r>
          </w:p>
        </w:tc>
        <w:tc>
          <w:tcPr>
            <w:tcW w:w="3239" w:type="dxa"/>
            <w:gridSpan w:val="2"/>
            <w:shd w:val="clear" w:color="auto" w:fill="F2F2F2" w:themeFill="background1" w:themeFillShade="F2"/>
            <w:noWrap/>
            <w:vAlign w:val="center"/>
            <w:hideMark/>
          </w:tcPr>
          <w:p w14:paraId="5F919DA1" w14:textId="77777777" w:rsidR="002850E5" w:rsidRPr="00520613" w:rsidRDefault="002850E5" w:rsidP="00D5349F">
            <w:pPr>
              <w:jc w:val="center"/>
              <w:rPr>
                <w:rFonts w:eastAsia="Times New Roman" w:cs="Arial"/>
                <w:b/>
                <w:bCs/>
                <w:color w:val="000000"/>
                <w:sz w:val="20"/>
                <w:szCs w:val="20"/>
              </w:rPr>
            </w:pPr>
            <w:r w:rsidRPr="00520613">
              <w:rPr>
                <w:rFonts w:eastAsia="Times New Roman" w:cs="Arial"/>
                <w:b/>
                <w:bCs/>
                <w:color w:val="000000"/>
                <w:sz w:val="20"/>
                <w:szCs w:val="20"/>
              </w:rPr>
              <w:t>Pol</w:t>
            </w:r>
          </w:p>
        </w:tc>
      </w:tr>
      <w:tr w:rsidR="002850E5" w:rsidRPr="00520613" w14:paraId="03B7365F" w14:textId="77777777" w:rsidTr="002B4DD0">
        <w:trPr>
          <w:trHeight w:val="55"/>
          <w:jc w:val="center"/>
        </w:trPr>
        <w:tc>
          <w:tcPr>
            <w:tcW w:w="4300" w:type="dxa"/>
            <w:vMerge/>
            <w:shd w:val="clear" w:color="auto" w:fill="F2F2F2" w:themeFill="background1" w:themeFillShade="F2"/>
            <w:vAlign w:val="center"/>
            <w:hideMark/>
          </w:tcPr>
          <w:p w14:paraId="25B2D338" w14:textId="77777777" w:rsidR="002850E5" w:rsidRPr="00520613" w:rsidRDefault="002850E5" w:rsidP="00D5349F">
            <w:pPr>
              <w:jc w:val="center"/>
              <w:rPr>
                <w:rFonts w:eastAsia="Times New Roman" w:cs="Arial"/>
                <w:b/>
                <w:bCs/>
                <w:color w:val="000000"/>
                <w:sz w:val="20"/>
                <w:szCs w:val="20"/>
              </w:rPr>
            </w:pPr>
          </w:p>
        </w:tc>
        <w:tc>
          <w:tcPr>
            <w:tcW w:w="1528" w:type="dxa"/>
            <w:vMerge/>
            <w:shd w:val="clear" w:color="auto" w:fill="F2F2F2" w:themeFill="background1" w:themeFillShade="F2"/>
            <w:vAlign w:val="center"/>
            <w:hideMark/>
          </w:tcPr>
          <w:p w14:paraId="585DD0CD" w14:textId="77777777" w:rsidR="002850E5" w:rsidRPr="00520613" w:rsidRDefault="002850E5" w:rsidP="00D5349F">
            <w:pPr>
              <w:jc w:val="center"/>
              <w:rPr>
                <w:rFonts w:eastAsia="Times New Roman" w:cs="Arial"/>
                <w:b/>
                <w:bCs/>
                <w:color w:val="000000"/>
                <w:sz w:val="20"/>
                <w:szCs w:val="20"/>
              </w:rPr>
            </w:pPr>
          </w:p>
        </w:tc>
        <w:tc>
          <w:tcPr>
            <w:tcW w:w="1932" w:type="dxa"/>
            <w:shd w:val="clear" w:color="auto" w:fill="F2F2F2" w:themeFill="background1" w:themeFillShade="F2"/>
            <w:noWrap/>
            <w:vAlign w:val="center"/>
            <w:hideMark/>
          </w:tcPr>
          <w:p w14:paraId="222030ED" w14:textId="77777777" w:rsidR="002850E5" w:rsidRPr="00520613" w:rsidRDefault="002850E5" w:rsidP="00D5349F">
            <w:pPr>
              <w:jc w:val="center"/>
              <w:rPr>
                <w:rFonts w:eastAsia="Times New Roman" w:cs="Arial"/>
                <w:b/>
                <w:bCs/>
                <w:color w:val="000000"/>
                <w:sz w:val="20"/>
                <w:szCs w:val="20"/>
              </w:rPr>
            </w:pPr>
            <w:r w:rsidRPr="00520613">
              <w:rPr>
                <w:rFonts w:cs="Arial"/>
                <w:color w:val="000000"/>
                <w:sz w:val="20"/>
                <w:szCs w:val="20"/>
              </w:rPr>
              <w:t>z</w:t>
            </w:r>
          </w:p>
        </w:tc>
        <w:tc>
          <w:tcPr>
            <w:tcW w:w="1307" w:type="dxa"/>
            <w:shd w:val="clear" w:color="auto" w:fill="F2F2F2" w:themeFill="background1" w:themeFillShade="F2"/>
            <w:noWrap/>
            <w:vAlign w:val="center"/>
            <w:hideMark/>
          </w:tcPr>
          <w:p w14:paraId="4801AF84" w14:textId="77777777" w:rsidR="002850E5" w:rsidRPr="00520613" w:rsidRDefault="002850E5" w:rsidP="00D5349F">
            <w:pPr>
              <w:jc w:val="center"/>
              <w:rPr>
                <w:rFonts w:eastAsia="Times New Roman" w:cs="Arial"/>
                <w:b/>
                <w:bCs/>
                <w:color w:val="000000"/>
                <w:sz w:val="20"/>
                <w:szCs w:val="20"/>
              </w:rPr>
            </w:pPr>
            <w:r w:rsidRPr="00520613">
              <w:rPr>
                <w:rFonts w:cs="Arial"/>
                <w:color w:val="000000"/>
                <w:sz w:val="20"/>
                <w:szCs w:val="20"/>
              </w:rPr>
              <w:t>z</w:t>
            </w:r>
          </w:p>
        </w:tc>
      </w:tr>
      <w:tr w:rsidR="002850E5" w:rsidRPr="00520613" w14:paraId="361A65F9" w14:textId="77777777" w:rsidTr="002B4DD0">
        <w:trPr>
          <w:trHeight w:val="55"/>
          <w:jc w:val="center"/>
        </w:trPr>
        <w:tc>
          <w:tcPr>
            <w:tcW w:w="4300" w:type="dxa"/>
            <w:noWrap/>
            <w:vAlign w:val="center"/>
            <w:hideMark/>
          </w:tcPr>
          <w:p w14:paraId="26AD7EB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Bajovo Polje</w:t>
            </w:r>
          </w:p>
        </w:tc>
        <w:tc>
          <w:tcPr>
            <w:tcW w:w="1528" w:type="dxa"/>
            <w:noWrap/>
            <w:vAlign w:val="center"/>
            <w:hideMark/>
          </w:tcPr>
          <w:p w14:paraId="68E28EF6"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16</w:t>
            </w:r>
          </w:p>
        </w:tc>
        <w:tc>
          <w:tcPr>
            <w:tcW w:w="1932" w:type="dxa"/>
            <w:noWrap/>
            <w:vAlign w:val="center"/>
            <w:hideMark/>
          </w:tcPr>
          <w:p w14:paraId="56936FD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135C02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D43C798" w14:textId="77777777" w:rsidTr="002B4DD0">
        <w:trPr>
          <w:trHeight w:val="55"/>
          <w:jc w:val="center"/>
        </w:trPr>
        <w:tc>
          <w:tcPr>
            <w:tcW w:w="4300" w:type="dxa"/>
            <w:noWrap/>
            <w:vAlign w:val="center"/>
            <w:hideMark/>
          </w:tcPr>
          <w:p w14:paraId="2DC6E36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Barni Do</w:t>
            </w:r>
          </w:p>
        </w:tc>
        <w:tc>
          <w:tcPr>
            <w:tcW w:w="1528" w:type="dxa"/>
            <w:noWrap/>
            <w:vAlign w:val="center"/>
            <w:hideMark/>
          </w:tcPr>
          <w:p w14:paraId="420E3650"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364683B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4A38B9F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13036C9D" w14:textId="77777777" w:rsidTr="002B4DD0">
        <w:trPr>
          <w:trHeight w:val="55"/>
          <w:jc w:val="center"/>
        </w:trPr>
        <w:tc>
          <w:tcPr>
            <w:tcW w:w="4300" w:type="dxa"/>
            <w:noWrap/>
            <w:vAlign w:val="center"/>
            <w:hideMark/>
          </w:tcPr>
          <w:p w14:paraId="2C4D0443"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Bezuje</w:t>
            </w:r>
          </w:p>
        </w:tc>
        <w:tc>
          <w:tcPr>
            <w:tcW w:w="1528" w:type="dxa"/>
            <w:noWrap/>
            <w:vAlign w:val="center"/>
            <w:hideMark/>
          </w:tcPr>
          <w:p w14:paraId="21A94380"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40</w:t>
            </w:r>
          </w:p>
        </w:tc>
        <w:tc>
          <w:tcPr>
            <w:tcW w:w="1932" w:type="dxa"/>
            <w:noWrap/>
            <w:vAlign w:val="center"/>
            <w:hideMark/>
          </w:tcPr>
          <w:p w14:paraId="758F5213"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20</w:t>
            </w:r>
          </w:p>
        </w:tc>
        <w:tc>
          <w:tcPr>
            <w:tcW w:w="1307" w:type="dxa"/>
            <w:noWrap/>
            <w:vAlign w:val="center"/>
            <w:hideMark/>
          </w:tcPr>
          <w:p w14:paraId="164C952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20</w:t>
            </w:r>
          </w:p>
        </w:tc>
      </w:tr>
      <w:tr w:rsidR="002850E5" w:rsidRPr="00520613" w14:paraId="3A2E8C0F" w14:textId="77777777" w:rsidTr="002B4DD0">
        <w:trPr>
          <w:trHeight w:val="55"/>
          <w:jc w:val="center"/>
        </w:trPr>
        <w:tc>
          <w:tcPr>
            <w:tcW w:w="4300" w:type="dxa"/>
            <w:noWrap/>
            <w:vAlign w:val="center"/>
            <w:hideMark/>
          </w:tcPr>
          <w:p w14:paraId="056A7C4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Bojati</w:t>
            </w:r>
          </w:p>
        </w:tc>
        <w:tc>
          <w:tcPr>
            <w:tcW w:w="1528" w:type="dxa"/>
            <w:noWrap/>
            <w:vAlign w:val="center"/>
            <w:hideMark/>
          </w:tcPr>
          <w:p w14:paraId="612EA74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55D52A4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6DC503C5"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7757B3F" w14:textId="77777777" w:rsidTr="002B4DD0">
        <w:trPr>
          <w:trHeight w:val="55"/>
          <w:jc w:val="center"/>
        </w:trPr>
        <w:tc>
          <w:tcPr>
            <w:tcW w:w="4300" w:type="dxa"/>
            <w:noWrap/>
            <w:vAlign w:val="center"/>
            <w:hideMark/>
          </w:tcPr>
          <w:p w14:paraId="26C0001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Boričje</w:t>
            </w:r>
          </w:p>
        </w:tc>
        <w:tc>
          <w:tcPr>
            <w:tcW w:w="1528" w:type="dxa"/>
            <w:noWrap/>
            <w:vAlign w:val="center"/>
            <w:hideMark/>
          </w:tcPr>
          <w:p w14:paraId="2ECFD6EF"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17</w:t>
            </w:r>
          </w:p>
        </w:tc>
        <w:tc>
          <w:tcPr>
            <w:tcW w:w="1932" w:type="dxa"/>
            <w:noWrap/>
            <w:vAlign w:val="center"/>
            <w:hideMark/>
          </w:tcPr>
          <w:p w14:paraId="7675563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0E79F33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2FAD18B7" w14:textId="77777777" w:rsidTr="002B4DD0">
        <w:trPr>
          <w:trHeight w:val="55"/>
          <w:jc w:val="center"/>
        </w:trPr>
        <w:tc>
          <w:tcPr>
            <w:tcW w:w="4300" w:type="dxa"/>
            <w:noWrap/>
            <w:vAlign w:val="center"/>
            <w:hideMark/>
          </w:tcPr>
          <w:p w14:paraId="7106050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Borkovići</w:t>
            </w:r>
          </w:p>
        </w:tc>
        <w:tc>
          <w:tcPr>
            <w:tcW w:w="1528" w:type="dxa"/>
            <w:noWrap/>
            <w:vAlign w:val="center"/>
            <w:hideMark/>
          </w:tcPr>
          <w:p w14:paraId="0EFC32DE"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46</w:t>
            </w:r>
          </w:p>
        </w:tc>
        <w:tc>
          <w:tcPr>
            <w:tcW w:w="1932" w:type="dxa"/>
            <w:noWrap/>
            <w:vAlign w:val="center"/>
            <w:hideMark/>
          </w:tcPr>
          <w:p w14:paraId="7C382737"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28</w:t>
            </w:r>
          </w:p>
        </w:tc>
        <w:tc>
          <w:tcPr>
            <w:tcW w:w="1307" w:type="dxa"/>
            <w:noWrap/>
            <w:vAlign w:val="center"/>
            <w:hideMark/>
          </w:tcPr>
          <w:p w14:paraId="11456E8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18</w:t>
            </w:r>
          </w:p>
        </w:tc>
      </w:tr>
      <w:tr w:rsidR="002850E5" w:rsidRPr="00520613" w14:paraId="0E094E9E" w14:textId="77777777" w:rsidTr="002B4DD0">
        <w:trPr>
          <w:trHeight w:val="55"/>
          <w:jc w:val="center"/>
        </w:trPr>
        <w:tc>
          <w:tcPr>
            <w:tcW w:w="4300" w:type="dxa"/>
            <w:noWrap/>
            <w:vAlign w:val="center"/>
            <w:hideMark/>
          </w:tcPr>
          <w:p w14:paraId="1E99F3C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Brijeg</w:t>
            </w:r>
          </w:p>
        </w:tc>
        <w:tc>
          <w:tcPr>
            <w:tcW w:w="1528" w:type="dxa"/>
            <w:noWrap/>
            <w:vAlign w:val="center"/>
            <w:hideMark/>
          </w:tcPr>
          <w:p w14:paraId="132913B3"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24</w:t>
            </w:r>
          </w:p>
        </w:tc>
        <w:tc>
          <w:tcPr>
            <w:tcW w:w="1932" w:type="dxa"/>
            <w:noWrap/>
            <w:vAlign w:val="center"/>
            <w:hideMark/>
          </w:tcPr>
          <w:p w14:paraId="29E572A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626D169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3B49738E" w14:textId="77777777" w:rsidTr="002B4DD0">
        <w:trPr>
          <w:trHeight w:val="55"/>
          <w:jc w:val="center"/>
        </w:trPr>
        <w:tc>
          <w:tcPr>
            <w:tcW w:w="4300" w:type="dxa"/>
            <w:noWrap/>
            <w:vAlign w:val="center"/>
            <w:hideMark/>
          </w:tcPr>
          <w:p w14:paraId="1619C51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Brljevo</w:t>
            </w:r>
          </w:p>
        </w:tc>
        <w:tc>
          <w:tcPr>
            <w:tcW w:w="1528" w:type="dxa"/>
            <w:noWrap/>
            <w:vAlign w:val="center"/>
            <w:hideMark/>
          </w:tcPr>
          <w:p w14:paraId="75ABA879"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556B19F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08D0549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39182289" w14:textId="77777777" w:rsidTr="002B4DD0">
        <w:trPr>
          <w:trHeight w:val="55"/>
          <w:jc w:val="center"/>
        </w:trPr>
        <w:tc>
          <w:tcPr>
            <w:tcW w:w="4300" w:type="dxa"/>
            <w:noWrap/>
            <w:vAlign w:val="center"/>
            <w:hideMark/>
          </w:tcPr>
          <w:p w14:paraId="0BE2D47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Bukovac</w:t>
            </w:r>
          </w:p>
        </w:tc>
        <w:tc>
          <w:tcPr>
            <w:tcW w:w="1528" w:type="dxa"/>
            <w:noWrap/>
            <w:vAlign w:val="center"/>
            <w:hideMark/>
          </w:tcPr>
          <w:p w14:paraId="17FED1AC"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33</w:t>
            </w:r>
          </w:p>
        </w:tc>
        <w:tc>
          <w:tcPr>
            <w:tcW w:w="1932" w:type="dxa"/>
            <w:noWrap/>
            <w:vAlign w:val="center"/>
            <w:hideMark/>
          </w:tcPr>
          <w:p w14:paraId="25BE7C8B"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20</w:t>
            </w:r>
          </w:p>
        </w:tc>
        <w:tc>
          <w:tcPr>
            <w:tcW w:w="1307" w:type="dxa"/>
            <w:noWrap/>
            <w:vAlign w:val="center"/>
            <w:hideMark/>
          </w:tcPr>
          <w:p w14:paraId="17BC97C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13</w:t>
            </w:r>
          </w:p>
        </w:tc>
      </w:tr>
      <w:tr w:rsidR="002850E5" w:rsidRPr="00520613" w14:paraId="75405D33" w14:textId="77777777" w:rsidTr="002B4DD0">
        <w:trPr>
          <w:trHeight w:val="55"/>
          <w:jc w:val="center"/>
        </w:trPr>
        <w:tc>
          <w:tcPr>
            <w:tcW w:w="4300" w:type="dxa"/>
            <w:noWrap/>
            <w:vAlign w:val="center"/>
            <w:hideMark/>
          </w:tcPr>
          <w:p w14:paraId="6DF1A8C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Crkvičko Polje</w:t>
            </w:r>
          </w:p>
        </w:tc>
        <w:tc>
          <w:tcPr>
            <w:tcW w:w="1528" w:type="dxa"/>
            <w:noWrap/>
            <w:vAlign w:val="center"/>
            <w:hideMark/>
          </w:tcPr>
          <w:p w14:paraId="6AE5A1C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46</w:t>
            </w:r>
          </w:p>
        </w:tc>
        <w:tc>
          <w:tcPr>
            <w:tcW w:w="1932" w:type="dxa"/>
            <w:noWrap/>
            <w:vAlign w:val="center"/>
            <w:hideMark/>
          </w:tcPr>
          <w:p w14:paraId="067D33E1"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24</w:t>
            </w:r>
          </w:p>
        </w:tc>
        <w:tc>
          <w:tcPr>
            <w:tcW w:w="1307" w:type="dxa"/>
            <w:noWrap/>
            <w:vAlign w:val="center"/>
            <w:hideMark/>
          </w:tcPr>
          <w:p w14:paraId="0C3C02B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22</w:t>
            </w:r>
          </w:p>
        </w:tc>
      </w:tr>
      <w:tr w:rsidR="002850E5" w:rsidRPr="00520613" w14:paraId="062ED1E1" w14:textId="77777777" w:rsidTr="002B4DD0">
        <w:trPr>
          <w:trHeight w:val="55"/>
          <w:jc w:val="center"/>
        </w:trPr>
        <w:tc>
          <w:tcPr>
            <w:tcW w:w="4300" w:type="dxa"/>
            <w:noWrap/>
            <w:vAlign w:val="center"/>
            <w:hideMark/>
          </w:tcPr>
          <w:p w14:paraId="41445501"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Donja Brezna</w:t>
            </w:r>
          </w:p>
        </w:tc>
        <w:tc>
          <w:tcPr>
            <w:tcW w:w="1528" w:type="dxa"/>
            <w:noWrap/>
            <w:vAlign w:val="center"/>
            <w:hideMark/>
          </w:tcPr>
          <w:p w14:paraId="757DDB5B"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58</w:t>
            </w:r>
          </w:p>
        </w:tc>
        <w:tc>
          <w:tcPr>
            <w:tcW w:w="1932" w:type="dxa"/>
            <w:noWrap/>
            <w:vAlign w:val="center"/>
            <w:hideMark/>
          </w:tcPr>
          <w:p w14:paraId="785523A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35</w:t>
            </w:r>
          </w:p>
        </w:tc>
        <w:tc>
          <w:tcPr>
            <w:tcW w:w="1307" w:type="dxa"/>
            <w:noWrap/>
            <w:vAlign w:val="center"/>
            <w:hideMark/>
          </w:tcPr>
          <w:p w14:paraId="75457F3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23</w:t>
            </w:r>
          </w:p>
        </w:tc>
      </w:tr>
      <w:tr w:rsidR="002850E5" w:rsidRPr="00520613" w14:paraId="02065C2D" w14:textId="77777777" w:rsidTr="002B4DD0">
        <w:trPr>
          <w:trHeight w:val="55"/>
          <w:jc w:val="center"/>
        </w:trPr>
        <w:tc>
          <w:tcPr>
            <w:tcW w:w="4300" w:type="dxa"/>
            <w:noWrap/>
            <w:vAlign w:val="center"/>
            <w:hideMark/>
          </w:tcPr>
          <w:p w14:paraId="4D365750"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Dubljevići</w:t>
            </w:r>
          </w:p>
        </w:tc>
        <w:tc>
          <w:tcPr>
            <w:tcW w:w="1528" w:type="dxa"/>
            <w:noWrap/>
            <w:vAlign w:val="center"/>
            <w:hideMark/>
          </w:tcPr>
          <w:p w14:paraId="38C08934"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23</w:t>
            </w:r>
          </w:p>
        </w:tc>
        <w:tc>
          <w:tcPr>
            <w:tcW w:w="1932" w:type="dxa"/>
            <w:noWrap/>
            <w:vAlign w:val="center"/>
            <w:hideMark/>
          </w:tcPr>
          <w:p w14:paraId="4D5C745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12</w:t>
            </w:r>
          </w:p>
        </w:tc>
        <w:tc>
          <w:tcPr>
            <w:tcW w:w="1307" w:type="dxa"/>
            <w:noWrap/>
            <w:vAlign w:val="center"/>
            <w:hideMark/>
          </w:tcPr>
          <w:p w14:paraId="6EE92A3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11</w:t>
            </w:r>
          </w:p>
        </w:tc>
      </w:tr>
      <w:tr w:rsidR="002850E5" w:rsidRPr="00520613" w14:paraId="6F694DA0" w14:textId="77777777" w:rsidTr="002B4DD0">
        <w:trPr>
          <w:trHeight w:val="55"/>
          <w:jc w:val="center"/>
        </w:trPr>
        <w:tc>
          <w:tcPr>
            <w:tcW w:w="4300" w:type="dxa"/>
            <w:noWrap/>
            <w:vAlign w:val="center"/>
            <w:hideMark/>
          </w:tcPr>
          <w:p w14:paraId="490AE11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Goransko</w:t>
            </w:r>
          </w:p>
        </w:tc>
        <w:tc>
          <w:tcPr>
            <w:tcW w:w="1528" w:type="dxa"/>
            <w:noWrap/>
            <w:vAlign w:val="center"/>
            <w:hideMark/>
          </w:tcPr>
          <w:p w14:paraId="416B33A3"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226</w:t>
            </w:r>
          </w:p>
        </w:tc>
        <w:tc>
          <w:tcPr>
            <w:tcW w:w="1932" w:type="dxa"/>
            <w:noWrap/>
            <w:vAlign w:val="center"/>
            <w:hideMark/>
          </w:tcPr>
          <w:p w14:paraId="48A8C8B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120</w:t>
            </w:r>
          </w:p>
        </w:tc>
        <w:tc>
          <w:tcPr>
            <w:tcW w:w="1307" w:type="dxa"/>
            <w:noWrap/>
            <w:vAlign w:val="center"/>
            <w:hideMark/>
          </w:tcPr>
          <w:p w14:paraId="0E29A9F1"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106</w:t>
            </w:r>
          </w:p>
        </w:tc>
      </w:tr>
      <w:tr w:rsidR="002850E5" w:rsidRPr="00520613" w14:paraId="5E52C137" w14:textId="77777777" w:rsidTr="002B4DD0">
        <w:trPr>
          <w:trHeight w:val="55"/>
          <w:jc w:val="center"/>
        </w:trPr>
        <w:tc>
          <w:tcPr>
            <w:tcW w:w="4300" w:type="dxa"/>
            <w:noWrap/>
            <w:vAlign w:val="center"/>
            <w:hideMark/>
          </w:tcPr>
          <w:p w14:paraId="35D3F37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Gornja Brezna</w:t>
            </w:r>
          </w:p>
        </w:tc>
        <w:tc>
          <w:tcPr>
            <w:tcW w:w="1528" w:type="dxa"/>
            <w:noWrap/>
            <w:vAlign w:val="center"/>
            <w:hideMark/>
          </w:tcPr>
          <w:p w14:paraId="1F306F02"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24</w:t>
            </w:r>
          </w:p>
        </w:tc>
        <w:tc>
          <w:tcPr>
            <w:tcW w:w="1932" w:type="dxa"/>
            <w:noWrap/>
            <w:vAlign w:val="center"/>
            <w:hideMark/>
          </w:tcPr>
          <w:p w14:paraId="201F517B"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14</w:t>
            </w:r>
          </w:p>
        </w:tc>
        <w:tc>
          <w:tcPr>
            <w:tcW w:w="1307" w:type="dxa"/>
            <w:noWrap/>
            <w:vAlign w:val="center"/>
            <w:hideMark/>
          </w:tcPr>
          <w:p w14:paraId="6C85A68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10</w:t>
            </w:r>
          </w:p>
        </w:tc>
      </w:tr>
      <w:tr w:rsidR="002850E5" w:rsidRPr="00520613" w14:paraId="6408322D" w14:textId="77777777" w:rsidTr="002B4DD0">
        <w:trPr>
          <w:trHeight w:val="55"/>
          <w:jc w:val="center"/>
        </w:trPr>
        <w:tc>
          <w:tcPr>
            <w:tcW w:w="4300" w:type="dxa"/>
            <w:noWrap/>
            <w:vAlign w:val="center"/>
            <w:hideMark/>
          </w:tcPr>
          <w:p w14:paraId="27CB471B"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Jerinići</w:t>
            </w:r>
          </w:p>
        </w:tc>
        <w:tc>
          <w:tcPr>
            <w:tcW w:w="1528" w:type="dxa"/>
            <w:noWrap/>
            <w:vAlign w:val="center"/>
            <w:hideMark/>
          </w:tcPr>
          <w:p w14:paraId="3C738E68"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w:t>
            </w:r>
          </w:p>
        </w:tc>
        <w:tc>
          <w:tcPr>
            <w:tcW w:w="1932" w:type="dxa"/>
            <w:noWrap/>
            <w:vAlign w:val="center"/>
            <w:hideMark/>
          </w:tcPr>
          <w:p w14:paraId="382AFD1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w:t>
            </w:r>
          </w:p>
        </w:tc>
        <w:tc>
          <w:tcPr>
            <w:tcW w:w="1307" w:type="dxa"/>
            <w:noWrap/>
            <w:vAlign w:val="center"/>
            <w:hideMark/>
          </w:tcPr>
          <w:p w14:paraId="643BC52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w:t>
            </w:r>
          </w:p>
        </w:tc>
      </w:tr>
      <w:tr w:rsidR="002850E5" w:rsidRPr="00520613" w14:paraId="15B8B338" w14:textId="77777777" w:rsidTr="002B4DD0">
        <w:trPr>
          <w:trHeight w:val="55"/>
          <w:jc w:val="center"/>
        </w:trPr>
        <w:tc>
          <w:tcPr>
            <w:tcW w:w="4300" w:type="dxa"/>
            <w:noWrap/>
            <w:vAlign w:val="center"/>
            <w:hideMark/>
          </w:tcPr>
          <w:p w14:paraId="2979D898"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Kneževići</w:t>
            </w:r>
          </w:p>
        </w:tc>
        <w:tc>
          <w:tcPr>
            <w:tcW w:w="1528" w:type="dxa"/>
            <w:noWrap/>
            <w:vAlign w:val="center"/>
            <w:hideMark/>
          </w:tcPr>
          <w:p w14:paraId="4276F671"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68D921D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6CF5332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54E82700" w14:textId="77777777" w:rsidTr="002B4DD0">
        <w:trPr>
          <w:trHeight w:val="55"/>
          <w:jc w:val="center"/>
        </w:trPr>
        <w:tc>
          <w:tcPr>
            <w:tcW w:w="4300" w:type="dxa"/>
            <w:noWrap/>
            <w:vAlign w:val="center"/>
            <w:hideMark/>
          </w:tcPr>
          <w:p w14:paraId="69C0209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Kovači</w:t>
            </w:r>
          </w:p>
        </w:tc>
        <w:tc>
          <w:tcPr>
            <w:tcW w:w="1528" w:type="dxa"/>
            <w:noWrap/>
            <w:vAlign w:val="center"/>
            <w:hideMark/>
          </w:tcPr>
          <w:p w14:paraId="0AB02CDC"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18</w:t>
            </w:r>
          </w:p>
        </w:tc>
        <w:tc>
          <w:tcPr>
            <w:tcW w:w="1932" w:type="dxa"/>
            <w:noWrap/>
            <w:vAlign w:val="center"/>
            <w:hideMark/>
          </w:tcPr>
          <w:p w14:paraId="23B5B72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0D3F6A9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25B3C9F" w14:textId="77777777" w:rsidTr="002B4DD0">
        <w:trPr>
          <w:trHeight w:val="55"/>
          <w:jc w:val="center"/>
        </w:trPr>
        <w:tc>
          <w:tcPr>
            <w:tcW w:w="4300" w:type="dxa"/>
            <w:noWrap/>
            <w:vAlign w:val="center"/>
            <w:hideMark/>
          </w:tcPr>
          <w:p w14:paraId="692CFB2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Lisina</w:t>
            </w:r>
          </w:p>
        </w:tc>
        <w:tc>
          <w:tcPr>
            <w:tcW w:w="1528" w:type="dxa"/>
            <w:noWrap/>
            <w:vAlign w:val="center"/>
            <w:hideMark/>
          </w:tcPr>
          <w:p w14:paraId="7DACAE75"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64ADB8C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796E1A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8424F44" w14:textId="77777777" w:rsidTr="002B4DD0">
        <w:trPr>
          <w:trHeight w:val="55"/>
          <w:jc w:val="center"/>
        </w:trPr>
        <w:tc>
          <w:tcPr>
            <w:tcW w:w="4300" w:type="dxa"/>
            <w:noWrap/>
            <w:vAlign w:val="center"/>
            <w:hideMark/>
          </w:tcPr>
          <w:p w14:paraId="31319D45"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Miljkovac</w:t>
            </w:r>
          </w:p>
        </w:tc>
        <w:tc>
          <w:tcPr>
            <w:tcW w:w="1528" w:type="dxa"/>
            <w:noWrap/>
            <w:vAlign w:val="center"/>
            <w:hideMark/>
          </w:tcPr>
          <w:p w14:paraId="576B1D22"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15</w:t>
            </w:r>
          </w:p>
        </w:tc>
        <w:tc>
          <w:tcPr>
            <w:tcW w:w="1932" w:type="dxa"/>
            <w:noWrap/>
            <w:vAlign w:val="center"/>
            <w:hideMark/>
          </w:tcPr>
          <w:p w14:paraId="43497C9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53E7603"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12F18D2C" w14:textId="77777777" w:rsidTr="002B4DD0">
        <w:trPr>
          <w:trHeight w:val="55"/>
          <w:jc w:val="center"/>
        </w:trPr>
        <w:tc>
          <w:tcPr>
            <w:tcW w:w="4300" w:type="dxa"/>
            <w:noWrap/>
            <w:vAlign w:val="center"/>
            <w:hideMark/>
          </w:tcPr>
          <w:p w14:paraId="22E7DF6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Miloševići</w:t>
            </w:r>
          </w:p>
        </w:tc>
        <w:tc>
          <w:tcPr>
            <w:tcW w:w="1528" w:type="dxa"/>
            <w:noWrap/>
            <w:vAlign w:val="center"/>
            <w:hideMark/>
          </w:tcPr>
          <w:p w14:paraId="347294CA"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14</w:t>
            </w:r>
          </w:p>
        </w:tc>
        <w:tc>
          <w:tcPr>
            <w:tcW w:w="1932" w:type="dxa"/>
            <w:noWrap/>
            <w:vAlign w:val="center"/>
            <w:hideMark/>
          </w:tcPr>
          <w:p w14:paraId="2AC2D47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0F5D8CD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A7B563A" w14:textId="77777777" w:rsidTr="002B4DD0">
        <w:trPr>
          <w:trHeight w:val="55"/>
          <w:jc w:val="center"/>
        </w:trPr>
        <w:tc>
          <w:tcPr>
            <w:tcW w:w="4300" w:type="dxa"/>
            <w:noWrap/>
            <w:vAlign w:val="center"/>
            <w:hideMark/>
          </w:tcPr>
          <w:p w14:paraId="57C17BC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Mratinje</w:t>
            </w:r>
          </w:p>
        </w:tc>
        <w:tc>
          <w:tcPr>
            <w:tcW w:w="1528" w:type="dxa"/>
            <w:noWrap/>
            <w:vAlign w:val="center"/>
            <w:hideMark/>
          </w:tcPr>
          <w:p w14:paraId="34B6038B"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86</w:t>
            </w:r>
          </w:p>
        </w:tc>
        <w:tc>
          <w:tcPr>
            <w:tcW w:w="1932" w:type="dxa"/>
            <w:noWrap/>
            <w:vAlign w:val="center"/>
            <w:hideMark/>
          </w:tcPr>
          <w:p w14:paraId="45B2B035"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47</w:t>
            </w:r>
          </w:p>
        </w:tc>
        <w:tc>
          <w:tcPr>
            <w:tcW w:w="1307" w:type="dxa"/>
            <w:noWrap/>
            <w:vAlign w:val="center"/>
            <w:hideMark/>
          </w:tcPr>
          <w:p w14:paraId="731EAA6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39</w:t>
            </w:r>
          </w:p>
        </w:tc>
      </w:tr>
      <w:tr w:rsidR="002850E5" w:rsidRPr="00520613" w14:paraId="082892B9" w14:textId="77777777" w:rsidTr="002B4DD0">
        <w:trPr>
          <w:trHeight w:val="55"/>
          <w:jc w:val="center"/>
        </w:trPr>
        <w:tc>
          <w:tcPr>
            <w:tcW w:w="4300" w:type="dxa"/>
            <w:noWrap/>
            <w:vAlign w:val="center"/>
            <w:hideMark/>
          </w:tcPr>
          <w:p w14:paraId="68A7ED2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Nedajno</w:t>
            </w:r>
          </w:p>
        </w:tc>
        <w:tc>
          <w:tcPr>
            <w:tcW w:w="1528" w:type="dxa"/>
            <w:noWrap/>
            <w:vAlign w:val="center"/>
            <w:hideMark/>
          </w:tcPr>
          <w:p w14:paraId="0D42A5C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50DF63C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25033C2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D044257" w14:textId="77777777" w:rsidTr="002B4DD0">
        <w:trPr>
          <w:trHeight w:val="55"/>
          <w:jc w:val="center"/>
        </w:trPr>
        <w:tc>
          <w:tcPr>
            <w:tcW w:w="4300" w:type="dxa"/>
            <w:noWrap/>
            <w:vAlign w:val="center"/>
            <w:hideMark/>
          </w:tcPr>
          <w:p w14:paraId="179166C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Nikovići</w:t>
            </w:r>
          </w:p>
        </w:tc>
        <w:tc>
          <w:tcPr>
            <w:tcW w:w="1528" w:type="dxa"/>
            <w:noWrap/>
            <w:vAlign w:val="center"/>
            <w:hideMark/>
          </w:tcPr>
          <w:p w14:paraId="402184AA"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60EB3E7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3BC7DA08"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6F57BBE" w14:textId="77777777" w:rsidTr="002B4DD0">
        <w:trPr>
          <w:trHeight w:val="55"/>
          <w:jc w:val="center"/>
        </w:trPr>
        <w:tc>
          <w:tcPr>
            <w:tcW w:w="4300" w:type="dxa"/>
            <w:noWrap/>
            <w:vAlign w:val="center"/>
            <w:hideMark/>
          </w:tcPr>
          <w:p w14:paraId="2771F0D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Osojni Orah</w:t>
            </w:r>
          </w:p>
        </w:tc>
        <w:tc>
          <w:tcPr>
            <w:tcW w:w="1528" w:type="dxa"/>
            <w:noWrap/>
            <w:vAlign w:val="center"/>
            <w:hideMark/>
          </w:tcPr>
          <w:p w14:paraId="5931AEB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38</w:t>
            </w:r>
          </w:p>
        </w:tc>
        <w:tc>
          <w:tcPr>
            <w:tcW w:w="1932" w:type="dxa"/>
            <w:noWrap/>
            <w:vAlign w:val="center"/>
            <w:hideMark/>
          </w:tcPr>
          <w:p w14:paraId="620976C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22</w:t>
            </w:r>
          </w:p>
        </w:tc>
        <w:tc>
          <w:tcPr>
            <w:tcW w:w="1307" w:type="dxa"/>
            <w:noWrap/>
            <w:vAlign w:val="center"/>
            <w:hideMark/>
          </w:tcPr>
          <w:p w14:paraId="201F9720"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16</w:t>
            </w:r>
          </w:p>
        </w:tc>
      </w:tr>
      <w:tr w:rsidR="002850E5" w:rsidRPr="00520613" w14:paraId="02FF2046" w14:textId="77777777" w:rsidTr="002B4DD0">
        <w:trPr>
          <w:trHeight w:val="55"/>
          <w:jc w:val="center"/>
        </w:trPr>
        <w:tc>
          <w:tcPr>
            <w:tcW w:w="4300" w:type="dxa"/>
            <w:noWrap/>
            <w:vAlign w:val="center"/>
            <w:hideMark/>
          </w:tcPr>
          <w:p w14:paraId="42990F0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Pišče</w:t>
            </w:r>
          </w:p>
        </w:tc>
        <w:tc>
          <w:tcPr>
            <w:tcW w:w="1528" w:type="dxa"/>
            <w:noWrap/>
            <w:vAlign w:val="center"/>
            <w:hideMark/>
          </w:tcPr>
          <w:p w14:paraId="04E33646"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34</w:t>
            </w:r>
          </w:p>
        </w:tc>
        <w:tc>
          <w:tcPr>
            <w:tcW w:w="1932" w:type="dxa"/>
            <w:noWrap/>
            <w:vAlign w:val="center"/>
            <w:hideMark/>
          </w:tcPr>
          <w:p w14:paraId="1BA5D90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15</w:t>
            </w:r>
          </w:p>
        </w:tc>
        <w:tc>
          <w:tcPr>
            <w:tcW w:w="1307" w:type="dxa"/>
            <w:noWrap/>
            <w:vAlign w:val="center"/>
            <w:hideMark/>
          </w:tcPr>
          <w:p w14:paraId="44837A7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19</w:t>
            </w:r>
          </w:p>
        </w:tc>
      </w:tr>
      <w:tr w:rsidR="002850E5" w:rsidRPr="00520613" w14:paraId="3918EB91" w14:textId="77777777" w:rsidTr="002B4DD0">
        <w:trPr>
          <w:trHeight w:val="55"/>
          <w:jc w:val="center"/>
        </w:trPr>
        <w:tc>
          <w:tcPr>
            <w:tcW w:w="4300" w:type="dxa"/>
            <w:noWrap/>
            <w:vAlign w:val="center"/>
            <w:hideMark/>
          </w:tcPr>
          <w:p w14:paraId="1085D18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Plužine</w:t>
            </w:r>
          </w:p>
        </w:tc>
        <w:tc>
          <w:tcPr>
            <w:tcW w:w="1528" w:type="dxa"/>
            <w:noWrap/>
            <w:vAlign w:val="center"/>
            <w:hideMark/>
          </w:tcPr>
          <w:p w14:paraId="78C324EB"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1.083</w:t>
            </w:r>
          </w:p>
        </w:tc>
        <w:tc>
          <w:tcPr>
            <w:tcW w:w="1932" w:type="dxa"/>
            <w:noWrap/>
            <w:vAlign w:val="center"/>
            <w:hideMark/>
          </w:tcPr>
          <w:p w14:paraId="716C4128"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528</w:t>
            </w:r>
          </w:p>
        </w:tc>
        <w:tc>
          <w:tcPr>
            <w:tcW w:w="1307" w:type="dxa"/>
            <w:noWrap/>
            <w:vAlign w:val="center"/>
            <w:hideMark/>
          </w:tcPr>
          <w:p w14:paraId="610C8A0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555</w:t>
            </w:r>
          </w:p>
        </w:tc>
      </w:tr>
      <w:tr w:rsidR="002850E5" w:rsidRPr="00520613" w14:paraId="6E881C0F" w14:textId="77777777" w:rsidTr="002B4DD0">
        <w:trPr>
          <w:trHeight w:val="55"/>
          <w:jc w:val="center"/>
        </w:trPr>
        <w:tc>
          <w:tcPr>
            <w:tcW w:w="4300" w:type="dxa"/>
            <w:noWrap/>
            <w:vAlign w:val="center"/>
            <w:hideMark/>
          </w:tcPr>
          <w:p w14:paraId="0C11E12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Poljana</w:t>
            </w:r>
          </w:p>
        </w:tc>
        <w:tc>
          <w:tcPr>
            <w:tcW w:w="1528" w:type="dxa"/>
            <w:noWrap/>
            <w:vAlign w:val="center"/>
            <w:hideMark/>
          </w:tcPr>
          <w:p w14:paraId="24F7A050"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w:t>
            </w:r>
          </w:p>
        </w:tc>
        <w:tc>
          <w:tcPr>
            <w:tcW w:w="1932" w:type="dxa"/>
            <w:noWrap/>
            <w:vAlign w:val="center"/>
            <w:hideMark/>
          </w:tcPr>
          <w:p w14:paraId="4ACDDC4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w:t>
            </w:r>
          </w:p>
        </w:tc>
        <w:tc>
          <w:tcPr>
            <w:tcW w:w="1307" w:type="dxa"/>
            <w:noWrap/>
            <w:vAlign w:val="center"/>
            <w:hideMark/>
          </w:tcPr>
          <w:p w14:paraId="56895B80"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w:t>
            </w:r>
          </w:p>
        </w:tc>
      </w:tr>
      <w:tr w:rsidR="002850E5" w:rsidRPr="00520613" w14:paraId="595CA5BF" w14:textId="77777777" w:rsidTr="002B4DD0">
        <w:trPr>
          <w:trHeight w:val="55"/>
          <w:jc w:val="center"/>
        </w:trPr>
        <w:tc>
          <w:tcPr>
            <w:tcW w:w="4300" w:type="dxa"/>
            <w:noWrap/>
            <w:vAlign w:val="center"/>
            <w:hideMark/>
          </w:tcPr>
          <w:p w14:paraId="76A94E20"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Prisojni Orah</w:t>
            </w:r>
          </w:p>
        </w:tc>
        <w:tc>
          <w:tcPr>
            <w:tcW w:w="1528" w:type="dxa"/>
            <w:noWrap/>
            <w:vAlign w:val="center"/>
            <w:hideMark/>
          </w:tcPr>
          <w:p w14:paraId="58272A5E"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47</w:t>
            </w:r>
          </w:p>
        </w:tc>
        <w:tc>
          <w:tcPr>
            <w:tcW w:w="1932" w:type="dxa"/>
            <w:noWrap/>
            <w:vAlign w:val="center"/>
            <w:hideMark/>
          </w:tcPr>
          <w:p w14:paraId="7191450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29</w:t>
            </w:r>
          </w:p>
        </w:tc>
        <w:tc>
          <w:tcPr>
            <w:tcW w:w="1307" w:type="dxa"/>
            <w:noWrap/>
            <w:vAlign w:val="center"/>
            <w:hideMark/>
          </w:tcPr>
          <w:p w14:paraId="6D11A7BB"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18</w:t>
            </w:r>
          </w:p>
        </w:tc>
      </w:tr>
      <w:tr w:rsidR="002850E5" w:rsidRPr="00520613" w14:paraId="7CF4C3FE" w14:textId="77777777" w:rsidTr="002B4DD0">
        <w:trPr>
          <w:trHeight w:val="55"/>
          <w:jc w:val="center"/>
        </w:trPr>
        <w:tc>
          <w:tcPr>
            <w:tcW w:w="4300" w:type="dxa"/>
            <w:noWrap/>
            <w:vAlign w:val="center"/>
            <w:hideMark/>
          </w:tcPr>
          <w:p w14:paraId="524F711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Ravno</w:t>
            </w:r>
          </w:p>
        </w:tc>
        <w:tc>
          <w:tcPr>
            <w:tcW w:w="1528" w:type="dxa"/>
            <w:noWrap/>
            <w:vAlign w:val="center"/>
            <w:hideMark/>
          </w:tcPr>
          <w:p w14:paraId="4CB378D8"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1C2FD45B"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1F2716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18E04662" w14:textId="77777777" w:rsidTr="002B4DD0">
        <w:trPr>
          <w:trHeight w:val="55"/>
          <w:jc w:val="center"/>
        </w:trPr>
        <w:tc>
          <w:tcPr>
            <w:tcW w:w="4300" w:type="dxa"/>
            <w:noWrap/>
            <w:vAlign w:val="center"/>
            <w:hideMark/>
          </w:tcPr>
          <w:p w14:paraId="550FF02B"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Rudinice</w:t>
            </w:r>
          </w:p>
        </w:tc>
        <w:tc>
          <w:tcPr>
            <w:tcW w:w="1528" w:type="dxa"/>
            <w:noWrap/>
            <w:vAlign w:val="center"/>
            <w:hideMark/>
          </w:tcPr>
          <w:p w14:paraId="5F7D7610"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38</w:t>
            </w:r>
          </w:p>
        </w:tc>
        <w:tc>
          <w:tcPr>
            <w:tcW w:w="1932" w:type="dxa"/>
            <w:noWrap/>
            <w:vAlign w:val="center"/>
            <w:hideMark/>
          </w:tcPr>
          <w:p w14:paraId="6B2738D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15</w:t>
            </w:r>
          </w:p>
        </w:tc>
        <w:tc>
          <w:tcPr>
            <w:tcW w:w="1307" w:type="dxa"/>
            <w:noWrap/>
            <w:vAlign w:val="center"/>
            <w:hideMark/>
          </w:tcPr>
          <w:p w14:paraId="5ABCD265"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23</w:t>
            </w:r>
          </w:p>
        </w:tc>
      </w:tr>
      <w:tr w:rsidR="002850E5" w:rsidRPr="00520613" w14:paraId="6EB304FC" w14:textId="77777777" w:rsidTr="002B4DD0">
        <w:trPr>
          <w:trHeight w:val="55"/>
          <w:jc w:val="center"/>
        </w:trPr>
        <w:tc>
          <w:tcPr>
            <w:tcW w:w="4300" w:type="dxa"/>
            <w:noWrap/>
            <w:vAlign w:val="center"/>
            <w:hideMark/>
          </w:tcPr>
          <w:p w14:paraId="6EF8E15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Šarići</w:t>
            </w:r>
          </w:p>
        </w:tc>
        <w:tc>
          <w:tcPr>
            <w:tcW w:w="1528" w:type="dxa"/>
            <w:noWrap/>
            <w:vAlign w:val="center"/>
            <w:hideMark/>
          </w:tcPr>
          <w:p w14:paraId="5CE981DF"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05283BE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38FCCD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12E9731A" w14:textId="77777777" w:rsidTr="002B4DD0">
        <w:trPr>
          <w:trHeight w:val="55"/>
          <w:jc w:val="center"/>
        </w:trPr>
        <w:tc>
          <w:tcPr>
            <w:tcW w:w="4300" w:type="dxa"/>
            <w:noWrap/>
            <w:vAlign w:val="center"/>
            <w:hideMark/>
          </w:tcPr>
          <w:p w14:paraId="64D33B7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Seljani</w:t>
            </w:r>
          </w:p>
        </w:tc>
        <w:tc>
          <w:tcPr>
            <w:tcW w:w="1528" w:type="dxa"/>
            <w:noWrap/>
            <w:vAlign w:val="center"/>
            <w:hideMark/>
          </w:tcPr>
          <w:p w14:paraId="169E4C09"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32</w:t>
            </w:r>
          </w:p>
        </w:tc>
        <w:tc>
          <w:tcPr>
            <w:tcW w:w="1932" w:type="dxa"/>
            <w:noWrap/>
            <w:vAlign w:val="center"/>
            <w:hideMark/>
          </w:tcPr>
          <w:p w14:paraId="51D7A107"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22</w:t>
            </w:r>
          </w:p>
        </w:tc>
        <w:tc>
          <w:tcPr>
            <w:tcW w:w="1307" w:type="dxa"/>
            <w:noWrap/>
            <w:vAlign w:val="center"/>
            <w:hideMark/>
          </w:tcPr>
          <w:p w14:paraId="58496661"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10</w:t>
            </w:r>
          </w:p>
        </w:tc>
      </w:tr>
      <w:tr w:rsidR="002850E5" w:rsidRPr="00520613" w14:paraId="60E842DD" w14:textId="77777777" w:rsidTr="002B4DD0">
        <w:trPr>
          <w:trHeight w:val="55"/>
          <w:jc w:val="center"/>
        </w:trPr>
        <w:tc>
          <w:tcPr>
            <w:tcW w:w="4300" w:type="dxa"/>
            <w:noWrap/>
            <w:vAlign w:val="center"/>
            <w:hideMark/>
          </w:tcPr>
          <w:p w14:paraId="20F17A73"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Smriječno</w:t>
            </w:r>
          </w:p>
        </w:tc>
        <w:tc>
          <w:tcPr>
            <w:tcW w:w="1528" w:type="dxa"/>
            <w:noWrap/>
            <w:vAlign w:val="center"/>
            <w:hideMark/>
          </w:tcPr>
          <w:p w14:paraId="6AF3449F"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42</w:t>
            </w:r>
          </w:p>
        </w:tc>
        <w:tc>
          <w:tcPr>
            <w:tcW w:w="1932" w:type="dxa"/>
            <w:noWrap/>
            <w:vAlign w:val="center"/>
            <w:hideMark/>
          </w:tcPr>
          <w:p w14:paraId="119C8678"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22</w:t>
            </w:r>
          </w:p>
        </w:tc>
        <w:tc>
          <w:tcPr>
            <w:tcW w:w="1307" w:type="dxa"/>
            <w:noWrap/>
            <w:vAlign w:val="center"/>
            <w:hideMark/>
          </w:tcPr>
          <w:p w14:paraId="3CDF6310"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20</w:t>
            </w:r>
          </w:p>
        </w:tc>
      </w:tr>
      <w:tr w:rsidR="002850E5" w:rsidRPr="00520613" w14:paraId="4217CB5C" w14:textId="77777777" w:rsidTr="002B4DD0">
        <w:trPr>
          <w:trHeight w:val="55"/>
          <w:jc w:val="center"/>
        </w:trPr>
        <w:tc>
          <w:tcPr>
            <w:tcW w:w="4300" w:type="dxa"/>
            <w:noWrap/>
            <w:vAlign w:val="center"/>
            <w:hideMark/>
          </w:tcPr>
          <w:p w14:paraId="495A014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Stabna</w:t>
            </w:r>
          </w:p>
        </w:tc>
        <w:tc>
          <w:tcPr>
            <w:tcW w:w="1528" w:type="dxa"/>
            <w:noWrap/>
            <w:vAlign w:val="center"/>
            <w:hideMark/>
          </w:tcPr>
          <w:p w14:paraId="1CEF2D2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28</w:t>
            </w:r>
          </w:p>
        </w:tc>
        <w:tc>
          <w:tcPr>
            <w:tcW w:w="1932" w:type="dxa"/>
            <w:noWrap/>
            <w:vAlign w:val="center"/>
            <w:hideMark/>
          </w:tcPr>
          <w:p w14:paraId="1EA4D5E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15</w:t>
            </w:r>
          </w:p>
        </w:tc>
        <w:tc>
          <w:tcPr>
            <w:tcW w:w="1307" w:type="dxa"/>
            <w:noWrap/>
            <w:vAlign w:val="center"/>
            <w:hideMark/>
          </w:tcPr>
          <w:p w14:paraId="34AF3F2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13</w:t>
            </w:r>
          </w:p>
        </w:tc>
      </w:tr>
      <w:tr w:rsidR="002850E5" w:rsidRPr="00520613" w14:paraId="519BE655" w14:textId="77777777" w:rsidTr="002B4DD0">
        <w:trPr>
          <w:trHeight w:val="55"/>
          <w:jc w:val="center"/>
        </w:trPr>
        <w:tc>
          <w:tcPr>
            <w:tcW w:w="4300" w:type="dxa"/>
            <w:noWrap/>
            <w:vAlign w:val="center"/>
            <w:hideMark/>
          </w:tcPr>
          <w:p w14:paraId="25E167B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Stolac</w:t>
            </w:r>
          </w:p>
        </w:tc>
        <w:tc>
          <w:tcPr>
            <w:tcW w:w="1528" w:type="dxa"/>
            <w:noWrap/>
            <w:vAlign w:val="center"/>
            <w:hideMark/>
          </w:tcPr>
          <w:p w14:paraId="53554C92"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11</w:t>
            </w:r>
          </w:p>
        </w:tc>
        <w:tc>
          <w:tcPr>
            <w:tcW w:w="1932" w:type="dxa"/>
            <w:noWrap/>
            <w:vAlign w:val="center"/>
            <w:hideMark/>
          </w:tcPr>
          <w:p w14:paraId="0A675C80"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3A545DB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0F516619" w14:textId="77777777" w:rsidTr="002B4DD0">
        <w:trPr>
          <w:trHeight w:val="55"/>
          <w:jc w:val="center"/>
        </w:trPr>
        <w:tc>
          <w:tcPr>
            <w:tcW w:w="4300" w:type="dxa"/>
            <w:noWrap/>
            <w:vAlign w:val="center"/>
            <w:hideMark/>
          </w:tcPr>
          <w:p w14:paraId="64E03533"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Stubica</w:t>
            </w:r>
          </w:p>
        </w:tc>
        <w:tc>
          <w:tcPr>
            <w:tcW w:w="1528" w:type="dxa"/>
            <w:noWrap/>
            <w:vAlign w:val="center"/>
            <w:hideMark/>
          </w:tcPr>
          <w:p w14:paraId="0865DC11"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46B8394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247A9FC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6C293B1C" w14:textId="77777777" w:rsidTr="002B4DD0">
        <w:trPr>
          <w:trHeight w:val="55"/>
          <w:jc w:val="center"/>
        </w:trPr>
        <w:tc>
          <w:tcPr>
            <w:tcW w:w="4300" w:type="dxa"/>
            <w:noWrap/>
            <w:vAlign w:val="center"/>
            <w:hideMark/>
          </w:tcPr>
          <w:p w14:paraId="40C692C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Trsa</w:t>
            </w:r>
          </w:p>
        </w:tc>
        <w:tc>
          <w:tcPr>
            <w:tcW w:w="1528" w:type="dxa"/>
            <w:noWrap/>
            <w:vAlign w:val="center"/>
            <w:hideMark/>
          </w:tcPr>
          <w:p w14:paraId="1CF94033"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11</w:t>
            </w:r>
          </w:p>
        </w:tc>
        <w:tc>
          <w:tcPr>
            <w:tcW w:w="1932" w:type="dxa"/>
            <w:noWrap/>
            <w:vAlign w:val="center"/>
            <w:hideMark/>
          </w:tcPr>
          <w:p w14:paraId="2120939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9CA97A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0DF618F8" w14:textId="77777777" w:rsidTr="002B4DD0">
        <w:trPr>
          <w:trHeight w:val="55"/>
          <w:jc w:val="center"/>
        </w:trPr>
        <w:tc>
          <w:tcPr>
            <w:tcW w:w="4300" w:type="dxa"/>
            <w:noWrap/>
            <w:vAlign w:val="center"/>
            <w:hideMark/>
          </w:tcPr>
          <w:p w14:paraId="04CD7FC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Unač</w:t>
            </w:r>
          </w:p>
        </w:tc>
        <w:tc>
          <w:tcPr>
            <w:tcW w:w="1528" w:type="dxa"/>
            <w:noWrap/>
            <w:vAlign w:val="center"/>
            <w:hideMark/>
          </w:tcPr>
          <w:p w14:paraId="5AACEB8F"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17</w:t>
            </w:r>
          </w:p>
        </w:tc>
        <w:tc>
          <w:tcPr>
            <w:tcW w:w="1932" w:type="dxa"/>
            <w:noWrap/>
            <w:vAlign w:val="center"/>
            <w:hideMark/>
          </w:tcPr>
          <w:p w14:paraId="36D5B21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3F1E7187"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4D31113C" w14:textId="77777777" w:rsidTr="002B4DD0">
        <w:trPr>
          <w:trHeight w:val="55"/>
          <w:jc w:val="center"/>
        </w:trPr>
        <w:tc>
          <w:tcPr>
            <w:tcW w:w="4300" w:type="dxa"/>
            <w:noWrap/>
            <w:vAlign w:val="center"/>
            <w:hideMark/>
          </w:tcPr>
          <w:p w14:paraId="35289C2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Vojinovići</w:t>
            </w:r>
          </w:p>
        </w:tc>
        <w:tc>
          <w:tcPr>
            <w:tcW w:w="1528" w:type="dxa"/>
            <w:noWrap/>
            <w:vAlign w:val="center"/>
            <w:hideMark/>
          </w:tcPr>
          <w:p w14:paraId="71FBC854"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35</w:t>
            </w:r>
          </w:p>
        </w:tc>
        <w:tc>
          <w:tcPr>
            <w:tcW w:w="1932" w:type="dxa"/>
            <w:noWrap/>
            <w:vAlign w:val="center"/>
            <w:hideMark/>
          </w:tcPr>
          <w:p w14:paraId="63412CE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22</w:t>
            </w:r>
          </w:p>
        </w:tc>
        <w:tc>
          <w:tcPr>
            <w:tcW w:w="1307" w:type="dxa"/>
            <w:noWrap/>
            <w:vAlign w:val="center"/>
            <w:hideMark/>
          </w:tcPr>
          <w:p w14:paraId="5663C95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13</w:t>
            </w:r>
          </w:p>
        </w:tc>
      </w:tr>
      <w:tr w:rsidR="002850E5" w:rsidRPr="00520613" w14:paraId="03B3EABE" w14:textId="77777777" w:rsidTr="002B4DD0">
        <w:trPr>
          <w:trHeight w:val="55"/>
          <w:jc w:val="center"/>
        </w:trPr>
        <w:tc>
          <w:tcPr>
            <w:tcW w:w="4300" w:type="dxa"/>
            <w:noWrap/>
            <w:vAlign w:val="center"/>
            <w:hideMark/>
          </w:tcPr>
          <w:p w14:paraId="6E6F0ED3"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Zabrđe</w:t>
            </w:r>
          </w:p>
        </w:tc>
        <w:tc>
          <w:tcPr>
            <w:tcW w:w="1528" w:type="dxa"/>
            <w:noWrap/>
            <w:vAlign w:val="center"/>
            <w:hideMark/>
          </w:tcPr>
          <w:p w14:paraId="3598A14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12</w:t>
            </w:r>
          </w:p>
        </w:tc>
        <w:tc>
          <w:tcPr>
            <w:tcW w:w="1932" w:type="dxa"/>
            <w:noWrap/>
            <w:vAlign w:val="center"/>
            <w:hideMark/>
          </w:tcPr>
          <w:p w14:paraId="3B70C923"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0E1061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26DA324A" w14:textId="77777777" w:rsidTr="002B4DD0">
        <w:trPr>
          <w:trHeight w:val="55"/>
          <w:jc w:val="center"/>
        </w:trPr>
        <w:tc>
          <w:tcPr>
            <w:tcW w:w="4300" w:type="dxa"/>
            <w:noWrap/>
            <w:vAlign w:val="center"/>
            <w:hideMark/>
          </w:tcPr>
          <w:p w14:paraId="28411FA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Žeično</w:t>
            </w:r>
          </w:p>
        </w:tc>
        <w:tc>
          <w:tcPr>
            <w:tcW w:w="1528" w:type="dxa"/>
            <w:noWrap/>
            <w:vAlign w:val="center"/>
            <w:hideMark/>
          </w:tcPr>
          <w:p w14:paraId="65688FC7"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7760A905"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52411BF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3DDA68EF" w14:textId="77777777" w:rsidTr="002B4DD0">
        <w:trPr>
          <w:trHeight w:val="55"/>
          <w:jc w:val="center"/>
        </w:trPr>
        <w:tc>
          <w:tcPr>
            <w:tcW w:w="4300" w:type="dxa"/>
            <w:noWrap/>
            <w:vAlign w:val="center"/>
            <w:hideMark/>
          </w:tcPr>
          <w:p w14:paraId="1BC801C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Zukva</w:t>
            </w:r>
          </w:p>
        </w:tc>
        <w:tc>
          <w:tcPr>
            <w:tcW w:w="1528" w:type="dxa"/>
            <w:noWrap/>
            <w:vAlign w:val="center"/>
            <w:hideMark/>
          </w:tcPr>
          <w:p w14:paraId="62F8C7F1"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18</w:t>
            </w:r>
          </w:p>
        </w:tc>
        <w:tc>
          <w:tcPr>
            <w:tcW w:w="1932" w:type="dxa"/>
            <w:noWrap/>
            <w:vAlign w:val="center"/>
            <w:hideMark/>
          </w:tcPr>
          <w:p w14:paraId="7D1B5F8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1E2CF5B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bl>
    <w:p w14:paraId="3BAF68C0" w14:textId="77777777" w:rsidR="006D36F2" w:rsidRPr="00520613" w:rsidRDefault="006D36F2" w:rsidP="006D36F2">
      <w:pPr>
        <w:spacing w:line="276" w:lineRule="auto"/>
        <w:jc w:val="center"/>
        <w:rPr>
          <w:rFonts w:cs="Arial"/>
          <w:i/>
          <w:iCs/>
          <w:sz w:val="18"/>
          <w:szCs w:val="18"/>
        </w:rPr>
      </w:pPr>
      <w:r w:rsidRPr="00520613">
        <w:rPr>
          <w:rFonts w:cs="Arial"/>
          <w:i/>
          <w:iCs/>
          <w:sz w:val="18"/>
          <w:szCs w:val="18"/>
        </w:rPr>
        <w:t>Izvor: Monstat</w:t>
      </w:r>
    </w:p>
    <w:p w14:paraId="38169BF4" w14:textId="5F09504E" w:rsidR="002A47A3" w:rsidRPr="00520613" w:rsidRDefault="002A47A3" w:rsidP="002A47A3">
      <w:pPr>
        <w:rPr>
          <w:rFonts w:cs="Arial"/>
          <w:szCs w:val="22"/>
        </w:rPr>
      </w:pPr>
      <w:r w:rsidRPr="00520613">
        <w:rPr>
          <w:rFonts w:cs="Arial"/>
          <w:szCs w:val="22"/>
        </w:rPr>
        <w:t>Stopa nataliteta predstavlja odnos broja živorođenih i procijenjenog broja stanovnika sredinom posmatrane godine, izražena u promilima (na 1000 stanovnika).</w:t>
      </w:r>
    </w:p>
    <w:p w14:paraId="7D28A63B" w14:textId="667F0FDD" w:rsidR="002A47A3" w:rsidRPr="00520613" w:rsidRDefault="002A47A3" w:rsidP="002A47A3">
      <w:pPr>
        <w:rPr>
          <w:rFonts w:cs="Arial"/>
          <w:szCs w:val="22"/>
        </w:rPr>
      </w:pPr>
      <w:r w:rsidRPr="00520613">
        <w:rPr>
          <w:rFonts w:cs="Arial"/>
          <w:szCs w:val="22"/>
        </w:rPr>
        <w:lastRenderedPageBreak/>
        <w:t>Stopa mortaliteta predstavlja odnos broja umrlih i procijenjenog broja stanovnika sredinom posmatrane godine, izražena u promilima (na 1000 stanovnika).</w:t>
      </w:r>
    </w:p>
    <w:p w14:paraId="4FB4BC59" w14:textId="77777777" w:rsidR="00424C95" w:rsidRPr="00520613" w:rsidRDefault="002A47A3" w:rsidP="002A47A3">
      <w:pPr>
        <w:rPr>
          <w:rFonts w:cs="Arial"/>
          <w:szCs w:val="22"/>
        </w:rPr>
      </w:pPr>
      <w:r w:rsidRPr="00520613">
        <w:rPr>
          <w:rFonts w:cs="Arial"/>
          <w:szCs w:val="22"/>
        </w:rPr>
        <w:t>Stopa prirodnog priraštaja predstavlja odnos prirodnog priraštaja i procijenjenog broja stanovnika sredinom posmatrane godine. Iskazuje se u promilima</w:t>
      </w:r>
      <w:r w:rsidR="00465F83" w:rsidRPr="00520613">
        <w:rPr>
          <w:rFonts w:cs="Arial"/>
          <w:szCs w:val="22"/>
        </w:rPr>
        <w:t xml:space="preserve"> </w:t>
      </w:r>
      <w:r w:rsidRPr="00520613">
        <w:rPr>
          <w:rFonts w:cs="Arial"/>
          <w:szCs w:val="22"/>
        </w:rPr>
        <w:t>(na 1000 stanovnika).</w:t>
      </w:r>
      <w:r w:rsidR="008755A9" w:rsidRPr="00520613">
        <w:rPr>
          <w:rFonts w:cs="Arial"/>
          <w:szCs w:val="22"/>
        </w:rPr>
        <w:t xml:space="preserve"> </w:t>
      </w:r>
    </w:p>
    <w:p w14:paraId="48D2B7E4" w14:textId="501E891D" w:rsidR="00B47472" w:rsidRPr="00520613" w:rsidRDefault="00B47472" w:rsidP="002A47A3">
      <w:pPr>
        <w:rPr>
          <w:rFonts w:cs="Arial"/>
          <w:szCs w:val="22"/>
        </w:rPr>
      </w:pPr>
      <w:r w:rsidRPr="00520613">
        <w:rPr>
          <w:rFonts w:cs="Arial"/>
          <w:szCs w:val="22"/>
        </w:rPr>
        <w:t xml:space="preserve">Plužine </w:t>
      </w:r>
      <w:r w:rsidR="003A743E">
        <w:rPr>
          <w:rFonts w:cs="Arial"/>
          <w:szCs w:val="22"/>
        </w:rPr>
        <w:t xml:space="preserve">su </w:t>
      </w:r>
      <w:r w:rsidR="00F30000">
        <w:rPr>
          <w:rFonts w:cs="Arial"/>
          <w:szCs w:val="22"/>
        </w:rPr>
        <w:t>peta</w:t>
      </w:r>
      <w:r w:rsidRPr="00520613">
        <w:rPr>
          <w:rFonts w:cs="Arial"/>
          <w:szCs w:val="22"/>
        </w:rPr>
        <w:t xml:space="preserve"> opština po negativnom prirodnom priraštaju, koji iznosi </w:t>
      </w:r>
      <w:r w:rsidR="00E318E8" w:rsidRPr="00520613">
        <w:rPr>
          <w:rFonts w:cs="Arial"/>
          <w:szCs w:val="22"/>
        </w:rPr>
        <w:t>-</w:t>
      </w:r>
      <w:r w:rsidR="002F41CA">
        <w:rPr>
          <w:rFonts w:cs="Arial"/>
          <w:szCs w:val="22"/>
        </w:rPr>
        <w:t xml:space="preserve"> </w:t>
      </w:r>
      <w:r w:rsidR="00E318E8" w:rsidRPr="00520613">
        <w:rPr>
          <w:rFonts w:cs="Arial"/>
          <w:szCs w:val="22"/>
        </w:rPr>
        <w:t>41</w:t>
      </w:r>
      <w:r w:rsidR="002F41CA">
        <w:rPr>
          <w:rFonts w:cs="Arial"/>
          <w:szCs w:val="22"/>
        </w:rPr>
        <w:t xml:space="preserve"> </w:t>
      </w:r>
      <w:r w:rsidR="00E318E8" w:rsidRPr="00520613">
        <w:rPr>
          <w:rFonts w:cs="Arial"/>
          <w:szCs w:val="22"/>
        </w:rPr>
        <w:t>% u 2024.</w:t>
      </w:r>
      <w:r w:rsidR="00996049">
        <w:rPr>
          <w:rFonts w:cs="Arial"/>
          <w:szCs w:val="22"/>
        </w:rPr>
        <w:t xml:space="preserve"> </w:t>
      </w:r>
      <w:r w:rsidR="00E318E8" w:rsidRPr="00520613">
        <w:rPr>
          <w:rFonts w:cs="Arial"/>
          <w:szCs w:val="22"/>
        </w:rPr>
        <w:t>godini.</w:t>
      </w:r>
      <w:r w:rsidR="000978FB" w:rsidRPr="00520613">
        <w:rPr>
          <w:rFonts w:cs="Arial"/>
          <w:szCs w:val="22"/>
        </w:rPr>
        <w:t xml:space="preserve"> </w:t>
      </w:r>
      <w:r w:rsidR="00DA4D53" w:rsidRPr="00520613">
        <w:rPr>
          <w:rFonts w:cs="Arial"/>
          <w:szCs w:val="22"/>
        </w:rPr>
        <w:t>Plužine su opština sa na</w:t>
      </w:r>
      <w:r w:rsidR="00BB3978" w:rsidRPr="00520613">
        <w:rPr>
          <w:rFonts w:cs="Arial"/>
          <w:szCs w:val="22"/>
        </w:rPr>
        <w:t>jvećom negativnom stopom prirodnog priraštaja u Cr</w:t>
      </w:r>
      <w:r w:rsidR="00F30000">
        <w:rPr>
          <w:rFonts w:cs="Arial"/>
          <w:szCs w:val="22"/>
        </w:rPr>
        <w:t>n</w:t>
      </w:r>
      <w:r w:rsidR="00BB3978" w:rsidRPr="00520613">
        <w:rPr>
          <w:rFonts w:cs="Arial"/>
          <w:szCs w:val="22"/>
        </w:rPr>
        <w:t>oj Gori</w:t>
      </w:r>
      <w:r w:rsidR="00F30000">
        <w:rPr>
          <w:rFonts w:cs="Arial"/>
          <w:szCs w:val="22"/>
        </w:rPr>
        <w:t>.</w:t>
      </w:r>
    </w:p>
    <w:p w14:paraId="5038865F" w14:textId="29DC1A6F" w:rsidR="00805234" w:rsidRPr="00520613" w:rsidRDefault="00FD6CCA" w:rsidP="00805234">
      <w:pPr>
        <w:rPr>
          <w:rFonts w:cs="Arial"/>
          <w:szCs w:val="22"/>
        </w:rPr>
      </w:pPr>
      <w:r w:rsidRPr="00520613">
        <w:rPr>
          <w:rFonts w:cs="Arial"/>
          <w:szCs w:val="22"/>
        </w:rPr>
        <w:t>Broj domaćinstava</w:t>
      </w:r>
      <w:r w:rsidR="00F60D3A" w:rsidRPr="00520613">
        <w:rPr>
          <w:rFonts w:cs="Arial"/>
          <w:szCs w:val="22"/>
        </w:rPr>
        <w:t xml:space="preserve"> u opštini Plužine </w:t>
      </w:r>
      <w:r w:rsidR="005F79A5" w:rsidRPr="00520613">
        <w:rPr>
          <w:rFonts w:cs="Arial"/>
          <w:szCs w:val="22"/>
        </w:rPr>
        <w:t xml:space="preserve">je drugi najniži u Crnoj Gori (najmanje domaćinstava ima opština Šavnik – 564, a sve ostale opštine imaju preko 1.000 </w:t>
      </w:r>
      <w:r w:rsidR="00927D59" w:rsidRPr="00520613">
        <w:rPr>
          <w:rFonts w:cs="Arial"/>
          <w:szCs w:val="22"/>
        </w:rPr>
        <w:t>domaćinstava)</w:t>
      </w:r>
      <w:r w:rsidR="00F47AE3" w:rsidRPr="00520613">
        <w:rPr>
          <w:rFonts w:cs="Arial"/>
          <w:szCs w:val="22"/>
        </w:rPr>
        <w:t>. Takođe</w:t>
      </w:r>
      <w:r w:rsidR="004802D3" w:rsidRPr="00520613">
        <w:rPr>
          <w:rFonts w:cs="Arial"/>
          <w:szCs w:val="22"/>
        </w:rPr>
        <w:t>,</w:t>
      </w:r>
      <w:r w:rsidR="00F47AE3" w:rsidRPr="00520613">
        <w:rPr>
          <w:rFonts w:cs="Arial"/>
          <w:szCs w:val="22"/>
        </w:rPr>
        <w:t xml:space="preserve"> Plužine su </w:t>
      </w:r>
      <w:r w:rsidR="00BA1EBC" w:rsidRPr="00520613">
        <w:rPr>
          <w:rFonts w:cs="Arial"/>
          <w:szCs w:val="22"/>
        </w:rPr>
        <w:t>druga</w:t>
      </w:r>
      <w:r w:rsidR="00F47AE3" w:rsidRPr="00520613">
        <w:rPr>
          <w:rFonts w:cs="Arial"/>
          <w:szCs w:val="22"/>
        </w:rPr>
        <w:t xml:space="preserve"> opština </w:t>
      </w:r>
      <w:r w:rsidR="00BA1EBC" w:rsidRPr="00520613">
        <w:rPr>
          <w:rFonts w:cs="Arial"/>
          <w:szCs w:val="22"/>
        </w:rPr>
        <w:t>sa</w:t>
      </w:r>
      <w:r w:rsidR="00F47AE3" w:rsidRPr="00520613">
        <w:rPr>
          <w:rFonts w:cs="Arial"/>
          <w:szCs w:val="22"/>
        </w:rPr>
        <w:t xml:space="preserve"> najmanj</w:t>
      </w:r>
      <w:r w:rsidR="00BA1EBC" w:rsidRPr="00520613">
        <w:rPr>
          <w:rFonts w:cs="Arial"/>
          <w:szCs w:val="22"/>
        </w:rPr>
        <w:t>i</w:t>
      </w:r>
      <w:r w:rsidR="00F47AE3" w:rsidRPr="00520613">
        <w:rPr>
          <w:rFonts w:cs="Arial"/>
          <w:szCs w:val="22"/>
        </w:rPr>
        <w:t>m broj</w:t>
      </w:r>
      <w:r w:rsidR="00BA1EBC" w:rsidRPr="00520613">
        <w:rPr>
          <w:rFonts w:cs="Arial"/>
          <w:szCs w:val="22"/>
        </w:rPr>
        <w:t>em</w:t>
      </w:r>
      <w:r w:rsidR="00F47AE3" w:rsidRPr="00520613">
        <w:rPr>
          <w:rFonts w:cs="Arial"/>
          <w:szCs w:val="22"/>
        </w:rPr>
        <w:t xml:space="preserve"> </w:t>
      </w:r>
      <w:r w:rsidR="00863771" w:rsidRPr="00520613">
        <w:rPr>
          <w:rFonts w:cs="Arial"/>
          <w:szCs w:val="22"/>
        </w:rPr>
        <w:t xml:space="preserve">porodica u Crnoj Gori (prije nje </w:t>
      </w:r>
      <w:r w:rsidR="00BA1EBC" w:rsidRPr="00520613">
        <w:rPr>
          <w:rFonts w:cs="Arial"/>
          <w:szCs w:val="22"/>
        </w:rPr>
        <w:t xml:space="preserve">je </w:t>
      </w:r>
      <w:r w:rsidR="00F30000">
        <w:rPr>
          <w:rFonts w:cs="Arial"/>
          <w:szCs w:val="22"/>
        </w:rPr>
        <w:t xml:space="preserve"> </w:t>
      </w:r>
      <w:r w:rsidR="00863771" w:rsidRPr="00520613">
        <w:rPr>
          <w:rFonts w:cs="Arial"/>
          <w:szCs w:val="22"/>
        </w:rPr>
        <w:t>Šavnik – 395</w:t>
      </w:r>
      <w:r w:rsidR="00BA1EBC" w:rsidRPr="00520613">
        <w:rPr>
          <w:rFonts w:cs="Arial"/>
          <w:szCs w:val="22"/>
        </w:rPr>
        <w:t>)</w:t>
      </w:r>
      <w:r w:rsidR="002C4F7C" w:rsidRPr="00520613">
        <w:rPr>
          <w:rFonts w:cs="Arial"/>
          <w:szCs w:val="22"/>
        </w:rPr>
        <w:t>.</w:t>
      </w:r>
    </w:p>
    <w:p w14:paraId="0AC6A4EC" w14:textId="3BCEC527" w:rsidR="00CC7AF8" w:rsidRPr="00520613" w:rsidRDefault="00805234" w:rsidP="002C4F7C">
      <w:pPr>
        <w:rPr>
          <w:rFonts w:cs="Arial"/>
          <w:szCs w:val="22"/>
        </w:rPr>
      </w:pPr>
      <w:r w:rsidRPr="00520613">
        <w:rPr>
          <w:rFonts w:cs="Arial"/>
          <w:szCs w:val="22"/>
        </w:rPr>
        <w:t xml:space="preserve">Prema osnovu korišćenja stana, </w:t>
      </w:r>
      <w:r w:rsidR="00A57853" w:rsidRPr="00520613">
        <w:rPr>
          <w:rFonts w:cs="Arial"/>
          <w:szCs w:val="22"/>
        </w:rPr>
        <w:t>79,8</w:t>
      </w:r>
      <w:r w:rsidR="002F41CA">
        <w:rPr>
          <w:rFonts w:cs="Arial"/>
          <w:szCs w:val="22"/>
        </w:rPr>
        <w:t xml:space="preserve"> </w:t>
      </w:r>
      <w:r w:rsidR="00A57853" w:rsidRPr="00520613">
        <w:rPr>
          <w:rFonts w:cs="Arial"/>
          <w:szCs w:val="22"/>
        </w:rPr>
        <w:t xml:space="preserve">% domaćinstava </w:t>
      </w:r>
      <w:r w:rsidR="00A665EA" w:rsidRPr="00520613">
        <w:rPr>
          <w:rFonts w:cs="Arial"/>
          <w:szCs w:val="22"/>
        </w:rPr>
        <w:t xml:space="preserve">su vlasnici stana, 26 su suvlasnici, 47 je podstanarsko domaćinstvo, </w:t>
      </w:r>
      <w:r w:rsidR="00E136A4" w:rsidRPr="00520613">
        <w:rPr>
          <w:rFonts w:cs="Arial"/>
          <w:szCs w:val="22"/>
        </w:rPr>
        <w:t>dok 20,2</w:t>
      </w:r>
      <w:r w:rsidR="002F41CA">
        <w:rPr>
          <w:rFonts w:cs="Arial"/>
          <w:szCs w:val="22"/>
        </w:rPr>
        <w:t xml:space="preserve"> </w:t>
      </w:r>
      <w:r w:rsidR="00E136A4" w:rsidRPr="00520613">
        <w:rPr>
          <w:rFonts w:cs="Arial"/>
          <w:szCs w:val="22"/>
        </w:rPr>
        <w:t>% sta</w:t>
      </w:r>
      <w:r w:rsidR="00465F83" w:rsidRPr="00520613">
        <w:rPr>
          <w:rFonts w:cs="Arial"/>
          <w:szCs w:val="22"/>
        </w:rPr>
        <w:t>n</w:t>
      </w:r>
      <w:r w:rsidR="00E136A4" w:rsidRPr="00520613">
        <w:rPr>
          <w:rFonts w:cs="Arial"/>
          <w:szCs w:val="22"/>
        </w:rPr>
        <w:t xml:space="preserve">ovništva koristi stan kao suvlasnik, podstanar, stanuje </w:t>
      </w:r>
      <w:r w:rsidR="00854711" w:rsidRPr="00520613">
        <w:rPr>
          <w:rFonts w:cs="Arial"/>
          <w:szCs w:val="22"/>
        </w:rPr>
        <w:t>u stanu člana šire familije ili po drugom osnovu korist</w:t>
      </w:r>
      <w:r w:rsidR="00E96A96" w:rsidRPr="00520613">
        <w:rPr>
          <w:rFonts w:cs="Arial"/>
          <w:szCs w:val="22"/>
        </w:rPr>
        <w:t>i</w:t>
      </w:r>
      <w:r w:rsidR="00854711" w:rsidRPr="00520613">
        <w:rPr>
          <w:rFonts w:cs="Arial"/>
          <w:szCs w:val="22"/>
        </w:rPr>
        <w:t xml:space="preserve"> stan.</w:t>
      </w:r>
    </w:p>
    <w:p w14:paraId="01B1B3E6" w14:textId="61AADC6E" w:rsidR="00CC7AF8" w:rsidRPr="00520613" w:rsidRDefault="00A36A98" w:rsidP="00A36A98">
      <w:pPr>
        <w:pStyle w:val="Caption"/>
        <w:rPr>
          <w:rFonts w:cs="Arial"/>
          <w:b/>
          <w:bCs/>
          <w:lang w:val="sr-Latn-ME"/>
        </w:rPr>
      </w:pPr>
      <w:bookmarkStart w:id="8" w:name="_Toc215222691"/>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3</w:t>
      </w:r>
      <w:r w:rsidRPr="00520613">
        <w:rPr>
          <w:lang w:val="sr-Latn-ME"/>
        </w:rPr>
        <w:fldChar w:fldCharType="end"/>
      </w:r>
      <w:r w:rsidRPr="00520613">
        <w:rPr>
          <w:lang w:val="sr-Latn-ME"/>
        </w:rPr>
        <w:t>: Osnovni demografski podaci (2003-2023)</w:t>
      </w:r>
      <w:bookmarkEnd w:id="8"/>
    </w:p>
    <w:tbl>
      <w:tblPr>
        <w:tblStyle w:val="TableGridLight"/>
        <w:tblW w:w="9006" w:type="dxa"/>
        <w:tblLook w:val="04A0" w:firstRow="1" w:lastRow="0" w:firstColumn="1" w:lastColumn="0" w:noHBand="0" w:noVBand="1"/>
      </w:tblPr>
      <w:tblGrid>
        <w:gridCol w:w="4270"/>
        <w:gridCol w:w="1696"/>
        <w:gridCol w:w="1590"/>
        <w:gridCol w:w="1450"/>
      </w:tblGrid>
      <w:tr w:rsidR="001541E0" w:rsidRPr="00520613" w14:paraId="642C4667" w14:textId="6F272728" w:rsidTr="00E96A96">
        <w:trPr>
          <w:trHeight w:val="403"/>
        </w:trPr>
        <w:tc>
          <w:tcPr>
            <w:tcW w:w="4270" w:type="dxa"/>
            <w:shd w:val="clear" w:color="auto" w:fill="F2F2F2" w:themeFill="background1" w:themeFillShade="F2"/>
          </w:tcPr>
          <w:p w14:paraId="194F40F2" w14:textId="77777777" w:rsidR="001541E0" w:rsidRPr="00520613" w:rsidRDefault="001541E0" w:rsidP="00D5349F">
            <w:pPr>
              <w:rPr>
                <w:sz w:val="21"/>
                <w:szCs w:val="21"/>
              </w:rPr>
            </w:pPr>
          </w:p>
        </w:tc>
        <w:tc>
          <w:tcPr>
            <w:tcW w:w="1696" w:type="dxa"/>
            <w:shd w:val="clear" w:color="auto" w:fill="F2F2F2" w:themeFill="background1" w:themeFillShade="F2"/>
            <w:vAlign w:val="center"/>
          </w:tcPr>
          <w:p w14:paraId="107B34D9" w14:textId="5814F20E" w:rsidR="001541E0" w:rsidRPr="00520613" w:rsidRDefault="001541E0" w:rsidP="00FB6CD4">
            <w:pPr>
              <w:jc w:val="center"/>
              <w:rPr>
                <w:b/>
                <w:bCs/>
                <w:sz w:val="21"/>
                <w:szCs w:val="21"/>
              </w:rPr>
            </w:pPr>
            <w:r w:rsidRPr="00520613">
              <w:rPr>
                <w:b/>
                <w:bCs/>
                <w:sz w:val="21"/>
                <w:szCs w:val="21"/>
              </w:rPr>
              <w:t>2003</w:t>
            </w:r>
          </w:p>
        </w:tc>
        <w:tc>
          <w:tcPr>
            <w:tcW w:w="1590" w:type="dxa"/>
            <w:shd w:val="clear" w:color="auto" w:fill="F2F2F2" w:themeFill="background1" w:themeFillShade="F2"/>
            <w:vAlign w:val="center"/>
          </w:tcPr>
          <w:p w14:paraId="61A72466" w14:textId="15401FE9" w:rsidR="001541E0" w:rsidRPr="00520613" w:rsidRDefault="001541E0" w:rsidP="00FB6CD4">
            <w:pPr>
              <w:jc w:val="center"/>
              <w:rPr>
                <w:b/>
                <w:bCs/>
                <w:sz w:val="21"/>
                <w:szCs w:val="21"/>
              </w:rPr>
            </w:pPr>
            <w:r w:rsidRPr="00520613">
              <w:rPr>
                <w:b/>
                <w:bCs/>
                <w:sz w:val="21"/>
                <w:szCs w:val="21"/>
              </w:rPr>
              <w:t>2011</w:t>
            </w:r>
          </w:p>
        </w:tc>
        <w:tc>
          <w:tcPr>
            <w:tcW w:w="1450" w:type="dxa"/>
            <w:shd w:val="clear" w:color="auto" w:fill="F2F2F2" w:themeFill="background1" w:themeFillShade="F2"/>
            <w:vAlign w:val="center"/>
          </w:tcPr>
          <w:p w14:paraId="4C161FB1" w14:textId="710B4ADD" w:rsidR="001541E0" w:rsidRPr="00520613" w:rsidRDefault="001541E0" w:rsidP="00FB6CD4">
            <w:pPr>
              <w:jc w:val="center"/>
              <w:rPr>
                <w:b/>
                <w:bCs/>
                <w:sz w:val="21"/>
                <w:szCs w:val="21"/>
              </w:rPr>
            </w:pPr>
            <w:r w:rsidRPr="00520613">
              <w:rPr>
                <w:b/>
                <w:bCs/>
                <w:sz w:val="21"/>
                <w:szCs w:val="21"/>
              </w:rPr>
              <w:t>2023</w:t>
            </w:r>
          </w:p>
        </w:tc>
      </w:tr>
      <w:tr w:rsidR="00337562" w:rsidRPr="00520613" w14:paraId="55B16809" w14:textId="0D7F5AFF" w:rsidTr="00B75DFA">
        <w:tc>
          <w:tcPr>
            <w:tcW w:w="4270" w:type="dxa"/>
          </w:tcPr>
          <w:p w14:paraId="1195C619" w14:textId="5EBBD28A" w:rsidR="00337562" w:rsidRPr="00520613" w:rsidRDefault="00337562" w:rsidP="00337562">
            <w:pPr>
              <w:rPr>
                <w:sz w:val="21"/>
                <w:szCs w:val="21"/>
              </w:rPr>
            </w:pPr>
            <w:r w:rsidRPr="00520613">
              <w:rPr>
                <w:sz w:val="21"/>
                <w:szCs w:val="21"/>
              </w:rPr>
              <w:t>Broj stanovnika</w:t>
            </w:r>
          </w:p>
        </w:tc>
        <w:tc>
          <w:tcPr>
            <w:tcW w:w="1696" w:type="dxa"/>
          </w:tcPr>
          <w:p w14:paraId="39DD570B" w14:textId="0E32D72F" w:rsidR="00337562" w:rsidRPr="00520613" w:rsidRDefault="00337562" w:rsidP="00337562">
            <w:pPr>
              <w:jc w:val="center"/>
              <w:rPr>
                <w:sz w:val="21"/>
                <w:szCs w:val="21"/>
              </w:rPr>
            </w:pPr>
            <w:r w:rsidRPr="00520613">
              <w:rPr>
                <w:sz w:val="21"/>
                <w:szCs w:val="21"/>
              </w:rPr>
              <w:t>4.273</w:t>
            </w:r>
          </w:p>
        </w:tc>
        <w:tc>
          <w:tcPr>
            <w:tcW w:w="1590" w:type="dxa"/>
          </w:tcPr>
          <w:p w14:paraId="7B61100B" w14:textId="4F75DE92" w:rsidR="00337562" w:rsidRPr="00520613" w:rsidRDefault="00337562" w:rsidP="00337562">
            <w:pPr>
              <w:jc w:val="center"/>
              <w:rPr>
                <w:sz w:val="21"/>
                <w:szCs w:val="21"/>
              </w:rPr>
            </w:pPr>
            <w:r w:rsidRPr="00520613">
              <w:rPr>
                <w:sz w:val="21"/>
                <w:szCs w:val="21"/>
              </w:rPr>
              <w:t>3.246</w:t>
            </w:r>
          </w:p>
        </w:tc>
        <w:tc>
          <w:tcPr>
            <w:tcW w:w="1450" w:type="dxa"/>
          </w:tcPr>
          <w:p w14:paraId="69D299F0" w14:textId="0A5C3390" w:rsidR="00337562" w:rsidRPr="00520613" w:rsidRDefault="00337562" w:rsidP="00337562">
            <w:pPr>
              <w:jc w:val="center"/>
              <w:rPr>
                <w:sz w:val="21"/>
                <w:szCs w:val="21"/>
              </w:rPr>
            </w:pPr>
            <w:r w:rsidRPr="00520613">
              <w:rPr>
                <w:sz w:val="21"/>
                <w:szCs w:val="21"/>
              </w:rPr>
              <w:t>2.177</w:t>
            </w:r>
          </w:p>
        </w:tc>
      </w:tr>
      <w:tr w:rsidR="00337562" w:rsidRPr="00520613" w14:paraId="467DF300" w14:textId="1982DA4A" w:rsidTr="00B75DFA">
        <w:tc>
          <w:tcPr>
            <w:tcW w:w="4270" w:type="dxa"/>
          </w:tcPr>
          <w:p w14:paraId="11F10CCB" w14:textId="2D028B91" w:rsidR="00337562" w:rsidRPr="00520613" w:rsidRDefault="00337562" w:rsidP="00337562">
            <w:pPr>
              <w:rPr>
                <w:sz w:val="21"/>
                <w:szCs w:val="21"/>
              </w:rPr>
            </w:pPr>
            <w:r w:rsidRPr="00520613">
              <w:rPr>
                <w:sz w:val="21"/>
                <w:szCs w:val="21"/>
              </w:rPr>
              <w:t>Gustina naseljenosti (st/km²)</w:t>
            </w:r>
          </w:p>
        </w:tc>
        <w:tc>
          <w:tcPr>
            <w:tcW w:w="1696" w:type="dxa"/>
          </w:tcPr>
          <w:p w14:paraId="67849452" w14:textId="77777777" w:rsidR="00337562" w:rsidRPr="00520613" w:rsidRDefault="00337562" w:rsidP="00337562">
            <w:pPr>
              <w:jc w:val="center"/>
              <w:rPr>
                <w:sz w:val="21"/>
                <w:szCs w:val="21"/>
              </w:rPr>
            </w:pPr>
            <w:r w:rsidRPr="00520613">
              <w:rPr>
                <w:sz w:val="21"/>
                <w:szCs w:val="21"/>
              </w:rPr>
              <w:t>5</w:t>
            </w:r>
          </w:p>
        </w:tc>
        <w:tc>
          <w:tcPr>
            <w:tcW w:w="1590" w:type="dxa"/>
          </w:tcPr>
          <w:p w14:paraId="643B000E" w14:textId="77777777" w:rsidR="00337562" w:rsidRPr="00520613" w:rsidRDefault="00337562" w:rsidP="00337562">
            <w:pPr>
              <w:jc w:val="center"/>
              <w:rPr>
                <w:sz w:val="21"/>
                <w:szCs w:val="21"/>
              </w:rPr>
            </w:pPr>
            <w:r w:rsidRPr="00520613">
              <w:rPr>
                <w:sz w:val="21"/>
                <w:szCs w:val="21"/>
              </w:rPr>
              <w:t>3,8</w:t>
            </w:r>
          </w:p>
        </w:tc>
        <w:tc>
          <w:tcPr>
            <w:tcW w:w="1450" w:type="dxa"/>
          </w:tcPr>
          <w:p w14:paraId="4BFD07BF" w14:textId="6F34F120" w:rsidR="00337562" w:rsidRPr="00520613" w:rsidRDefault="00337562" w:rsidP="00337562">
            <w:pPr>
              <w:jc w:val="center"/>
              <w:rPr>
                <w:sz w:val="21"/>
                <w:szCs w:val="21"/>
              </w:rPr>
            </w:pPr>
            <w:r w:rsidRPr="00520613">
              <w:rPr>
                <w:sz w:val="21"/>
                <w:szCs w:val="21"/>
              </w:rPr>
              <w:t>2,55</w:t>
            </w:r>
          </w:p>
        </w:tc>
      </w:tr>
      <w:tr w:rsidR="00337562" w:rsidRPr="00520613" w14:paraId="6CA5D4A1" w14:textId="3C69A838" w:rsidTr="00B75DFA">
        <w:tc>
          <w:tcPr>
            <w:tcW w:w="4270" w:type="dxa"/>
          </w:tcPr>
          <w:p w14:paraId="68E01FA3" w14:textId="0219053A" w:rsidR="00337562" w:rsidRPr="00520613" w:rsidRDefault="00337562" w:rsidP="00337562">
            <w:pPr>
              <w:rPr>
                <w:sz w:val="21"/>
                <w:szCs w:val="21"/>
              </w:rPr>
            </w:pPr>
            <w:r w:rsidRPr="00520613">
              <w:rPr>
                <w:sz w:val="21"/>
                <w:szCs w:val="21"/>
              </w:rPr>
              <w:t xml:space="preserve">Polna struktura stanovništva </w:t>
            </w:r>
          </w:p>
        </w:tc>
        <w:tc>
          <w:tcPr>
            <w:tcW w:w="1696" w:type="dxa"/>
          </w:tcPr>
          <w:p w14:paraId="792AABD8" w14:textId="77777777" w:rsidR="00337562" w:rsidRPr="00520613" w:rsidRDefault="00337562" w:rsidP="00337562">
            <w:pPr>
              <w:jc w:val="center"/>
              <w:rPr>
                <w:sz w:val="21"/>
                <w:szCs w:val="21"/>
              </w:rPr>
            </w:pPr>
          </w:p>
        </w:tc>
        <w:tc>
          <w:tcPr>
            <w:tcW w:w="1590" w:type="dxa"/>
          </w:tcPr>
          <w:p w14:paraId="750F726E" w14:textId="77777777" w:rsidR="00337562" w:rsidRPr="00520613" w:rsidRDefault="00337562" w:rsidP="00337562">
            <w:pPr>
              <w:jc w:val="center"/>
              <w:rPr>
                <w:sz w:val="21"/>
                <w:szCs w:val="21"/>
              </w:rPr>
            </w:pPr>
          </w:p>
        </w:tc>
        <w:tc>
          <w:tcPr>
            <w:tcW w:w="1450" w:type="dxa"/>
          </w:tcPr>
          <w:p w14:paraId="3C6739E5" w14:textId="77777777" w:rsidR="00337562" w:rsidRPr="00520613" w:rsidRDefault="00337562" w:rsidP="00337562">
            <w:pPr>
              <w:jc w:val="center"/>
              <w:rPr>
                <w:sz w:val="21"/>
                <w:szCs w:val="21"/>
              </w:rPr>
            </w:pPr>
          </w:p>
        </w:tc>
      </w:tr>
      <w:tr w:rsidR="00337562" w:rsidRPr="00520613" w14:paraId="402DFABC" w14:textId="22DFF144" w:rsidTr="00B75DFA">
        <w:tc>
          <w:tcPr>
            <w:tcW w:w="4270" w:type="dxa"/>
          </w:tcPr>
          <w:p w14:paraId="30DB0945" w14:textId="7A5113CB" w:rsidR="00337562" w:rsidRPr="00520613" w:rsidRDefault="00337562" w:rsidP="00337562">
            <w:pPr>
              <w:ind w:left="720"/>
              <w:rPr>
                <w:sz w:val="21"/>
                <w:szCs w:val="21"/>
              </w:rPr>
            </w:pPr>
            <w:r w:rsidRPr="00520613">
              <w:rPr>
                <w:sz w:val="21"/>
                <w:szCs w:val="21"/>
              </w:rPr>
              <w:t>Muško</w:t>
            </w:r>
          </w:p>
        </w:tc>
        <w:tc>
          <w:tcPr>
            <w:tcW w:w="1696" w:type="dxa"/>
          </w:tcPr>
          <w:p w14:paraId="5DFF5B61" w14:textId="77777777" w:rsidR="00337562" w:rsidRPr="00520613" w:rsidRDefault="00337562" w:rsidP="00337562">
            <w:pPr>
              <w:jc w:val="center"/>
              <w:rPr>
                <w:sz w:val="21"/>
                <w:szCs w:val="21"/>
              </w:rPr>
            </w:pPr>
          </w:p>
        </w:tc>
        <w:tc>
          <w:tcPr>
            <w:tcW w:w="1590" w:type="dxa"/>
          </w:tcPr>
          <w:p w14:paraId="286184BC" w14:textId="7625E28C" w:rsidR="00337562" w:rsidRPr="00520613" w:rsidRDefault="00337562" w:rsidP="00337562">
            <w:pPr>
              <w:jc w:val="center"/>
              <w:rPr>
                <w:sz w:val="21"/>
                <w:szCs w:val="21"/>
              </w:rPr>
            </w:pPr>
            <w:r w:rsidRPr="00520613">
              <w:rPr>
                <w:sz w:val="21"/>
                <w:szCs w:val="21"/>
              </w:rPr>
              <w:t>1.666</w:t>
            </w:r>
          </w:p>
        </w:tc>
        <w:tc>
          <w:tcPr>
            <w:tcW w:w="1450" w:type="dxa"/>
          </w:tcPr>
          <w:p w14:paraId="04378B8F" w14:textId="72BA74F5" w:rsidR="00337562" w:rsidRPr="00520613" w:rsidRDefault="00337562" w:rsidP="00337562">
            <w:pPr>
              <w:jc w:val="center"/>
              <w:rPr>
                <w:sz w:val="21"/>
                <w:szCs w:val="21"/>
              </w:rPr>
            </w:pPr>
            <w:r w:rsidRPr="00520613">
              <w:rPr>
                <w:sz w:val="21"/>
                <w:szCs w:val="21"/>
              </w:rPr>
              <w:t>1.151</w:t>
            </w:r>
          </w:p>
        </w:tc>
      </w:tr>
      <w:tr w:rsidR="00337562" w:rsidRPr="00520613" w14:paraId="58685539" w14:textId="3586A8E0" w:rsidTr="00B75DFA">
        <w:tc>
          <w:tcPr>
            <w:tcW w:w="4270" w:type="dxa"/>
          </w:tcPr>
          <w:p w14:paraId="3EF8E15A" w14:textId="7EBE780E" w:rsidR="00337562" w:rsidRPr="00520613" w:rsidRDefault="00337562" w:rsidP="00337562">
            <w:pPr>
              <w:ind w:left="720"/>
              <w:rPr>
                <w:sz w:val="21"/>
                <w:szCs w:val="21"/>
              </w:rPr>
            </w:pPr>
            <w:r w:rsidRPr="00520613">
              <w:rPr>
                <w:sz w:val="21"/>
                <w:szCs w:val="21"/>
              </w:rPr>
              <w:t>Žensko</w:t>
            </w:r>
          </w:p>
        </w:tc>
        <w:tc>
          <w:tcPr>
            <w:tcW w:w="1696" w:type="dxa"/>
          </w:tcPr>
          <w:p w14:paraId="6CEA187A" w14:textId="77777777" w:rsidR="00337562" w:rsidRPr="00520613" w:rsidRDefault="00337562" w:rsidP="00337562">
            <w:pPr>
              <w:jc w:val="center"/>
              <w:rPr>
                <w:sz w:val="21"/>
                <w:szCs w:val="21"/>
              </w:rPr>
            </w:pPr>
          </w:p>
        </w:tc>
        <w:tc>
          <w:tcPr>
            <w:tcW w:w="1590" w:type="dxa"/>
          </w:tcPr>
          <w:p w14:paraId="6BB9F7E7" w14:textId="26710554" w:rsidR="00337562" w:rsidRPr="00520613" w:rsidRDefault="00337562" w:rsidP="00337562">
            <w:pPr>
              <w:jc w:val="center"/>
              <w:rPr>
                <w:sz w:val="21"/>
                <w:szCs w:val="21"/>
              </w:rPr>
            </w:pPr>
            <w:r w:rsidRPr="00520613">
              <w:rPr>
                <w:sz w:val="21"/>
                <w:szCs w:val="21"/>
              </w:rPr>
              <w:t>1.580</w:t>
            </w:r>
          </w:p>
        </w:tc>
        <w:tc>
          <w:tcPr>
            <w:tcW w:w="1450" w:type="dxa"/>
          </w:tcPr>
          <w:p w14:paraId="0A095925" w14:textId="077FF5AB" w:rsidR="00337562" w:rsidRPr="00520613" w:rsidRDefault="00337562" w:rsidP="00337562">
            <w:pPr>
              <w:jc w:val="center"/>
              <w:rPr>
                <w:sz w:val="21"/>
                <w:szCs w:val="21"/>
              </w:rPr>
            </w:pPr>
            <w:r w:rsidRPr="00520613">
              <w:rPr>
                <w:sz w:val="21"/>
                <w:szCs w:val="21"/>
              </w:rPr>
              <w:t>1.026</w:t>
            </w:r>
          </w:p>
        </w:tc>
      </w:tr>
      <w:tr w:rsidR="00337562" w:rsidRPr="00520613" w14:paraId="0F611B1A" w14:textId="78F76D1C" w:rsidTr="00B75DFA">
        <w:tc>
          <w:tcPr>
            <w:tcW w:w="4270" w:type="dxa"/>
          </w:tcPr>
          <w:p w14:paraId="359A52BC" w14:textId="54F2F222" w:rsidR="00337562" w:rsidRPr="00520613" w:rsidRDefault="00337562" w:rsidP="00337562">
            <w:pPr>
              <w:rPr>
                <w:sz w:val="21"/>
                <w:szCs w:val="21"/>
              </w:rPr>
            </w:pPr>
            <w:r w:rsidRPr="00520613">
              <w:rPr>
                <w:sz w:val="21"/>
                <w:szCs w:val="21"/>
              </w:rPr>
              <w:t xml:space="preserve">Broj domaćinstava </w:t>
            </w:r>
          </w:p>
        </w:tc>
        <w:tc>
          <w:tcPr>
            <w:tcW w:w="1696" w:type="dxa"/>
          </w:tcPr>
          <w:p w14:paraId="7C64C6C4" w14:textId="3F90C503" w:rsidR="00337562" w:rsidRPr="00520613" w:rsidRDefault="00337562" w:rsidP="00337562">
            <w:pPr>
              <w:jc w:val="center"/>
              <w:rPr>
                <w:sz w:val="21"/>
                <w:szCs w:val="21"/>
              </w:rPr>
            </w:pPr>
            <w:r w:rsidRPr="00520613">
              <w:rPr>
                <w:sz w:val="21"/>
                <w:szCs w:val="21"/>
              </w:rPr>
              <w:t>1.349</w:t>
            </w:r>
          </w:p>
        </w:tc>
        <w:tc>
          <w:tcPr>
            <w:tcW w:w="1590" w:type="dxa"/>
          </w:tcPr>
          <w:p w14:paraId="412A508D" w14:textId="2FE2DB88" w:rsidR="00337562" w:rsidRPr="00520613" w:rsidRDefault="00337562" w:rsidP="00337562">
            <w:pPr>
              <w:jc w:val="center"/>
              <w:rPr>
                <w:sz w:val="21"/>
                <w:szCs w:val="21"/>
              </w:rPr>
            </w:pPr>
            <w:r w:rsidRPr="00520613">
              <w:rPr>
                <w:sz w:val="21"/>
                <w:szCs w:val="21"/>
              </w:rPr>
              <w:t>1.142</w:t>
            </w:r>
          </w:p>
        </w:tc>
        <w:tc>
          <w:tcPr>
            <w:tcW w:w="1450" w:type="dxa"/>
          </w:tcPr>
          <w:p w14:paraId="4721BB31" w14:textId="5D8E84FD" w:rsidR="00337562" w:rsidRPr="00520613" w:rsidRDefault="00337562" w:rsidP="00337562">
            <w:pPr>
              <w:jc w:val="center"/>
              <w:rPr>
                <w:sz w:val="21"/>
                <w:szCs w:val="21"/>
              </w:rPr>
            </w:pPr>
            <w:r w:rsidRPr="00520613">
              <w:rPr>
                <w:sz w:val="21"/>
                <w:szCs w:val="21"/>
              </w:rPr>
              <w:t>837</w:t>
            </w:r>
          </w:p>
        </w:tc>
      </w:tr>
      <w:tr w:rsidR="00337562" w:rsidRPr="00520613" w14:paraId="2E75CFBA" w14:textId="66BBF291" w:rsidTr="00B75DFA">
        <w:tc>
          <w:tcPr>
            <w:tcW w:w="4270" w:type="dxa"/>
          </w:tcPr>
          <w:p w14:paraId="1B595AD0" w14:textId="3C22251B" w:rsidR="00337562" w:rsidRPr="00520613" w:rsidRDefault="00337562" w:rsidP="00337562">
            <w:pPr>
              <w:rPr>
                <w:sz w:val="21"/>
                <w:szCs w:val="21"/>
              </w:rPr>
            </w:pPr>
            <w:r w:rsidRPr="00520613">
              <w:rPr>
                <w:sz w:val="21"/>
                <w:szCs w:val="21"/>
              </w:rPr>
              <w:t>Broj članova domaćinstva (prosjek)</w:t>
            </w:r>
          </w:p>
        </w:tc>
        <w:tc>
          <w:tcPr>
            <w:tcW w:w="1696" w:type="dxa"/>
          </w:tcPr>
          <w:p w14:paraId="4DFD910A" w14:textId="77777777" w:rsidR="00337562" w:rsidRPr="00520613" w:rsidRDefault="00337562" w:rsidP="00337562">
            <w:pPr>
              <w:jc w:val="center"/>
              <w:rPr>
                <w:sz w:val="21"/>
                <w:szCs w:val="21"/>
              </w:rPr>
            </w:pPr>
          </w:p>
        </w:tc>
        <w:tc>
          <w:tcPr>
            <w:tcW w:w="1590" w:type="dxa"/>
          </w:tcPr>
          <w:p w14:paraId="13B1FE4F" w14:textId="77777777" w:rsidR="00337562" w:rsidRPr="00520613" w:rsidRDefault="00337562" w:rsidP="00337562">
            <w:pPr>
              <w:jc w:val="center"/>
              <w:rPr>
                <w:sz w:val="21"/>
                <w:szCs w:val="21"/>
              </w:rPr>
            </w:pPr>
          </w:p>
        </w:tc>
        <w:tc>
          <w:tcPr>
            <w:tcW w:w="1450" w:type="dxa"/>
          </w:tcPr>
          <w:p w14:paraId="53559092" w14:textId="7DCCC577" w:rsidR="00337562" w:rsidRPr="00520613" w:rsidRDefault="001A5AB9" w:rsidP="00337562">
            <w:pPr>
              <w:jc w:val="center"/>
              <w:rPr>
                <w:sz w:val="21"/>
                <w:szCs w:val="21"/>
              </w:rPr>
            </w:pPr>
            <w:r w:rsidRPr="00520613">
              <w:rPr>
                <w:sz w:val="21"/>
                <w:szCs w:val="21"/>
              </w:rPr>
              <w:t>3,1</w:t>
            </w:r>
          </w:p>
        </w:tc>
      </w:tr>
      <w:tr w:rsidR="00337562" w:rsidRPr="00520613" w14:paraId="21A33218" w14:textId="5353550B" w:rsidTr="00B75DFA">
        <w:tc>
          <w:tcPr>
            <w:tcW w:w="4270" w:type="dxa"/>
          </w:tcPr>
          <w:p w14:paraId="78AEE0CB" w14:textId="7852FC64" w:rsidR="00337562" w:rsidRPr="00520613" w:rsidRDefault="00337562" w:rsidP="00337562">
            <w:pPr>
              <w:rPr>
                <w:sz w:val="21"/>
                <w:szCs w:val="21"/>
              </w:rPr>
            </w:pPr>
            <w:r w:rsidRPr="00520613">
              <w:rPr>
                <w:sz w:val="21"/>
                <w:szCs w:val="21"/>
              </w:rPr>
              <w:t xml:space="preserve">Prosječna starost stanovništva </w:t>
            </w:r>
          </w:p>
        </w:tc>
        <w:tc>
          <w:tcPr>
            <w:tcW w:w="1696" w:type="dxa"/>
          </w:tcPr>
          <w:p w14:paraId="67F2BDDC" w14:textId="77777777" w:rsidR="00337562" w:rsidRPr="00520613" w:rsidRDefault="00337562" w:rsidP="00337562">
            <w:pPr>
              <w:jc w:val="center"/>
              <w:rPr>
                <w:sz w:val="21"/>
                <w:szCs w:val="21"/>
              </w:rPr>
            </w:pPr>
          </w:p>
        </w:tc>
        <w:tc>
          <w:tcPr>
            <w:tcW w:w="1590" w:type="dxa"/>
          </w:tcPr>
          <w:p w14:paraId="666A9356" w14:textId="77777777" w:rsidR="00337562" w:rsidRPr="00520613" w:rsidRDefault="00337562" w:rsidP="00337562">
            <w:pPr>
              <w:jc w:val="center"/>
              <w:rPr>
                <w:sz w:val="21"/>
                <w:szCs w:val="21"/>
              </w:rPr>
            </w:pPr>
            <w:r w:rsidRPr="00520613">
              <w:rPr>
                <w:sz w:val="21"/>
                <w:szCs w:val="21"/>
              </w:rPr>
              <w:t>43,7</w:t>
            </w:r>
          </w:p>
        </w:tc>
        <w:tc>
          <w:tcPr>
            <w:tcW w:w="1450" w:type="dxa"/>
          </w:tcPr>
          <w:p w14:paraId="3EF27464" w14:textId="3B8C43E6" w:rsidR="00337562" w:rsidRPr="00520613" w:rsidRDefault="001A5AB9" w:rsidP="00337562">
            <w:pPr>
              <w:jc w:val="center"/>
              <w:rPr>
                <w:sz w:val="21"/>
                <w:szCs w:val="21"/>
              </w:rPr>
            </w:pPr>
            <w:r w:rsidRPr="00520613">
              <w:rPr>
                <w:sz w:val="21"/>
                <w:szCs w:val="21"/>
              </w:rPr>
              <w:t>47,3</w:t>
            </w:r>
          </w:p>
        </w:tc>
      </w:tr>
      <w:tr w:rsidR="00337562" w:rsidRPr="00520613" w14:paraId="16A688D9" w14:textId="21C014B4" w:rsidTr="00B75DFA">
        <w:tc>
          <w:tcPr>
            <w:tcW w:w="4270" w:type="dxa"/>
          </w:tcPr>
          <w:p w14:paraId="0CC5931F" w14:textId="58E28973" w:rsidR="00337562" w:rsidRPr="00520613" w:rsidRDefault="00337562" w:rsidP="00337562">
            <w:pPr>
              <w:rPr>
                <w:sz w:val="21"/>
                <w:szCs w:val="21"/>
              </w:rPr>
            </w:pPr>
            <w:r w:rsidRPr="00520613">
              <w:rPr>
                <w:sz w:val="21"/>
                <w:szCs w:val="21"/>
              </w:rPr>
              <w:t>Prirodni priraštaj</w:t>
            </w:r>
          </w:p>
        </w:tc>
        <w:tc>
          <w:tcPr>
            <w:tcW w:w="1696" w:type="dxa"/>
          </w:tcPr>
          <w:p w14:paraId="12A9BBEB" w14:textId="77777777" w:rsidR="00337562" w:rsidRPr="00520613" w:rsidRDefault="00337562" w:rsidP="00337562">
            <w:pPr>
              <w:jc w:val="center"/>
              <w:rPr>
                <w:sz w:val="21"/>
                <w:szCs w:val="21"/>
              </w:rPr>
            </w:pPr>
            <w:r w:rsidRPr="00520613">
              <w:rPr>
                <w:sz w:val="21"/>
                <w:szCs w:val="21"/>
              </w:rPr>
              <w:t>-17</w:t>
            </w:r>
          </w:p>
        </w:tc>
        <w:tc>
          <w:tcPr>
            <w:tcW w:w="1590" w:type="dxa"/>
          </w:tcPr>
          <w:p w14:paraId="149AEDEE" w14:textId="77777777" w:rsidR="00337562" w:rsidRPr="00520613" w:rsidRDefault="00337562" w:rsidP="00337562">
            <w:pPr>
              <w:jc w:val="center"/>
              <w:rPr>
                <w:sz w:val="21"/>
                <w:szCs w:val="21"/>
              </w:rPr>
            </w:pPr>
            <w:r w:rsidRPr="00520613">
              <w:rPr>
                <w:sz w:val="21"/>
                <w:szCs w:val="21"/>
              </w:rPr>
              <w:t>- 35</w:t>
            </w:r>
          </w:p>
        </w:tc>
        <w:tc>
          <w:tcPr>
            <w:tcW w:w="1450" w:type="dxa"/>
          </w:tcPr>
          <w:p w14:paraId="60E70AB7" w14:textId="0172A720" w:rsidR="00337562" w:rsidRPr="00520613" w:rsidRDefault="001A5AB9" w:rsidP="00337562">
            <w:pPr>
              <w:jc w:val="center"/>
              <w:rPr>
                <w:sz w:val="21"/>
                <w:szCs w:val="21"/>
              </w:rPr>
            </w:pPr>
            <w:r w:rsidRPr="00520613">
              <w:rPr>
                <w:sz w:val="21"/>
                <w:szCs w:val="21"/>
              </w:rPr>
              <w:t>- 41</w:t>
            </w:r>
          </w:p>
        </w:tc>
      </w:tr>
      <w:tr w:rsidR="00337562" w:rsidRPr="00520613" w14:paraId="1E3F09D4" w14:textId="07AF75E5" w:rsidTr="00B75DFA">
        <w:tc>
          <w:tcPr>
            <w:tcW w:w="4270" w:type="dxa"/>
          </w:tcPr>
          <w:p w14:paraId="0DDCA7F4" w14:textId="2FCD678F" w:rsidR="00337562" w:rsidRPr="00520613" w:rsidRDefault="00337562" w:rsidP="00337562">
            <w:pPr>
              <w:rPr>
                <w:sz w:val="21"/>
                <w:szCs w:val="21"/>
              </w:rPr>
            </w:pPr>
            <w:r w:rsidRPr="00520613">
              <w:rPr>
                <w:sz w:val="21"/>
                <w:szCs w:val="21"/>
              </w:rPr>
              <w:t>Stopa nataliteta</w:t>
            </w:r>
          </w:p>
        </w:tc>
        <w:tc>
          <w:tcPr>
            <w:tcW w:w="1696" w:type="dxa"/>
          </w:tcPr>
          <w:p w14:paraId="6523FB2E" w14:textId="77777777" w:rsidR="00337562" w:rsidRPr="00520613" w:rsidRDefault="00337562" w:rsidP="00337562">
            <w:pPr>
              <w:jc w:val="center"/>
              <w:rPr>
                <w:sz w:val="21"/>
                <w:szCs w:val="21"/>
              </w:rPr>
            </w:pPr>
            <w:r w:rsidRPr="00520613">
              <w:rPr>
                <w:sz w:val="21"/>
                <w:szCs w:val="21"/>
              </w:rPr>
              <w:t>9,86</w:t>
            </w:r>
          </w:p>
        </w:tc>
        <w:tc>
          <w:tcPr>
            <w:tcW w:w="1590" w:type="dxa"/>
          </w:tcPr>
          <w:p w14:paraId="3067EEC0" w14:textId="77777777" w:rsidR="00337562" w:rsidRPr="00520613" w:rsidRDefault="00337562" w:rsidP="00337562">
            <w:pPr>
              <w:jc w:val="center"/>
              <w:rPr>
                <w:sz w:val="21"/>
                <w:szCs w:val="21"/>
              </w:rPr>
            </w:pPr>
            <w:r w:rsidRPr="00520613">
              <w:rPr>
                <w:sz w:val="21"/>
                <w:szCs w:val="21"/>
              </w:rPr>
              <w:t>5,54</w:t>
            </w:r>
          </w:p>
        </w:tc>
        <w:tc>
          <w:tcPr>
            <w:tcW w:w="1450" w:type="dxa"/>
          </w:tcPr>
          <w:p w14:paraId="714A843E" w14:textId="107E10CC" w:rsidR="00337562" w:rsidRPr="00520613" w:rsidRDefault="00FD44B7" w:rsidP="00337562">
            <w:pPr>
              <w:jc w:val="center"/>
              <w:rPr>
                <w:sz w:val="21"/>
                <w:szCs w:val="21"/>
              </w:rPr>
            </w:pPr>
            <w:r w:rsidRPr="00520613">
              <w:rPr>
                <w:sz w:val="21"/>
                <w:szCs w:val="21"/>
              </w:rPr>
              <w:t>9</w:t>
            </w:r>
            <w:r w:rsidR="000978FB" w:rsidRPr="00520613">
              <w:rPr>
                <w:sz w:val="21"/>
                <w:szCs w:val="21"/>
              </w:rPr>
              <w:t>,8</w:t>
            </w:r>
          </w:p>
        </w:tc>
      </w:tr>
      <w:tr w:rsidR="00337562" w:rsidRPr="00520613" w14:paraId="49409B0B" w14:textId="36595BF6" w:rsidTr="00B75DFA">
        <w:tc>
          <w:tcPr>
            <w:tcW w:w="4270" w:type="dxa"/>
          </w:tcPr>
          <w:p w14:paraId="7368C7D4" w14:textId="10A281C7" w:rsidR="00337562" w:rsidRPr="00520613" w:rsidRDefault="00337562" w:rsidP="00337562">
            <w:pPr>
              <w:rPr>
                <w:sz w:val="21"/>
                <w:szCs w:val="21"/>
              </w:rPr>
            </w:pPr>
            <w:r w:rsidRPr="00520613">
              <w:rPr>
                <w:sz w:val="21"/>
                <w:szCs w:val="21"/>
              </w:rPr>
              <w:t>Stopa mortaliteta</w:t>
            </w:r>
          </w:p>
        </w:tc>
        <w:tc>
          <w:tcPr>
            <w:tcW w:w="1696" w:type="dxa"/>
          </w:tcPr>
          <w:p w14:paraId="15C70A9A" w14:textId="77777777" w:rsidR="00337562" w:rsidRPr="00520613" w:rsidRDefault="00337562" w:rsidP="00337562">
            <w:pPr>
              <w:rPr>
                <w:sz w:val="21"/>
                <w:szCs w:val="21"/>
              </w:rPr>
            </w:pPr>
          </w:p>
        </w:tc>
        <w:tc>
          <w:tcPr>
            <w:tcW w:w="1590" w:type="dxa"/>
          </w:tcPr>
          <w:p w14:paraId="0FEE6FB8" w14:textId="77777777" w:rsidR="00337562" w:rsidRPr="00520613" w:rsidRDefault="00337562" w:rsidP="00337562">
            <w:pPr>
              <w:jc w:val="center"/>
              <w:rPr>
                <w:sz w:val="21"/>
                <w:szCs w:val="21"/>
              </w:rPr>
            </w:pPr>
            <w:r w:rsidRPr="00520613">
              <w:rPr>
                <w:sz w:val="21"/>
                <w:szCs w:val="21"/>
              </w:rPr>
              <w:t>16,3</w:t>
            </w:r>
          </w:p>
        </w:tc>
        <w:tc>
          <w:tcPr>
            <w:tcW w:w="1450" w:type="dxa"/>
          </w:tcPr>
          <w:p w14:paraId="1D29AA2F" w14:textId="54D5D10A" w:rsidR="00337562" w:rsidRPr="00520613" w:rsidRDefault="000978FB" w:rsidP="00337562">
            <w:pPr>
              <w:jc w:val="center"/>
              <w:rPr>
                <w:sz w:val="21"/>
                <w:szCs w:val="21"/>
              </w:rPr>
            </w:pPr>
            <w:r w:rsidRPr="00520613">
              <w:rPr>
                <w:sz w:val="21"/>
                <w:szCs w:val="21"/>
              </w:rPr>
              <w:t>28,9</w:t>
            </w:r>
          </w:p>
        </w:tc>
      </w:tr>
      <w:tr w:rsidR="00337562" w:rsidRPr="00520613" w14:paraId="75CEBC25" w14:textId="7D9FA2B8" w:rsidTr="00B75DFA">
        <w:tc>
          <w:tcPr>
            <w:tcW w:w="4270" w:type="dxa"/>
          </w:tcPr>
          <w:p w14:paraId="24DD838F" w14:textId="2EE58B57" w:rsidR="00337562" w:rsidRPr="00520613" w:rsidRDefault="00337562" w:rsidP="00337562">
            <w:pPr>
              <w:rPr>
                <w:sz w:val="21"/>
                <w:szCs w:val="21"/>
              </w:rPr>
            </w:pPr>
            <w:r w:rsidRPr="00520613">
              <w:rPr>
                <w:sz w:val="21"/>
                <w:szCs w:val="21"/>
              </w:rPr>
              <w:t>Rast populacije između dva uzastopna popisa</w:t>
            </w:r>
          </w:p>
        </w:tc>
        <w:tc>
          <w:tcPr>
            <w:tcW w:w="1696" w:type="dxa"/>
          </w:tcPr>
          <w:p w14:paraId="610CC2EA" w14:textId="1D839515" w:rsidR="00337562" w:rsidRPr="00520613" w:rsidRDefault="00337562" w:rsidP="002C4F7C">
            <w:pPr>
              <w:jc w:val="center"/>
              <w:rPr>
                <w:sz w:val="21"/>
                <w:szCs w:val="21"/>
              </w:rPr>
            </w:pPr>
          </w:p>
        </w:tc>
        <w:tc>
          <w:tcPr>
            <w:tcW w:w="1590" w:type="dxa"/>
          </w:tcPr>
          <w:p w14:paraId="419E6D2A" w14:textId="5BFB003F" w:rsidR="00337562" w:rsidRPr="00520613" w:rsidRDefault="002C4F7C" w:rsidP="002C4F7C">
            <w:pPr>
              <w:jc w:val="center"/>
              <w:rPr>
                <w:sz w:val="21"/>
                <w:szCs w:val="21"/>
              </w:rPr>
            </w:pPr>
            <w:r w:rsidRPr="00520613">
              <w:rPr>
                <w:sz w:val="21"/>
                <w:szCs w:val="21"/>
              </w:rPr>
              <w:t>-1.027</w:t>
            </w:r>
          </w:p>
        </w:tc>
        <w:tc>
          <w:tcPr>
            <w:tcW w:w="1450" w:type="dxa"/>
          </w:tcPr>
          <w:p w14:paraId="70326148" w14:textId="7337F18C" w:rsidR="00337562" w:rsidRPr="00520613" w:rsidRDefault="002C4F7C" w:rsidP="002C4F7C">
            <w:pPr>
              <w:jc w:val="center"/>
              <w:rPr>
                <w:sz w:val="21"/>
                <w:szCs w:val="21"/>
              </w:rPr>
            </w:pPr>
            <w:r w:rsidRPr="00520613">
              <w:rPr>
                <w:sz w:val="21"/>
                <w:szCs w:val="21"/>
              </w:rPr>
              <w:t>-1.069</w:t>
            </w:r>
          </w:p>
        </w:tc>
      </w:tr>
    </w:tbl>
    <w:p w14:paraId="1C87963F" w14:textId="20BA749E" w:rsidR="00424C95" w:rsidRPr="00520613" w:rsidRDefault="00424C95" w:rsidP="00424C95">
      <w:pPr>
        <w:jc w:val="center"/>
        <w:rPr>
          <w:i/>
          <w:iCs/>
          <w:sz w:val="21"/>
          <w:szCs w:val="22"/>
        </w:rPr>
      </w:pPr>
      <w:r w:rsidRPr="00520613">
        <w:rPr>
          <w:i/>
          <w:iCs/>
          <w:sz w:val="21"/>
          <w:szCs w:val="22"/>
        </w:rPr>
        <w:t>Izvor: Monstat</w:t>
      </w:r>
    </w:p>
    <w:p w14:paraId="6D6CD7D2" w14:textId="19E6FA8D" w:rsidR="00465F83" w:rsidRPr="00520613" w:rsidRDefault="00465F83" w:rsidP="00465F83">
      <w:pPr>
        <w:rPr>
          <w:rFonts w:ascii="Times New Roman" w:hAnsi="Times New Roman"/>
          <w:color w:val="000000" w:themeColor="text1"/>
          <w:sz w:val="24"/>
        </w:rPr>
      </w:pPr>
      <w:r w:rsidRPr="00520613">
        <w:rPr>
          <w:color w:val="000000" w:themeColor="text1"/>
        </w:rPr>
        <w:t>Podaci za opštinu Plužine jasno ukazuju na snažan i dugotrajan proces demografskog opadanja, koji je prisutan već duže od dvije decenije. U periodu od 2003. do 2023. godine broj stanovnika smanjen je sa 4.273 na 2.177, što predstavlja gubitak od gotovo polovine ukupnog stanovništva. Ovaj trend prati i kontinuirano smanjenje gustine naseljenosti – sa 5 stanovnika po kvadratnom kilometru 2003. godine na svega 2,55 stanovnika po kvadratnom kilometru 2023. godine, što Plužine svrstava među najrjeđe naseljene opštine u Crnoj Gori.</w:t>
      </w:r>
    </w:p>
    <w:p w14:paraId="42C874A0" w14:textId="57CA91F4" w:rsidR="00465F83" w:rsidRPr="00520613" w:rsidRDefault="00465F83" w:rsidP="00465F83">
      <w:pPr>
        <w:rPr>
          <w:color w:val="000000" w:themeColor="text1"/>
        </w:rPr>
      </w:pPr>
      <w:r w:rsidRPr="00520613">
        <w:rPr>
          <w:color w:val="000000" w:themeColor="text1"/>
        </w:rPr>
        <w:t>Broj domaćinstava se u istom periodu smanjio sa 1.349 na 837, dok prosječan broj članova domaćinstva iznosi 3,1. Ovaj podatak ukazuje na postepeno smanjenje porodičnih zajednica, pri čemu su mnoga domaćinstva vjerovatno starija i bez mlađih članova.</w:t>
      </w:r>
    </w:p>
    <w:p w14:paraId="68CEA62F" w14:textId="26A5DDE7" w:rsidR="00465F83" w:rsidRPr="00520613" w:rsidRDefault="00465F83" w:rsidP="00465F83">
      <w:pPr>
        <w:rPr>
          <w:color w:val="000000" w:themeColor="text1"/>
        </w:rPr>
      </w:pPr>
      <w:r w:rsidRPr="00520613">
        <w:rPr>
          <w:color w:val="000000" w:themeColor="text1"/>
        </w:rPr>
        <w:t>Prosječna starost stanovništva porasla je sa 43,7 godina 2011. na 47,3 godine 2023</w:t>
      </w:r>
      <w:r w:rsidR="00996049">
        <w:rPr>
          <w:color w:val="000000" w:themeColor="text1"/>
        </w:rPr>
        <w:t>.</w:t>
      </w:r>
      <w:r w:rsidRPr="00520613">
        <w:rPr>
          <w:color w:val="000000" w:themeColor="text1"/>
        </w:rPr>
        <w:t>, što potvrđuje proces starenja populacije. Demografska slika dodatno je pogoršana stalno negativnim prirodnim priraštajem, koji je iznosio -17 u 2003</w:t>
      </w:r>
      <w:r w:rsidR="00996049">
        <w:rPr>
          <w:color w:val="000000" w:themeColor="text1"/>
        </w:rPr>
        <w:t>.</w:t>
      </w:r>
      <w:r w:rsidRPr="00520613">
        <w:rPr>
          <w:color w:val="000000" w:themeColor="text1"/>
        </w:rPr>
        <w:t>, -35 u 2011. i -41 u 2023. godini. Stopa nataliteta u 2023. godini iznosila je 9,8</w:t>
      </w:r>
      <w:r w:rsidR="002F41CA">
        <w:rPr>
          <w:color w:val="000000" w:themeColor="text1"/>
        </w:rPr>
        <w:t xml:space="preserve"> </w:t>
      </w:r>
      <w:r w:rsidRPr="00520613">
        <w:rPr>
          <w:color w:val="000000" w:themeColor="text1"/>
        </w:rPr>
        <w:t>‰, dok je stopa mortaliteta dostigla čak 28,9</w:t>
      </w:r>
      <w:r w:rsidR="002F41CA">
        <w:rPr>
          <w:color w:val="000000" w:themeColor="text1"/>
        </w:rPr>
        <w:t xml:space="preserve"> </w:t>
      </w:r>
      <w:r w:rsidRPr="00520613">
        <w:rPr>
          <w:color w:val="000000" w:themeColor="text1"/>
        </w:rPr>
        <w:t>‰, što znači da broj umrlih višestruko nadmašuje broj rođenih.</w:t>
      </w:r>
    </w:p>
    <w:p w14:paraId="1CF2CB72" w14:textId="71DC6A24" w:rsidR="00465F83" w:rsidRPr="00520613" w:rsidRDefault="00465F83" w:rsidP="00465F83">
      <w:pPr>
        <w:rPr>
          <w:color w:val="000000" w:themeColor="text1"/>
        </w:rPr>
      </w:pPr>
      <w:r w:rsidRPr="00520613">
        <w:rPr>
          <w:color w:val="000000" w:themeColor="text1"/>
        </w:rPr>
        <w:lastRenderedPageBreak/>
        <w:t>U periodu između dva popisa, broj stanovnika se smanjio za više od hiljadu – najprije za 1.027 osoba između 2003. i 2011. godine, a zatim za dodatnih 1.069 između 2011. i 2023. godine. To pokazuje da proces depopulacije ne samo da se nije usporio, već se odvija jednakim ili čak ubrzanim tempom.</w:t>
      </w:r>
    </w:p>
    <w:p w14:paraId="523DAD76" w14:textId="77777777" w:rsidR="00CC7AF8" w:rsidRPr="00520613" w:rsidRDefault="00CC7AF8" w:rsidP="00805234">
      <w:pPr>
        <w:rPr>
          <w:rFonts w:cs="Arial"/>
          <w:szCs w:val="22"/>
        </w:rPr>
      </w:pPr>
    </w:p>
    <w:p w14:paraId="417E2FA2" w14:textId="77777777" w:rsidR="00CC7998" w:rsidRPr="00520613" w:rsidRDefault="00CC7998" w:rsidP="009928AB">
      <w:pPr>
        <w:pStyle w:val="Heading2"/>
      </w:pPr>
      <w:bookmarkStart w:id="9" w:name="_Toc216776247"/>
      <w:r w:rsidRPr="00520613">
        <w:t>Tržište rada</w:t>
      </w:r>
      <w:bookmarkEnd w:id="9"/>
    </w:p>
    <w:p w14:paraId="5DA85AF5" w14:textId="40EDCF3E" w:rsidR="00CA68DB" w:rsidRPr="00520613" w:rsidRDefault="00CA68DB" w:rsidP="00CA68DB">
      <w:pPr>
        <w:spacing w:line="276" w:lineRule="auto"/>
        <w:rPr>
          <w:rFonts w:cs="Arial"/>
        </w:rPr>
      </w:pPr>
      <w:r w:rsidRPr="00520613">
        <w:rPr>
          <w:rFonts w:cs="Arial"/>
        </w:rPr>
        <w:t>Prema podacima popisa stanovništva iz 2023. godine, u opštini Plužine živi ukupno 1</w:t>
      </w:r>
      <w:r w:rsidR="001C56A0" w:rsidRPr="00520613">
        <w:rPr>
          <w:rFonts w:cs="Arial"/>
        </w:rPr>
        <w:t>.</w:t>
      </w:r>
      <w:r w:rsidRPr="00520613">
        <w:rPr>
          <w:rFonts w:cs="Arial"/>
        </w:rPr>
        <w:t>937 lica starih 15 i više godina. Struktura stanovništva prema ekonomskoj aktivnosti pokazuje da je ukupan broj aktivnih stanovnika 909, dok je broj neaktivnih 1</w:t>
      </w:r>
      <w:r w:rsidR="001C56A0" w:rsidRPr="00520613">
        <w:rPr>
          <w:rFonts w:cs="Arial"/>
        </w:rPr>
        <w:t>.</w:t>
      </w:r>
      <w:r w:rsidRPr="00520613">
        <w:rPr>
          <w:rFonts w:cs="Arial"/>
        </w:rPr>
        <w:t>028.</w:t>
      </w:r>
    </w:p>
    <w:p w14:paraId="55B2B627" w14:textId="14742D3F" w:rsidR="00CA68DB" w:rsidRPr="00520613" w:rsidRDefault="00CA68DB" w:rsidP="00CA68DB">
      <w:pPr>
        <w:spacing w:line="276" w:lineRule="auto"/>
        <w:rPr>
          <w:rFonts w:cs="Arial"/>
        </w:rPr>
      </w:pPr>
      <w:r w:rsidRPr="00520613">
        <w:rPr>
          <w:rFonts w:cs="Arial"/>
        </w:rPr>
        <w:t xml:space="preserve">Od aktivnog stanovništva, 749 osoba </w:t>
      </w:r>
      <w:r w:rsidR="00996049">
        <w:rPr>
          <w:rFonts w:cs="Arial"/>
        </w:rPr>
        <w:t>je</w:t>
      </w:r>
      <w:r w:rsidRPr="00520613">
        <w:rPr>
          <w:rFonts w:cs="Arial"/>
        </w:rPr>
        <w:t xml:space="preserve"> zaposlen</w:t>
      </w:r>
      <w:r w:rsidR="00996049">
        <w:rPr>
          <w:rFonts w:cs="Arial"/>
        </w:rPr>
        <w:t>ih</w:t>
      </w:r>
      <w:r w:rsidRPr="00520613">
        <w:rPr>
          <w:rFonts w:cs="Arial"/>
        </w:rPr>
        <w:t>, dok je 160 nezaposlenih, što znači da je 82,4 % aktivnih uključeno u zaposlenje, a 17,6 % aktivnih čini nezaposleno stanovništvo.</w:t>
      </w:r>
    </w:p>
    <w:p w14:paraId="39D33B55" w14:textId="49B6089D" w:rsidR="00CA68DB" w:rsidRPr="00520613" w:rsidRDefault="00CA68DB" w:rsidP="00CA68DB">
      <w:pPr>
        <w:spacing w:line="276" w:lineRule="auto"/>
        <w:rPr>
          <w:rFonts w:cs="Arial"/>
        </w:rPr>
      </w:pPr>
      <w:r w:rsidRPr="00520613">
        <w:rPr>
          <w:rFonts w:cs="Arial"/>
        </w:rPr>
        <w:t xml:space="preserve">Neaktivno stanovništvo čini nešto više od polovine ukupnog broja (oko 53 %). Od tog broja, 577 osoba su penzioneri ili lica sa prihodima od imovine, što predstavlja 30 % ukupnog stanovništva starog 15 i više godina. Dalje, 131 lice su učenici i studenti, dok 320 osoba spada u kategoriju domaćica i ostalih neaktivnih lica. </w:t>
      </w:r>
    </w:p>
    <w:p w14:paraId="2C95CA90" w14:textId="1C93875D" w:rsidR="00CA68DB" w:rsidRPr="00520613" w:rsidRDefault="00CA68DB" w:rsidP="00CA68DB">
      <w:pPr>
        <w:spacing w:line="276" w:lineRule="auto"/>
        <w:rPr>
          <w:rFonts w:cs="Arial"/>
        </w:rPr>
      </w:pPr>
      <w:r w:rsidRPr="00520613">
        <w:rPr>
          <w:rFonts w:cs="Arial"/>
        </w:rPr>
        <w:t>Ovi podaci potvrđuju da opština Plužine ima izrazito mali i starački demografski profil, sa značajnim udjelom penzionera i lica izvan radne aktivnosti. Istovremeno, broj aktivnog stanovništva ukazuje na ograničenu radnu bazu, dok odnos zaposlenih i nezaposlenih sugeriše relativno povoljan nivo zaposlenosti među aktivnim licima.</w:t>
      </w:r>
    </w:p>
    <w:p w14:paraId="1F646EF6" w14:textId="275E2ED2" w:rsidR="00053CC6" w:rsidRPr="00520613" w:rsidRDefault="00053CC6" w:rsidP="00053CC6">
      <w:pPr>
        <w:pStyle w:val="Caption"/>
        <w:rPr>
          <w:rFonts w:cs="Arial"/>
          <w:lang w:val="sr-Latn-ME"/>
        </w:rPr>
      </w:pPr>
      <w:bookmarkStart w:id="10" w:name="_Toc215222692"/>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4</w:t>
      </w:r>
      <w:r w:rsidRPr="00520613">
        <w:rPr>
          <w:lang w:val="sr-Latn-ME"/>
        </w:rPr>
        <w:fldChar w:fldCharType="end"/>
      </w:r>
      <w:r w:rsidRPr="00520613">
        <w:rPr>
          <w:lang w:val="sr-Latn-ME"/>
        </w:rPr>
        <w:t>: Stanovništvo staro 15 i više godina prema ekonomskoj aktivnosti i opštinama</w:t>
      </w:r>
      <w:bookmarkEnd w:id="10"/>
    </w:p>
    <w:tbl>
      <w:tblPr>
        <w:tblStyle w:val="PlainTable1"/>
        <w:tblW w:w="5000" w:type="pct"/>
        <w:tblLook w:val="04A0" w:firstRow="1" w:lastRow="0" w:firstColumn="1" w:lastColumn="0" w:noHBand="0" w:noVBand="1"/>
      </w:tblPr>
      <w:tblGrid>
        <w:gridCol w:w="868"/>
        <w:gridCol w:w="868"/>
        <w:gridCol w:w="795"/>
        <w:gridCol w:w="910"/>
        <w:gridCol w:w="1097"/>
        <w:gridCol w:w="795"/>
        <w:gridCol w:w="1002"/>
        <w:gridCol w:w="798"/>
        <w:gridCol w:w="928"/>
        <w:gridCol w:w="955"/>
      </w:tblGrid>
      <w:tr w:rsidR="008B3217" w:rsidRPr="00520613" w14:paraId="0F0335C6" w14:textId="77777777" w:rsidTr="00115B7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9" w:type="pct"/>
            <w:vMerge w:val="restart"/>
            <w:noWrap/>
            <w:vAlign w:val="center"/>
            <w:hideMark/>
          </w:tcPr>
          <w:p w14:paraId="0D43BF7E" w14:textId="77777777" w:rsidR="008B3217" w:rsidRPr="00520613" w:rsidRDefault="008B3217" w:rsidP="008B3217">
            <w:pPr>
              <w:jc w:val="center"/>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Opština</w:t>
            </w:r>
          </w:p>
        </w:tc>
        <w:tc>
          <w:tcPr>
            <w:tcW w:w="499" w:type="pct"/>
            <w:vMerge w:val="restart"/>
            <w:noWrap/>
            <w:vAlign w:val="center"/>
            <w:hideMark/>
          </w:tcPr>
          <w:p w14:paraId="7B15ECDB"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1516" w:type="pct"/>
            <w:gridSpan w:val="3"/>
            <w:noWrap/>
            <w:vAlign w:val="center"/>
            <w:hideMark/>
          </w:tcPr>
          <w:p w14:paraId="132C9495"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Aktivni</w:t>
            </w:r>
          </w:p>
        </w:tc>
        <w:tc>
          <w:tcPr>
            <w:tcW w:w="2486" w:type="pct"/>
            <w:gridSpan w:val="5"/>
            <w:vAlign w:val="center"/>
            <w:hideMark/>
          </w:tcPr>
          <w:p w14:paraId="304CD7E5"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Neaktivni</w:t>
            </w:r>
          </w:p>
        </w:tc>
      </w:tr>
      <w:tr w:rsidR="008B3217" w:rsidRPr="00520613" w14:paraId="31EBF87A" w14:textId="77777777" w:rsidTr="00115B7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499" w:type="pct"/>
            <w:vMerge/>
            <w:vAlign w:val="center"/>
            <w:hideMark/>
          </w:tcPr>
          <w:p w14:paraId="0932AEA5" w14:textId="77777777" w:rsidR="008B3217" w:rsidRPr="00520613" w:rsidRDefault="008B3217" w:rsidP="008B3217">
            <w:pPr>
              <w:jc w:val="center"/>
              <w:rPr>
                <w:rFonts w:eastAsia="Times New Roman" w:cs="Arial"/>
                <w:color w:val="000000"/>
                <w:kern w:val="0"/>
                <w:sz w:val="16"/>
                <w:szCs w:val="16"/>
                <w14:ligatures w14:val="none"/>
              </w:rPr>
            </w:pPr>
          </w:p>
        </w:tc>
        <w:tc>
          <w:tcPr>
            <w:tcW w:w="499" w:type="pct"/>
            <w:vMerge/>
            <w:vAlign w:val="center"/>
            <w:hideMark/>
          </w:tcPr>
          <w:p w14:paraId="7862AEE1"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p>
        </w:tc>
        <w:tc>
          <w:tcPr>
            <w:tcW w:w="413" w:type="pct"/>
            <w:vMerge w:val="restart"/>
            <w:noWrap/>
            <w:vAlign w:val="center"/>
            <w:hideMark/>
          </w:tcPr>
          <w:p w14:paraId="7CDBDDC1"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516" w:type="pct"/>
            <w:vMerge w:val="restart"/>
            <w:vAlign w:val="center"/>
            <w:hideMark/>
          </w:tcPr>
          <w:p w14:paraId="19D7243C"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Zaposleni</w:t>
            </w:r>
          </w:p>
        </w:tc>
        <w:tc>
          <w:tcPr>
            <w:tcW w:w="587" w:type="pct"/>
            <w:vMerge w:val="restart"/>
            <w:vAlign w:val="center"/>
            <w:hideMark/>
          </w:tcPr>
          <w:p w14:paraId="6D95D3A8"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Nezaposleni</w:t>
            </w:r>
          </w:p>
        </w:tc>
        <w:tc>
          <w:tcPr>
            <w:tcW w:w="463" w:type="pct"/>
            <w:vMerge w:val="restart"/>
            <w:vAlign w:val="center"/>
            <w:hideMark/>
          </w:tcPr>
          <w:p w14:paraId="27E5C746"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575" w:type="pct"/>
            <w:vMerge w:val="restart"/>
            <w:vAlign w:val="center"/>
            <w:hideMark/>
          </w:tcPr>
          <w:p w14:paraId="351A89FE"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Penzioneri i lica sa prihodima od imovine</w:t>
            </w:r>
          </w:p>
        </w:tc>
        <w:tc>
          <w:tcPr>
            <w:tcW w:w="460" w:type="pct"/>
            <w:vMerge w:val="restart"/>
            <w:vAlign w:val="center"/>
            <w:hideMark/>
          </w:tcPr>
          <w:p w14:paraId="562CACA4"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Učenici i studenti</w:t>
            </w:r>
          </w:p>
        </w:tc>
        <w:tc>
          <w:tcPr>
            <w:tcW w:w="491" w:type="pct"/>
            <w:vMerge w:val="restart"/>
            <w:vAlign w:val="center"/>
            <w:hideMark/>
          </w:tcPr>
          <w:p w14:paraId="0AE7E17A"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Domaćice i ostali neaktivni</w:t>
            </w:r>
          </w:p>
        </w:tc>
        <w:tc>
          <w:tcPr>
            <w:tcW w:w="497" w:type="pct"/>
            <w:vMerge w:val="restart"/>
            <w:vAlign w:val="center"/>
            <w:hideMark/>
          </w:tcPr>
          <w:p w14:paraId="7CC1CD40"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Neutvrđen razlog</w:t>
            </w:r>
          </w:p>
        </w:tc>
      </w:tr>
      <w:tr w:rsidR="008B3217" w:rsidRPr="00520613" w14:paraId="65B2C55E" w14:textId="77777777" w:rsidTr="00115B74">
        <w:trPr>
          <w:trHeight w:val="471"/>
        </w:trPr>
        <w:tc>
          <w:tcPr>
            <w:cnfStyle w:val="001000000000" w:firstRow="0" w:lastRow="0" w:firstColumn="1" w:lastColumn="0" w:oddVBand="0" w:evenVBand="0" w:oddHBand="0" w:evenHBand="0" w:firstRowFirstColumn="0" w:firstRowLastColumn="0" w:lastRowFirstColumn="0" w:lastRowLastColumn="0"/>
            <w:tcW w:w="499" w:type="pct"/>
            <w:vMerge/>
            <w:vAlign w:val="center"/>
            <w:hideMark/>
          </w:tcPr>
          <w:p w14:paraId="44A82D46" w14:textId="77777777" w:rsidR="008B3217" w:rsidRPr="00520613" w:rsidRDefault="008B3217" w:rsidP="008B3217">
            <w:pPr>
              <w:jc w:val="center"/>
              <w:rPr>
                <w:rFonts w:eastAsia="Times New Roman" w:cs="Arial"/>
                <w:color w:val="000000"/>
                <w:kern w:val="0"/>
                <w:sz w:val="16"/>
                <w:szCs w:val="16"/>
                <w14:ligatures w14:val="none"/>
              </w:rPr>
            </w:pPr>
          </w:p>
        </w:tc>
        <w:tc>
          <w:tcPr>
            <w:tcW w:w="499" w:type="pct"/>
            <w:vMerge/>
            <w:vAlign w:val="center"/>
            <w:hideMark/>
          </w:tcPr>
          <w:p w14:paraId="02DD9ED1"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13" w:type="pct"/>
            <w:vMerge/>
            <w:vAlign w:val="center"/>
            <w:hideMark/>
          </w:tcPr>
          <w:p w14:paraId="0B2256E0"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516" w:type="pct"/>
            <w:vMerge/>
            <w:vAlign w:val="center"/>
            <w:hideMark/>
          </w:tcPr>
          <w:p w14:paraId="3F6B8387"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587" w:type="pct"/>
            <w:vMerge/>
            <w:vAlign w:val="center"/>
            <w:hideMark/>
          </w:tcPr>
          <w:p w14:paraId="1AA1ACB3"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63" w:type="pct"/>
            <w:vMerge/>
            <w:vAlign w:val="center"/>
            <w:hideMark/>
          </w:tcPr>
          <w:p w14:paraId="476B1157"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575" w:type="pct"/>
            <w:vMerge/>
            <w:vAlign w:val="center"/>
            <w:hideMark/>
          </w:tcPr>
          <w:p w14:paraId="718506ED"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60" w:type="pct"/>
            <w:vMerge/>
            <w:vAlign w:val="center"/>
            <w:hideMark/>
          </w:tcPr>
          <w:p w14:paraId="1767A783"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91" w:type="pct"/>
            <w:vMerge/>
            <w:vAlign w:val="center"/>
            <w:hideMark/>
          </w:tcPr>
          <w:p w14:paraId="7E921857"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97" w:type="pct"/>
            <w:vMerge/>
            <w:vAlign w:val="center"/>
            <w:hideMark/>
          </w:tcPr>
          <w:p w14:paraId="45BCB3F2"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r>
      <w:tr w:rsidR="008B3217" w:rsidRPr="00520613" w14:paraId="52DDF953" w14:textId="77777777" w:rsidTr="00115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pct"/>
            <w:noWrap/>
            <w:vAlign w:val="center"/>
            <w:hideMark/>
          </w:tcPr>
          <w:p w14:paraId="164A9B11" w14:textId="77777777" w:rsidR="008B3217" w:rsidRPr="00520613" w:rsidRDefault="008B3217" w:rsidP="008B3217">
            <w:pPr>
              <w:jc w:val="center"/>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499" w:type="pct"/>
            <w:noWrap/>
            <w:vAlign w:val="center"/>
            <w:hideMark/>
          </w:tcPr>
          <w:p w14:paraId="472B8E94"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511.189</w:t>
            </w:r>
          </w:p>
        </w:tc>
        <w:tc>
          <w:tcPr>
            <w:tcW w:w="413" w:type="pct"/>
            <w:noWrap/>
            <w:vAlign w:val="center"/>
            <w:hideMark/>
          </w:tcPr>
          <w:p w14:paraId="6D098E77"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286.291</w:t>
            </w:r>
          </w:p>
        </w:tc>
        <w:tc>
          <w:tcPr>
            <w:tcW w:w="516" w:type="pct"/>
            <w:vAlign w:val="center"/>
            <w:hideMark/>
          </w:tcPr>
          <w:p w14:paraId="22AB6F1B"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248.091</w:t>
            </w:r>
          </w:p>
        </w:tc>
        <w:tc>
          <w:tcPr>
            <w:tcW w:w="587" w:type="pct"/>
            <w:vAlign w:val="center"/>
            <w:hideMark/>
          </w:tcPr>
          <w:p w14:paraId="25D22CA9"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38.200</w:t>
            </w:r>
          </w:p>
        </w:tc>
        <w:tc>
          <w:tcPr>
            <w:tcW w:w="463" w:type="pct"/>
            <w:vAlign w:val="center"/>
            <w:hideMark/>
          </w:tcPr>
          <w:p w14:paraId="0B081EAC"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224.526</w:t>
            </w:r>
          </w:p>
        </w:tc>
        <w:tc>
          <w:tcPr>
            <w:tcW w:w="575" w:type="pct"/>
            <w:vAlign w:val="center"/>
            <w:hideMark/>
          </w:tcPr>
          <w:p w14:paraId="518D66B4"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116.000</w:t>
            </w:r>
          </w:p>
        </w:tc>
        <w:tc>
          <w:tcPr>
            <w:tcW w:w="460" w:type="pct"/>
            <w:vAlign w:val="center"/>
            <w:hideMark/>
          </w:tcPr>
          <w:p w14:paraId="38A9E667"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36.490</w:t>
            </w:r>
          </w:p>
        </w:tc>
        <w:tc>
          <w:tcPr>
            <w:tcW w:w="491" w:type="pct"/>
            <w:vAlign w:val="center"/>
            <w:hideMark/>
          </w:tcPr>
          <w:p w14:paraId="68F8BD2E"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70.571</w:t>
            </w:r>
          </w:p>
        </w:tc>
        <w:tc>
          <w:tcPr>
            <w:tcW w:w="497" w:type="pct"/>
            <w:vAlign w:val="center"/>
            <w:hideMark/>
          </w:tcPr>
          <w:p w14:paraId="297E7DA8"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1.465</w:t>
            </w:r>
          </w:p>
        </w:tc>
      </w:tr>
      <w:tr w:rsidR="008B3217" w:rsidRPr="00520613" w14:paraId="72B933A4" w14:textId="77777777" w:rsidTr="00115B74">
        <w:trPr>
          <w:trHeight w:val="300"/>
        </w:trPr>
        <w:tc>
          <w:tcPr>
            <w:cnfStyle w:val="001000000000" w:firstRow="0" w:lastRow="0" w:firstColumn="1" w:lastColumn="0" w:oddVBand="0" w:evenVBand="0" w:oddHBand="0" w:evenHBand="0" w:firstRowFirstColumn="0" w:firstRowLastColumn="0" w:lastRowFirstColumn="0" w:lastRowLastColumn="0"/>
            <w:tcW w:w="499" w:type="pct"/>
            <w:noWrap/>
            <w:vAlign w:val="center"/>
            <w:hideMark/>
          </w:tcPr>
          <w:p w14:paraId="28B2D52C" w14:textId="77777777" w:rsidR="008B3217" w:rsidRPr="00520613" w:rsidRDefault="008B3217" w:rsidP="008B3217">
            <w:pPr>
              <w:jc w:val="center"/>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Plužine</w:t>
            </w:r>
          </w:p>
        </w:tc>
        <w:tc>
          <w:tcPr>
            <w:tcW w:w="499" w:type="pct"/>
            <w:noWrap/>
            <w:vAlign w:val="center"/>
            <w:hideMark/>
          </w:tcPr>
          <w:p w14:paraId="6FA8C1AA"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1.937</w:t>
            </w:r>
          </w:p>
        </w:tc>
        <w:tc>
          <w:tcPr>
            <w:tcW w:w="413" w:type="pct"/>
            <w:noWrap/>
            <w:vAlign w:val="center"/>
            <w:hideMark/>
          </w:tcPr>
          <w:p w14:paraId="381A77F1"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909</w:t>
            </w:r>
          </w:p>
        </w:tc>
        <w:tc>
          <w:tcPr>
            <w:tcW w:w="516" w:type="pct"/>
            <w:vAlign w:val="center"/>
            <w:hideMark/>
          </w:tcPr>
          <w:p w14:paraId="6A7822A7"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749</w:t>
            </w:r>
          </w:p>
        </w:tc>
        <w:tc>
          <w:tcPr>
            <w:tcW w:w="587" w:type="pct"/>
            <w:vAlign w:val="center"/>
            <w:hideMark/>
          </w:tcPr>
          <w:p w14:paraId="1DD65329"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160</w:t>
            </w:r>
          </w:p>
        </w:tc>
        <w:tc>
          <w:tcPr>
            <w:tcW w:w="463" w:type="pct"/>
            <w:vAlign w:val="center"/>
            <w:hideMark/>
          </w:tcPr>
          <w:p w14:paraId="4241145A"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1.028</w:t>
            </w:r>
          </w:p>
        </w:tc>
        <w:tc>
          <w:tcPr>
            <w:tcW w:w="575" w:type="pct"/>
            <w:vAlign w:val="center"/>
            <w:hideMark/>
          </w:tcPr>
          <w:p w14:paraId="55B68CF9"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577</w:t>
            </w:r>
          </w:p>
        </w:tc>
        <w:tc>
          <w:tcPr>
            <w:tcW w:w="460" w:type="pct"/>
            <w:vAlign w:val="center"/>
            <w:hideMark/>
          </w:tcPr>
          <w:p w14:paraId="574B02D9"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131</w:t>
            </w:r>
          </w:p>
        </w:tc>
        <w:tc>
          <w:tcPr>
            <w:tcW w:w="491" w:type="pct"/>
            <w:vAlign w:val="center"/>
            <w:hideMark/>
          </w:tcPr>
          <w:p w14:paraId="73B9293A"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320</w:t>
            </w:r>
          </w:p>
        </w:tc>
        <w:tc>
          <w:tcPr>
            <w:tcW w:w="497" w:type="pct"/>
            <w:vAlign w:val="center"/>
            <w:hideMark/>
          </w:tcPr>
          <w:p w14:paraId="216F9394"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w:t>
            </w:r>
          </w:p>
        </w:tc>
      </w:tr>
    </w:tbl>
    <w:p w14:paraId="1140BE84" w14:textId="77777777" w:rsidR="00360856" w:rsidRPr="00520613" w:rsidRDefault="00360856" w:rsidP="006D05D3">
      <w:pPr>
        <w:spacing w:line="276" w:lineRule="auto"/>
        <w:rPr>
          <w:rFonts w:cs="Arial"/>
        </w:rPr>
      </w:pPr>
    </w:p>
    <w:p w14:paraId="154CCE7B" w14:textId="64E8FDCC" w:rsidR="002914DB" w:rsidRDefault="00A405DC" w:rsidP="00761A92">
      <w:pPr>
        <w:spacing w:line="276" w:lineRule="auto"/>
        <w:rPr>
          <w:rFonts w:cs="Arial"/>
        </w:rPr>
      </w:pPr>
      <w:r w:rsidRPr="00520613">
        <w:rPr>
          <w:rFonts w:cs="Arial"/>
        </w:rPr>
        <w:t>U opštini Plužine stopa aktivnosti iznosi 46,9</w:t>
      </w:r>
      <w:r w:rsidR="00996049">
        <w:rPr>
          <w:rFonts w:cs="Arial"/>
        </w:rPr>
        <w:t xml:space="preserve"> </w:t>
      </w:r>
      <w:r w:rsidRPr="00520613">
        <w:rPr>
          <w:rFonts w:cs="Arial"/>
        </w:rPr>
        <w:t>%, stopa zaposlenosti 38,7</w:t>
      </w:r>
      <w:r w:rsidR="00996049">
        <w:rPr>
          <w:rFonts w:cs="Arial"/>
        </w:rPr>
        <w:t xml:space="preserve"> </w:t>
      </w:r>
      <w:r w:rsidRPr="00520613">
        <w:rPr>
          <w:rFonts w:cs="Arial"/>
        </w:rPr>
        <w:t>%, a stopa nezaposlenosti 17,6%.</w:t>
      </w:r>
      <w:r w:rsidR="003D4976" w:rsidRPr="00520613">
        <w:rPr>
          <w:rFonts w:cs="Arial"/>
        </w:rPr>
        <w:t xml:space="preserve"> </w:t>
      </w:r>
      <w:bookmarkStart w:id="11" w:name="_Toc215222693"/>
    </w:p>
    <w:p w14:paraId="6F0083E2" w14:textId="77777777" w:rsidR="00761A92" w:rsidRPr="00761A92" w:rsidRDefault="00761A92" w:rsidP="00761A92">
      <w:pPr>
        <w:spacing w:line="276" w:lineRule="auto"/>
        <w:rPr>
          <w:rFonts w:cs="Arial"/>
        </w:rPr>
      </w:pPr>
    </w:p>
    <w:p w14:paraId="62108D17" w14:textId="0791F8A0" w:rsidR="00360856" w:rsidRPr="00520613" w:rsidRDefault="008B3217" w:rsidP="008B3217">
      <w:pPr>
        <w:pStyle w:val="Caption"/>
        <w:rPr>
          <w:rFonts w:cs="Arial"/>
          <w:lang w:val="sr-Latn-ME"/>
        </w:rPr>
      </w:pPr>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5</w:t>
      </w:r>
      <w:r w:rsidRPr="00520613">
        <w:rPr>
          <w:lang w:val="sr-Latn-ME"/>
        </w:rPr>
        <w:fldChar w:fldCharType="end"/>
      </w:r>
      <w:r w:rsidRPr="00520613">
        <w:rPr>
          <w:lang w:val="sr-Latn-ME"/>
        </w:rPr>
        <w:t>: Stanovništvo staro 15 i više godina prema stopama aktivnosti, u %</w:t>
      </w:r>
      <w:bookmarkEnd w:id="11"/>
    </w:p>
    <w:tbl>
      <w:tblPr>
        <w:tblStyle w:val="PlainTable1"/>
        <w:tblW w:w="5000" w:type="pct"/>
        <w:jc w:val="center"/>
        <w:tblLook w:val="04A0" w:firstRow="1" w:lastRow="0" w:firstColumn="1" w:lastColumn="0" w:noHBand="0" w:noVBand="1"/>
      </w:tblPr>
      <w:tblGrid>
        <w:gridCol w:w="1492"/>
        <w:gridCol w:w="2582"/>
        <w:gridCol w:w="2369"/>
        <w:gridCol w:w="2573"/>
      </w:tblGrid>
      <w:tr w:rsidR="00707E58" w:rsidRPr="00520613" w14:paraId="3346F665" w14:textId="77777777" w:rsidTr="00147037">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827" w:type="pct"/>
            <w:vMerge w:val="restart"/>
            <w:shd w:val="clear" w:color="auto" w:fill="D9D9D9" w:themeFill="background1" w:themeFillShade="D9"/>
            <w:noWrap/>
            <w:vAlign w:val="center"/>
            <w:hideMark/>
          </w:tcPr>
          <w:p w14:paraId="7F4F169E" w14:textId="573731F0" w:rsidR="008B3217" w:rsidRPr="00520613" w:rsidRDefault="008B3217" w:rsidP="00147037">
            <w:pPr>
              <w:rPr>
                <w:rFonts w:eastAsia="Times New Roman" w:cs="Arial"/>
                <w:color w:val="000000"/>
                <w:kern w:val="0"/>
                <w:sz w:val="18"/>
                <w:szCs w:val="18"/>
                <w14:ligatures w14:val="none"/>
              </w:rPr>
            </w:pPr>
          </w:p>
        </w:tc>
        <w:tc>
          <w:tcPr>
            <w:tcW w:w="1432" w:type="pct"/>
            <w:vMerge w:val="restart"/>
            <w:shd w:val="clear" w:color="auto" w:fill="D9D9D9" w:themeFill="background1" w:themeFillShade="D9"/>
            <w:noWrap/>
            <w:vAlign w:val="center"/>
            <w:hideMark/>
          </w:tcPr>
          <w:p w14:paraId="1823AE27"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Stopa aktivnosti</w:t>
            </w:r>
          </w:p>
        </w:tc>
        <w:tc>
          <w:tcPr>
            <w:tcW w:w="1314" w:type="pct"/>
            <w:vMerge w:val="restart"/>
            <w:shd w:val="clear" w:color="auto" w:fill="D9D9D9" w:themeFill="background1" w:themeFillShade="D9"/>
            <w:vAlign w:val="center"/>
            <w:hideMark/>
          </w:tcPr>
          <w:p w14:paraId="2BDCC04C"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Stopa zaposlenosti</w:t>
            </w:r>
          </w:p>
        </w:tc>
        <w:tc>
          <w:tcPr>
            <w:tcW w:w="1427" w:type="pct"/>
            <w:vMerge w:val="restart"/>
            <w:shd w:val="clear" w:color="auto" w:fill="D9D9D9" w:themeFill="background1" w:themeFillShade="D9"/>
            <w:vAlign w:val="center"/>
            <w:hideMark/>
          </w:tcPr>
          <w:p w14:paraId="4EC9EAF1"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Stopa nezaposlenosti</w:t>
            </w:r>
          </w:p>
        </w:tc>
      </w:tr>
      <w:tr w:rsidR="008B3217" w:rsidRPr="00520613" w14:paraId="5E18B3D6" w14:textId="77777777" w:rsidTr="00147037">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827" w:type="pct"/>
            <w:vMerge/>
            <w:shd w:val="clear" w:color="auto" w:fill="D9D9D9" w:themeFill="background1" w:themeFillShade="D9"/>
            <w:vAlign w:val="center"/>
            <w:hideMark/>
          </w:tcPr>
          <w:p w14:paraId="4467482C" w14:textId="77777777" w:rsidR="008B3217" w:rsidRPr="00520613" w:rsidRDefault="008B3217" w:rsidP="008B3217">
            <w:pPr>
              <w:jc w:val="center"/>
              <w:rPr>
                <w:rFonts w:eastAsia="Times New Roman" w:cs="Arial"/>
                <w:color w:val="000000"/>
                <w:kern w:val="0"/>
                <w:sz w:val="18"/>
                <w:szCs w:val="18"/>
                <w14:ligatures w14:val="none"/>
              </w:rPr>
            </w:pPr>
          </w:p>
        </w:tc>
        <w:tc>
          <w:tcPr>
            <w:tcW w:w="1432" w:type="pct"/>
            <w:vMerge/>
            <w:shd w:val="clear" w:color="auto" w:fill="D9D9D9" w:themeFill="background1" w:themeFillShade="D9"/>
            <w:vAlign w:val="center"/>
            <w:hideMark/>
          </w:tcPr>
          <w:p w14:paraId="4948A4C3"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p>
        </w:tc>
        <w:tc>
          <w:tcPr>
            <w:tcW w:w="1314" w:type="pct"/>
            <w:vMerge/>
            <w:shd w:val="clear" w:color="auto" w:fill="D9D9D9" w:themeFill="background1" w:themeFillShade="D9"/>
            <w:vAlign w:val="center"/>
            <w:hideMark/>
          </w:tcPr>
          <w:p w14:paraId="02E5B272"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p>
        </w:tc>
        <w:tc>
          <w:tcPr>
            <w:tcW w:w="1427" w:type="pct"/>
            <w:vMerge/>
            <w:shd w:val="clear" w:color="auto" w:fill="D9D9D9" w:themeFill="background1" w:themeFillShade="D9"/>
            <w:vAlign w:val="center"/>
            <w:hideMark/>
          </w:tcPr>
          <w:p w14:paraId="40FB7E94"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p>
        </w:tc>
      </w:tr>
      <w:tr w:rsidR="008B3217" w:rsidRPr="00520613" w14:paraId="7A3AD7DE" w14:textId="77777777" w:rsidTr="008B3217">
        <w:trPr>
          <w:trHeight w:val="300"/>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14:paraId="7EE7764C" w14:textId="77777777" w:rsidR="008B3217" w:rsidRPr="00520613" w:rsidRDefault="008B3217" w:rsidP="008B3217">
            <w:pPr>
              <w:jc w:val="center"/>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Plužine</w:t>
            </w:r>
          </w:p>
        </w:tc>
        <w:tc>
          <w:tcPr>
            <w:tcW w:w="1432" w:type="pct"/>
            <w:noWrap/>
            <w:vAlign w:val="center"/>
            <w:hideMark/>
          </w:tcPr>
          <w:p w14:paraId="10B22D22"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46,9</w:t>
            </w:r>
          </w:p>
        </w:tc>
        <w:tc>
          <w:tcPr>
            <w:tcW w:w="1314" w:type="pct"/>
            <w:noWrap/>
            <w:vAlign w:val="center"/>
            <w:hideMark/>
          </w:tcPr>
          <w:p w14:paraId="1E7A3E01"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38,7</w:t>
            </w:r>
          </w:p>
        </w:tc>
        <w:tc>
          <w:tcPr>
            <w:tcW w:w="1427" w:type="pct"/>
            <w:vAlign w:val="center"/>
            <w:hideMark/>
          </w:tcPr>
          <w:p w14:paraId="52A97F3C"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17,6</w:t>
            </w:r>
          </w:p>
        </w:tc>
      </w:tr>
    </w:tbl>
    <w:p w14:paraId="0EABF14B" w14:textId="77777777" w:rsidR="00F91410" w:rsidRPr="00520613" w:rsidRDefault="00F91410" w:rsidP="00F91410"/>
    <w:p w14:paraId="20F63D35" w14:textId="77777777" w:rsidR="00CC7998" w:rsidRPr="00520613" w:rsidRDefault="00CC7998" w:rsidP="009928AB">
      <w:pPr>
        <w:pStyle w:val="Heading2"/>
      </w:pPr>
      <w:bookmarkStart w:id="12" w:name="_Toc216776248"/>
      <w:r w:rsidRPr="00520613">
        <w:t>Obrazovanje</w:t>
      </w:r>
      <w:bookmarkEnd w:id="12"/>
    </w:p>
    <w:p w14:paraId="0FD281B5" w14:textId="49201410" w:rsidR="0054283D" w:rsidRPr="00520613" w:rsidRDefault="0054283D" w:rsidP="0054283D">
      <w:r w:rsidRPr="00520613">
        <w:t xml:space="preserve">Obrazovna struktura stanovništva opštine Plužine ukazuje na preovlađujuću zastupljenost srednjoškolskog obrazovanja, uz relativno nizak udio visokoobrazovanih stanovnika. Prema </w:t>
      </w:r>
      <w:r w:rsidRPr="00520613">
        <w:lastRenderedPageBreak/>
        <w:t>dostupnim podacima, od ukupno 1.035 stanovnika, oko 58,6</w:t>
      </w:r>
      <w:r w:rsidR="00870598">
        <w:t xml:space="preserve"> </w:t>
      </w:r>
      <w:r w:rsidRPr="00520613">
        <w:t>% ima završenu srednju školu, što svjedoči o solidnom nivou osnovne stručne kvalifikovanosti radno aktivnog stanovništva.</w:t>
      </w:r>
    </w:p>
    <w:p w14:paraId="19C6BFD1" w14:textId="38BE06AD" w:rsidR="0054283D" w:rsidRPr="00520613" w:rsidRDefault="0054283D" w:rsidP="0054283D">
      <w:r w:rsidRPr="00520613">
        <w:t>Oko 21</w:t>
      </w:r>
      <w:r w:rsidR="00870598">
        <w:t xml:space="preserve"> </w:t>
      </w:r>
      <w:r w:rsidRPr="00520613">
        <w:t>% stanovništva ima završenu osnovnu školu, dok je 2</w:t>
      </w:r>
      <w:r w:rsidR="00870598">
        <w:t xml:space="preserve"> </w:t>
      </w:r>
      <w:r w:rsidRPr="00520613">
        <w:t>% sa nepotpunom osnovnom školom. Ovaj podatak ukazuje na to da značajan dio populacije posjeduje osnovni nivo obrazovanja, što može biti prepreka za zapošljavanje u savremenim sektorima koji zahtijevaju viši stepen stručnosti.</w:t>
      </w:r>
    </w:p>
    <w:p w14:paraId="78B97E34" w14:textId="562C4D8B" w:rsidR="0054283D" w:rsidRPr="00520613" w:rsidRDefault="0054283D" w:rsidP="0054283D">
      <w:r w:rsidRPr="00520613">
        <w:t>Visoko obrazovanje je zastupljeno kod približno 12</w:t>
      </w:r>
      <w:r w:rsidR="00870598">
        <w:t xml:space="preserve"> </w:t>
      </w:r>
      <w:r w:rsidRPr="00520613">
        <w:t>% stanovništva, što je osjetno ispod državnog prosjeka. Unutar ove grupe, najveći udio čine lica sa završenim osnovnim studijama (6,9</w:t>
      </w:r>
      <w:r w:rsidR="00870598">
        <w:t xml:space="preserve"> </w:t>
      </w:r>
      <w:r w:rsidRPr="00520613">
        <w:t>%), dok višu školu ili prvi stepen fakulteta ima oko 3,5</w:t>
      </w:r>
      <w:r w:rsidR="00870598">
        <w:t xml:space="preserve"> </w:t>
      </w:r>
      <w:r w:rsidRPr="00520613">
        <w:t>% stanovnika, a specijalističke studije 1,4</w:t>
      </w:r>
      <w:r w:rsidR="00870598">
        <w:t xml:space="preserve"> </w:t>
      </w:r>
      <w:r w:rsidRPr="00520613">
        <w:t xml:space="preserve">%. </w:t>
      </w:r>
    </w:p>
    <w:p w14:paraId="7F2B8374" w14:textId="751F248B" w:rsidR="0054283D" w:rsidRPr="00520613" w:rsidRDefault="0054283D" w:rsidP="0054283D">
      <w:r w:rsidRPr="00520613">
        <w:t xml:space="preserve">Ovakva struktura obrazovanja ukazuje na ograničen ljudski kapital i potrebu za dodatnim ulaganjima u obrazovanje, posebno u pogledu dostupnosti visokoškolskih programa i stručnog osposobljavanja. Mlađe populacije često se obrazuju u većim centrima poput Nikšića ili Podgorice, a dio njih se ne vraća nakon završetka studija, što dodatno smanjuje broj visokoobrazovanih stanovnika u </w:t>
      </w:r>
      <w:r w:rsidR="003A743E">
        <w:t>O</w:t>
      </w:r>
      <w:r w:rsidRPr="00520613">
        <w:t>pštini.</w:t>
      </w:r>
    </w:p>
    <w:p w14:paraId="463638C4" w14:textId="59986A6E" w:rsidR="00CF193D" w:rsidRPr="00520613" w:rsidRDefault="0054283D" w:rsidP="00AB062B">
      <w:pPr>
        <w:rPr>
          <w:rFonts w:eastAsia="Calibri" w:cs="Arial"/>
          <w:b/>
          <w:bCs/>
          <w:sz w:val="24"/>
        </w:rPr>
      </w:pPr>
      <w:r w:rsidRPr="00520613">
        <w:t xml:space="preserve">U kontekstu lokalnog razvoja, </w:t>
      </w:r>
      <w:r w:rsidR="00C94AAE">
        <w:t>u</w:t>
      </w:r>
      <w:r w:rsidR="006C57B7">
        <w:t>naprjeđenje</w:t>
      </w:r>
      <w:r w:rsidRPr="00520613">
        <w:t xml:space="preserve"> sektora obrazovanja i stvaranje uslova za kontinuirano učenje i stručno usavršavanje predstavljaju ključne preduslove za jačanje konkurentnosti i zadržavanje mladih. Uspostavljanje saradnje između obrazovnih institucija, privrede i lokalne samouprave može doprinijeti formiranju obrazovnih programa koji odgovaraju potrebama tržišta rada i razvojnim potencijalima opštine.</w:t>
      </w:r>
    </w:p>
    <w:p w14:paraId="543A022C" w14:textId="5BE0DBA3" w:rsidR="00CF193D" w:rsidRPr="00520613" w:rsidRDefault="00E66E11" w:rsidP="00E66E11">
      <w:pPr>
        <w:pStyle w:val="Caption"/>
        <w:rPr>
          <w:lang w:val="sr-Latn-ME"/>
        </w:rPr>
      </w:pPr>
      <w:bookmarkStart w:id="13" w:name="_Toc215222694"/>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6</w:t>
      </w:r>
      <w:r w:rsidRPr="00520613">
        <w:rPr>
          <w:lang w:val="sr-Latn-ME"/>
        </w:rPr>
        <w:fldChar w:fldCharType="end"/>
      </w:r>
      <w:r w:rsidRPr="00520613">
        <w:rPr>
          <w:lang w:val="sr-Latn-ME"/>
        </w:rPr>
        <w:t>:  Obrazovna struktura - muško stanovništvo starosti 15 i više godina prema najviše završenoj školi po opštinama</w:t>
      </w:r>
      <w:bookmarkEnd w:id="13"/>
    </w:p>
    <w:tbl>
      <w:tblPr>
        <w:tblStyle w:val="PlainTable1"/>
        <w:tblW w:w="5000" w:type="pct"/>
        <w:tblLook w:val="04A0" w:firstRow="1" w:lastRow="0" w:firstColumn="1" w:lastColumn="0" w:noHBand="0" w:noVBand="1"/>
      </w:tblPr>
      <w:tblGrid>
        <w:gridCol w:w="619"/>
        <w:gridCol w:w="619"/>
        <w:gridCol w:w="469"/>
        <w:gridCol w:w="746"/>
        <w:gridCol w:w="650"/>
        <w:gridCol w:w="590"/>
        <w:gridCol w:w="704"/>
        <w:gridCol w:w="590"/>
        <w:gridCol w:w="625"/>
        <w:gridCol w:w="650"/>
        <w:gridCol w:w="529"/>
        <w:gridCol w:w="830"/>
        <w:gridCol w:w="686"/>
        <w:gridCol w:w="709"/>
      </w:tblGrid>
      <w:tr w:rsidR="00CF375A" w:rsidRPr="00520613" w14:paraId="621B7804" w14:textId="77777777" w:rsidTr="0087059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9" w:type="pct"/>
            <w:vMerge w:val="restart"/>
            <w:shd w:val="clear" w:color="auto" w:fill="F2F2F2" w:themeFill="background1" w:themeFillShade="F2"/>
            <w:vAlign w:val="center"/>
            <w:hideMark/>
          </w:tcPr>
          <w:p w14:paraId="747407D3" w14:textId="77777777" w:rsidR="00F35AF3" w:rsidRPr="00520613" w:rsidRDefault="00F35AF3" w:rsidP="00F35AF3">
            <w:pPr>
              <w:jc w:val="center"/>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Opština</w:t>
            </w:r>
          </w:p>
        </w:tc>
        <w:tc>
          <w:tcPr>
            <w:tcW w:w="208" w:type="pct"/>
            <w:vMerge w:val="restart"/>
            <w:shd w:val="clear" w:color="auto" w:fill="F2F2F2" w:themeFill="background1" w:themeFillShade="F2"/>
            <w:vAlign w:val="center"/>
            <w:hideMark/>
          </w:tcPr>
          <w:p w14:paraId="225D2F7A" w14:textId="77777777" w:rsidR="00F35AF3" w:rsidRPr="00520613" w:rsidRDefault="00F35AF3" w:rsidP="00F35AF3">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3945" w:type="pct"/>
            <w:gridSpan w:val="11"/>
            <w:shd w:val="clear" w:color="auto" w:fill="F2F2F2" w:themeFill="background1" w:themeFillShade="F2"/>
            <w:vAlign w:val="center"/>
            <w:hideMark/>
          </w:tcPr>
          <w:p w14:paraId="6BF31EAE" w14:textId="77777777" w:rsidR="00F35AF3" w:rsidRPr="00520613" w:rsidRDefault="00F35AF3" w:rsidP="00F35AF3">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Nivo obrazovanja</w:t>
            </w:r>
          </w:p>
        </w:tc>
        <w:tc>
          <w:tcPr>
            <w:tcW w:w="378" w:type="pct"/>
            <w:vMerge w:val="restart"/>
            <w:shd w:val="clear" w:color="auto" w:fill="F2F2F2" w:themeFill="background1" w:themeFillShade="F2"/>
            <w:vAlign w:val="center"/>
            <w:hideMark/>
          </w:tcPr>
          <w:p w14:paraId="68ECDE5D" w14:textId="77777777" w:rsidR="00F35AF3" w:rsidRPr="00520613" w:rsidRDefault="00F35AF3" w:rsidP="00F35AF3">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Bez odgovora</w:t>
            </w:r>
          </w:p>
        </w:tc>
      </w:tr>
      <w:tr w:rsidR="00CF375A" w:rsidRPr="00520613" w14:paraId="3E028F65" w14:textId="77777777" w:rsidTr="008705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9" w:type="pct"/>
            <w:vMerge/>
            <w:vAlign w:val="center"/>
            <w:hideMark/>
          </w:tcPr>
          <w:p w14:paraId="52D81050" w14:textId="77777777" w:rsidR="00F35AF3" w:rsidRPr="00520613" w:rsidRDefault="00F35AF3" w:rsidP="00F35AF3">
            <w:pPr>
              <w:jc w:val="center"/>
              <w:rPr>
                <w:rFonts w:eastAsia="Times New Roman" w:cs="Arial"/>
                <w:color w:val="000000"/>
                <w:kern w:val="0"/>
                <w:sz w:val="16"/>
                <w:szCs w:val="16"/>
                <w14:ligatures w14:val="none"/>
              </w:rPr>
            </w:pPr>
          </w:p>
        </w:tc>
        <w:tc>
          <w:tcPr>
            <w:tcW w:w="208" w:type="pct"/>
            <w:vMerge/>
            <w:vAlign w:val="center"/>
            <w:hideMark/>
          </w:tcPr>
          <w:p w14:paraId="45F6A541"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p>
        </w:tc>
        <w:tc>
          <w:tcPr>
            <w:tcW w:w="262" w:type="pct"/>
            <w:vMerge w:val="restart"/>
            <w:vAlign w:val="center"/>
            <w:hideMark/>
          </w:tcPr>
          <w:p w14:paraId="222E8070"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Bez skole</w:t>
            </w:r>
          </w:p>
        </w:tc>
        <w:tc>
          <w:tcPr>
            <w:tcW w:w="418" w:type="pct"/>
            <w:vMerge w:val="restart"/>
            <w:vAlign w:val="center"/>
            <w:hideMark/>
          </w:tcPr>
          <w:p w14:paraId="6D0209A6"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Nepotpuna osnovna škola</w:t>
            </w:r>
          </w:p>
        </w:tc>
        <w:tc>
          <w:tcPr>
            <w:tcW w:w="357" w:type="pct"/>
            <w:vMerge w:val="restart"/>
            <w:vAlign w:val="center"/>
            <w:hideMark/>
          </w:tcPr>
          <w:p w14:paraId="023911A8" w14:textId="3C6318C1"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Osnovna škola</w:t>
            </w:r>
          </w:p>
        </w:tc>
        <w:tc>
          <w:tcPr>
            <w:tcW w:w="327" w:type="pct"/>
            <w:vMerge w:val="restart"/>
            <w:vAlign w:val="center"/>
            <w:hideMark/>
          </w:tcPr>
          <w:p w14:paraId="62670051"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Srednja škola</w:t>
            </w:r>
          </w:p>
        </w:tc>
        <w:tc>
          <w:tcPr>
            <w:tcW w:w="397" w:type="pct"/>
            <w:vMerge w:val="restart"/>
            <w:vAlign w:val="center"/>
            <w:hideMark/>
          </w:tcPr>
          <w:p w14:paraId="24841CAA"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VKV, viša stručna škola/ majstorski ispit</w:t>
            </w:r>
          </w:p>
        </w:tc>
        <w:tc>
          <w:tcPr>
            <w:tcW w:w="2183" w:type="pct"/>
            <w:gridSpan w:val="6"/>
            <w:vAlign w:val="center"/>
            <w:hideMark/>
          </w:tcPr>
          <w:p w14:paraId="7B4C6C30" w14:textId="36A73659"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Visoko obr</w:t>
            </w:r>
            <w:r w:rsidR="00CF375A" w:rsidRPr="00520613">
              <w:rPr>
                <w:rFonts w:eastAsia="Times New Roman" w:cs="Arial"/>
                <w:color w:val="000000"/>
                <w:kern w:val="0"/>
                <w:sz w:val="16"/>
                <w:szCs w:val="16"/>
                <w14:ligatures w14:val="none"/>
              </w:rPr>
              <w:t>a</w:t>
            </w:r>
            <w:r w:rsidRPr="00520613">
              <w:rPr>
                <w:rFonts w:eastAsia="Times New Roman" w:cs="Arial"/>
                <w:color w:val="000000"/>
                <w:kern w:val="0"/>
                <w:sz w:val="16"/>
                <w:szCs w:val="16"/>
                <w14:ligatures w14:val="none"/>
              </w:rPr>
              <w:t>zovanje</w:t>
            </w:r>
          </w:p>
        </w:tc>
        <w:tc>
          <w:tcPr>
            <w:tcW w:w="378" w:type="pct"/>
            <w:vMerge/>
            <w:vAlign w:val="center"/>
            <w:hideMark/>
          </w:tcPr>
          <w:p w14:paraId="3DDF63C0"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p>
        </w:tc>
      </w:tr>
      <w:tr w:rsidR="00CE04B3" w:rsidRPr="00520613" w14:paraId="6AE4066E" w14:textId="77777777" w:rsidTr="00870598">
        <w:trPr>
          <w:trHeight w:val="979"/>
        </w:trPr>
        <w:tc>
          <w:tcPr>
            <w:cnfStyle w:val="001000000000" w:firstRow="0" w:lastRow="0" w:firstColumn="1" w:lastColumn="0" w:oddVBand="0" w:evenVBand="0" w:oddHBand="0" w:evenHBand="0" w:firstRowFirstColumn="0" w:firstRowLastColumn="0" w:lastRowFirstColumn="0" w:lastRowLastColumn="0"/>
            <w:tcW w:w="469" w:type="pct"/>
            <w:vMerge/>
            <w:shd w:val="clear" w:color="auto" w:fill="F2F2F2" w:themeFill="background1" w:themeFillShade="F2"/>
            <w:vAlign w:val="center"/>
            <w:hideMark/>
          </w:tcPr>
          <w:p w14:paraId="0343FCF2" w14:textId="77777777" w:rsidR="00F35AF3" w:rsidRPr="00520613" w:rsidRDefault="00F35AF3" w:rsidP="00F35AF3">
            <w:pPr>
              <w:jc w:val="center"/>
              <w:rPr>
                <w:rFonts w:eastAsia="Times New Roman" w:cs="Arial"/>
                <w:color w:val="000000"/>
                <w:kern w:val="0"/>
                <w:sz w:val="16"/>
                <w:szCs w:val="16"/>
                <w14:ligatures w14:val="none"/>
              </w:rPr>
            </w:pPr>
          </w:p>
        </w:tc>
        <w:tc>
          <w:tcPr>
            <w:tcW w:w="208" w:type="pct"/>
            <w:vMerge/>
            <w:shd w:val="clear" w:color="auto" w:fill="F2F2F2" w:themeFill="background1" w:themeFillShade="F2"/>
            <w:vAlign w:val="center"/>
            <w:hideMark/>
          </w:tcPr>
          <w:p w14:paraId="624B8EED"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16"/>
                <w:szCs w:val="16"/>
                <w14:ligatures w14:val="none"/>
              </w:rPr>
            </w:pPr>
          </w:p>
        </w:tc>
        <w:tc>
          <w:tcPr>
            <w:tcW w:w="262" w:type="pct"/>
            <w:vMerge/>
            <w:shd w:val="clear" w:color="auto" w:fill="F2F2F2" w:themeFill="background1" w:themeFillShade="F2"/>
            <w:vAlign w:val="center"/>
            <w:hideMark/>
          </w:tcPr>
          <w:p w14:paraId="07B71117"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18" w:type="pct"/>
            <w:vMerge/>
            <w:shd w:val="clear" w:color="auto" w:fill="F2F2F2" w:themeFill="background1" w:themeFillShade="F2"/>
            <w:vAlign w:val="center"/>
            <w:hideMark/>
          </w:tcPr>
          <w:p w14:paraId="1517548F"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357" w:type="pct"/>
            <w:vMerge/>
            <w:shd w:val="clear" w:color="auto" w:fill="F2F2F2" w:themeFill="background1" w:themeFillShade="F2"/>
            <w:vAlign w:val="center"/>
            <w:hideMark/>
          </w:tcPr>
          <w:p w14:paraId="3B13A414"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327" w:type="pct"/>
            <w:vMerge/>
            <w:shd w:val="clear" w:color="auto" w:fill="F2F2F2" w:themeFill="background1" w:themeFillShade="F2"/>
            <w:vAlign w:val="center"/>
            <w:hideMark/>
          </w:tcPr>
          <w:p w14:paraId="7B8A5A98"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397" w:type="pct"/>
            <w:vMerge/>
            <w:shd w:val="clear" w:color="auto" w:fill="F2F2F2" w:themeFill="background1" w:themeFillShade="F2"/>
            <w:vAlign w:val="center"/>
            <w:hideMark/>
          </w:tcPr>
          <w:p w14:paraId="05C2766E"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327" w:type="pct"/>
            <w:shd w:val="clear" w:color="auto" w:fill="F2F2F2" w:themeFill="background1" w:themeFillShade="F2"/>
            <w:vAlign w:val="center"/>
            <w:hideMark/>
          </w:tcPr>
          <w:p w14:paraId="1045FB28"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354" w:type="pct"/>
            <w:shd w:val="clear" w:color="auto" w:fill="F2F2F2" w:themeFill="background1" w:themeFillShade="F2"/>
            <w:vAlign w:val="center"/>
            <w:hideMark/>
          </w:tcPr>
          <w:p w14:paraId="67C0F2EA"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Viša škola i prvi stepen fakulteta</w:t>
            </w:r>
          </w:p>
        </w:tc>
        <w:tc>
          <w:tcPr>
            <w:tcW w:w="358" w:type="pct"/>
            <w:shd w:val="clear" w:color="auto" w:fill="F2F2F2" w:themeFill="background1" w:themeFillShade="F2"/>
            <w:vAlign w:val="center"/>
            <w:hideMark/>
          </w:tcPr>
          <w:p w14:paraId="7033DC7D"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Osnovne studije</w:t>
            </w:r>
          </w:p>
        </w:tc>
        <w:tc>
          <w:tcPr>
            <w:tcW w:w="298" w:type="pct"/>
            <w:shd w:val="clear" w:color="auto" w:fill="F2F2F2" w:themeFill="background1" w:themeFillShade="F2"/>
            <w:vAlign w:val="center"/>
            <w:hideMark/>
          </w:tcPr>
          <w:p w14:paraId="3E8009C5"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Spec.</w:t>
            </w:r>
          </w:p>
          <w:p w14:paraId="109E8D51" w14:textId="7514EAC9"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studije</w:t>
            </w:r>
          </w:p>
        </w:tc>
        <w:tc>
          <w:tcPr>
            <w:tcW w:w="463" w:type="pct"/>
            <w:shd w:val="clear" w:color="auto" w:fill="F2F2F2" w:themeFill="background1" w:themeFillShade="F2"/>
            <w:vAlign w:val="center"/>
            <w:hideMark/>
          </w:tcPr>
          <w:p w14:paraId="7120B8FD"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Magistarske/</w:t>
            </w:r>
          </w:p>
          <w:p w14:paraId="2DA0111A" w14:textId="155B783F"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master studije</w:t>
            </w:r>
          </w:p>
        </w:tc>
        <w:tc>
          <w:tcPr>
            <w:tcW w:w="384" w:type="pct"/>
            <w:shd w:val="clear" w:color="auto" w:fill="F2F2F2" w:themeFill="background1" w:themeFillShade="F2"/>
            <w:vAlign w:val="center"/>
            <w:hideMark/>
          </w:tcPr>
          <w:p w14:paraId="44125EE9" w14:textId="77777777" w:rsidR="00C46117"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Doktorat/</w:t>
            </w:r>
          </w:p>
          <w:p w14:paraId="70BCE085" w14:textId="77098A7A"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doktorske studije</w:t>
            </w:r>
          </w:p>
        </w:tc>
        <w:tc>
          <w:tcPr>
            <w:tcW w:w="378" w:type="pct"/>
            <w:shd w:val="clear" w:color="auto" w:fill="F2F2F2" w:themeFill="background1" w:themeFillShade="F2"/>
            <w:vAlign w:val="center"/>
            <w:hideMark/>
          </w:tcPr>
          <w:p w14:paraId="18FE3280"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16"/>
                <w:szCs w:val="16"/>
                <w14:ligatures w14:val="none"/>
              </w:rPr>
            </w:pPr>
          </w:p>
        </w:tc>
      </w:tr>
      <w:tr w:rsidR="00870598" w:rsidRPr="00520613" w14:paraId="52F78A37" w14:textId="77777777" w:rsidTr="008705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14:paraId="48D79110" w14:textId="77777777" w:rsidR="00F35AF3" w:rsidRPr="00520613" w:rsidRDefault="00F35AF3" w:rsidP="00F35AF3">
            <w:pPr>
              <w:jc w:val="center"/>
              <w:rPr>
                <w:rFonts w:eastAsia="Times New Roman" w:cs="Arial"/>
                <w:b w:val="0"/>
                <w:bCs w:val="0"/>
                <w:color w:val="000000"/>
                <w:kern w:val="0"/>
                <w:sz w:val="16"/>
                <w:szCs w:val="16"/>
                <w14:ligatures w14:val="none"/>
              </w:rPr>
            </w:pPr>
            <w:r w:rsidRPr="00520613">
              <w:rPr>
                <w:rFonts w:eastAsia="Times New Roman" w:cs="Arial"/>
                <w:b w:val="0"/>
                <w:bCs w:val="0"/>
                <w:color w:val="000000"/>
                <w:kern w:val="0"/>
                <w:sz w:val="16"/>
                <w:szCs w:val="16"/>
                <w14:ligatures w14:val="none"/>
              </w:rPr>
              <w:t>Ukupno</w:t>
            </w:r>
          </w:p>
        </w:tc>
        <w:tc>
          <w:tcPr>
            <w:tcW w:w="208" w:type="pct"/>
            <w:vAlign w:val="center"/>
            <w:hideMark/>
          </w:tcPr>
          <w:p w14:paraId="10E4EA42"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248536</w:t>
            </w:r>
          </w:p>
        </w:tc>
        <w:tc>
          <w:tcPr>
            <w:tcW w:w="262" w:type="pct"/>
            <w:noWrap/>
            <w:vAlign w:val="center"/>
            <w:hideMark/>
          </w:tcPr>
          <w:p w14:paraId="38FB987B"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1380</w:t>
            </w:r>
          </w:p>
        </w:tc>
        <w:tc>
          <w:tcPr>
            <w:tcW w:w="418" w:type="pct"/>
            <w:vAlign w:val="center"/>
            <w:hideMark/>
          </w:tcPr>
          <w:p w14:paraId="27156A7F"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2422</w:t>
            </w:r>
          </w:p>
        </w:tc>
        <w:tc>
          <w:tcPr>
            <w:tcW w:w="357" w:type="pct"/>
            <w:vAlign w:val="center"/>
            <w:hideMark/>
          </w:tcPr>
          <w:p w14:paraId="7BA34C5F"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38914</w:t>
            </w:r>
          </w:p>
        </w:tc>
        <w:tc>
          <w:tcPr>
            <w:tcW w:w="327" w:type="pct"/>
            <w:vAlign w:val="center"/>
            <w:hideMark/>
          </w:tcPr>
          <w:p w14:paraId="42B5C83B"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138185</w:t>
            </w:r>
          </w:p>
        </w:tc>
        <w:tc>
          <w:tcPr>
            <w:tcW w:w="397" w:type="pct"/>
            <w:vAlign w:val="center"/>
            <w:hideMark/>
          </w:tcPr>
          <w:p w14:paraId="52CF52AE"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5026</w:t>
            </w:r>
          </w:p>
        </w:tc>
        <w:tc>
          <w:tcPr>
            <w:tcW w:w="327" w:type="pct"/>
            <w:vAlign w:val="center"/>
            <w:hideMark/>
          </w:tcPr>
          <w:p w14:paraId="76A3AF7B"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61906</w:t>
            </w:r>
          </w:p>
        </w:tc>
        <w:tc>
          <w:tcPr>
            <w:tcW w:w="354" w:type="pct"/>
            <w:vAlign w:val="center"/>
            <w:hideMark/>
          </w:tcPr>
          <w:p w14:paraId="008FEC76"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11158</w:t>
            </w:r>
          </w:p>
        </w:tc>
        <w:tc>
          <w:tcPr>
            <w:tcW w:w="358" w:type="pct"/>
            <w:vAlign w:val="center"/>
            <w:hideMark/>
          </w:tcPr>
          <w:p w14:paraId="2C6F1833"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39806</w:t>
            </w:r>
          </w:p>
        </w:tc>
        <w:tc>
          <w:tcPr>
            <w:tcW w:w="298" w:type="pct"/>
            <w:vAlign w:val="center"/>
            <w:hideMark/>
          </w:tcPr>
          <w:p w14:paraId="3D00323F"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3993</w:t>
            </w:r>
          </w:p>
        </w:tc>
        <w:tc>
          <w:tcPr>
            <w:tcW w:w="463" w:type="pct"/>
            <w:vAlign w:val="center"/>
            <w:hideMark/>
          </w:tcPr>
          <w:p w14:paraId="4B94786F"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5860</w:t>
            </w:r>
          </w:p>
        </w:tc>
        <w:tc>
          <w:tcPr>
            <w:tcW w:w="384" w:type="pct"/>
            <w:vAlign w:val="center"/>
            <w:hideMark/>
          </w:tcPr>
          <w:p w14:paraId="19DD1EE1"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1089</w:t>
            </w:r>
          </w:p>
        </w:tc>
        <w:tc>
          <w:tcPr>
            <w:tcW w:w="378" w:type="pct"/>
            <w:vAlign w:val="center"/>
            <w:hideMark/>
          </w:tcPr>
          <w:p w14:paraId="52F66E6F"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703</w:t>
            </w:r>
          </w:p>
        </w:tc>
      </w:tr>
      <w:tr w:rsidR="00CF375A" w:rsidRPr="00520613" w14:paraId="2C1814E3" w14:textId="77777777" w:rsidTr="00870598">
        <w:trPr>
          <w:trHeight w:val="301"/>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14:paraId="7D7E3D6A" w14:textId="77777777" w:rsidR="00F35AF3" w:rsidRPr="00520613" w:rsidRDefault="00F35AF3" w:rsidP="00F35AF3">
            <w:pPr>
              <w:jc w:val="center"/>
              <w:rPr>
                <w:rFonts w:eastAsia="Times New Roman" w:cs="Arial"/>
                <w:b w:val="0"/>
                <w:bCs w:val="0"/>
                <w:color w:val="000000"/>
                <w:kern w:val="0"/>
                <w:sz w:val="16"/>
                <w:szCs w:val="16"/>
                <w14:ligatures w14:val="none"/>
              </w:rPr>
            </w:pPr>
            <w:r w:rsidRPr="00520613">
              <w:rPr>
                <w:rFonts w:eastAsia="Times New Roman" w:cs="Arial"/>
                <w:b w:val="0"/>
                <w:bCs w:val="0"/>
                <w:color w:val="000000"/>
                <w:kern w:val="0"/>
                <w:sz w:val="16"/>
                <w:szCs w:val="16"/>
                <w14:ligatures w14:val="none"/>
              </w:rPr>
              <w:t>Plužine</w:t>
            </w:r>
          </w:p>
        </w:tc>
        <w:tc>
          <w:tcPr>
            <w:tcW w:w="208" w:type="pct"/>
            <w:vAlign w:val="center"/>
            <w:hideMark/>
          </w:tcPr>
          <w:p w14:paraId="6F06F8C0"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1035</w:t>
            </w:r>
          </w:p>
        </w:tc>
        <w:tc>
          <w:tcPr>
            <w:tcW w:w="262" w:type="pct"/>
            <w:noWrap/>
            <w:vAlign w:val="center"/>
            <w:hideMark/>
          </w:tcPr>
          <w:p w14:paraId="7981D7A8"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w:t>
            </w:r>
          </w:p>
        </w:tc>
        <w:tc>
          <w:tcPr>
            <w:tcW w:w="418" w:type="pct"/>
            <w:vAlign w:val="center"/>
            <w:hideMark/>
          </w:tcPr>
          <w:p w14:paraId="053B3641"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21</w:t>
            </w:r>
          </w:p>
        </w:tc>
        <w:tc>
          <w:tcPr>
            <w:tcW w:w="357" w:type="pct"/>
            <w:vAlign w:val="center"/>
            <w:hideMark/>
          </w:tcPr>
          <w:p w14:paraId="4B9D1695"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220</w:t>
            </w:r>
          </w:p>
        </w:tc>
        <w:tc>
          <w:tcPr>
            <w:tcW w:w="327" w:type="pct"/>
            <w:vAlign w:val="center"/>
            <w:hideMark/>
          </w:tcPr>
          <w:p w14:paraId="64782A18"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607</w:t>
            </w:r>
          </w:p>
        </w:tc>
        <w:tc>
          <w:tcPr>
            <w:tcW w:w="397" w:type="pct"/>
            <w:vAlign w:val="center"/>
            <w:hideMark/>
          </w:tcPr>
          <w:p w14:paraId="70F3BDFF"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w:t>
            </w:r>
          </w:p>
        </w:tc>
        <w:tc>
          <w:tcPr>
            <w:tcW w:w="327" w:type="pct"/>
            <w:vAlign w:val="center"/>
            <w:hideMark/>
          </w:tcPr>
          <w:p w14:paraId="51CCD353"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127</w:t>
            </w:r>
          </w:p>
        </w:tc>
        <w:tc>
          <w:tcPr>
            <w:tcW w:w="354" w:type="pct"/>
            <w:vAlign w:val="center"/>
            <w:hideMark/>
          </w:tcPr>
          <w:p w14:paraId="39D40260"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36</w:t>
            </w:r>
          </w:p>
        </w:tc>
        <w:tc>
          <w:tcPr>
            <w:tcW w:w="358" w:type="pct"/>
            <w:vAlign w:val="center"/>
            <w:hideMark/>
          </w:tcPr>
          <w:p w14:paraId="156BF3F2"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71</w:t>
            </w:r>
          </w:p>
        </w:tc>
        <w:tc>
          <w:tcPr>
            <w:tcW w:w="298" w:type="pct"/>
            <w:vAlign w:val="center"/>
            <w:hideMark/>
          </w:tcPr>
          <w:p w14:paraId="697A40EF"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15</w:t>
            </w:r>
          </w:p>
        </w:tc>
        <w:tc>
          <w:tcPr>
            <w:tcW w:w="463" w:type="pct"/>
            <w:vAlign w:val="center"/>
            <w:hideMark/>
          </w:tcPr>
          <w:p w14:paraId="121A0F9B"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w:t>
            </w:r>
          </w:p>
        </w:tc>
        <w:tc>
          <w:tcPr>
            <w:tcW w:w="384" w:type="pct"/>
            <w:vAlign w:val="center"/>
            <w:hideMark/>
          </w:tcPr>
          <w:p w14:paraId="0CD56DAD"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w:t>
            </w:r>
          </w:p>
        </w:tc>
        <w:tc>
          <w:tcPr>
            <w:tcW w:w="378" w:type="pct"/>
            <w:vAlign w:val="center"/>
            <w:hideMark/>
          </w:tcPr>
          <w:p w14:paraId="72DD3A72"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w:t>
            </w:r>
          </w:p>
        </w:tc>
      </w:tr>
    </w:tbl>
    <w:p w14:paraId="40994A38" w14:textId="77777777" w:rsidR="00F40443" w:rsidRPr="00520613" w:rsidRDefault="00F40443" w:rsidP="00CF193D"/>
    <w:p w14:paraId="02DF4092" w14:textId="77777777" w:rsidR="001D4AEA" w:rsidRDefault="001D4AEA" w:rsidP="00CF375A"/>
    <w:p w14:paraId="7E90138A" w14:textId="5C92B2B9" w:rsidR="00CF375A" w:rsidRPr="00520613" w:rsidRDefault="00267A34" w:rsidP="00CF375A">
      <w:r w:rsidRPr="00520613">
        <w:t xml:space="preserve">Na teritoriji opštine Plužine postoje tri obrazovne institucije: </w:t>
      </w:r>
    </w:p>
    <w:p w14:paraId="571B82D8" w14:textId="77777777" w:rsidR="00CF375A" w:rsidRPr="00520613" w:rsidRDefault="00267A34" w:rsidP="00E67BD4">
      <w:pPr>
        <w:pStyle w:val="ListParagraph"/>
        <w:numPr>
          <w:ilvl w:val="0"/>
          <w:numId w:val="9"/>
        </w:numPr>
      </w:pPr>
      <w:r w:rsidRPr="00520613">
        <w:t xml:space="preserve">JU Obrazovni centar u Plužinama, </w:t>
      </w:r>
    </w:p>
    <w:p w14:paraId="63718679" w14:textId="77777777" w:rsidR="00CF375A" w:rsidRPr="00520613" w:rsidRDefault="00267A34" w:rsidP="00E67BD4">
      <w:pPr>
        <w:pStyle w:val="ListParagraph"/>
        <w:numPr>
          <w:ilvl w:val="0"/>
          <w:numId w:val="9"/>
        </w:numPr>
      </w:pPr>
      <w:r w:rsidRPr="00520613">
        <w:t xml:space="preserve">JU Osnovna škola “Bećko Jovović” u Stabnima i </w:t>
      </w:r>
    </w:p>
    <w:p w14:paraId="2447C6BD" w14:textId="55777933" w:rsidR="00267A34" w:rsidRPr="00520613" w:rsidRDefault="00267A34" w:rsidP="00E67BD4">
      <w:pPr>
        <w:pStyle w:val="ListParagraph"/>
        <w:numPr>
          <w:ilvl w:val="0"/>
          <w:numId w:val="9"/>
        </w:numPr>
      </w:pPr>
      <w:r w:rsidRPr="00520613">
        <w:t>JU Osnovna škola “Bajo Pivljanin” u Donjim Breznima.</w:t>
      </w:r>
    </w:p>
    <w:p w14:paraId="443E39EB" w14:textId="7C4069D5" w:rsidR="00466C9B" w:rsidRPr="00520613" w:rsidRDefault="00267A34" w:rsidP="00CF375A">
      <w:r w:rsidRPr="00520613">
        <w:t>JU Obrazovni centar Plužine kao samostalna ustanova počeo je sa radom 01.</w:t>
      </w:r>
      <w:r w:rsidR="00466C9B" w:rsidRPr="00520613">
        <w:t>09.</w:t>
      </w:r>
      <w:r w:rsidRPr="00520613">
        <w:t xml:space="preserve">2009. godine. Time su dosadašnje ustanove JU Dječji vrtić Plužine, JU Osnovna škola “Braća Topalović“ Plužine, JU Srednja mješovita škola Plužine i JU Dom učenika Plužine na osnovu člana 44 stav 2, a u vezi sa članom 27 stav 9 Opšteg zakona o obrazovanju i vaspitanju  (“Sl. </w:t>
      </w:r>
      <w:r w:rsidRPr="00520613">
        <w:lastRenderedPageBreak/>
        <w:t>list Crne Gore“</w:t>
      </w:r>
      <w:r w:rsidR="00870598">
        <w:t>,</w:t>
      </w:r>
      <w:r w:rsidRPr="00520613">
        <w:t xml:space="preserve"> br. 64/02, 31/05 i 49/07) Odlukom Vlade Crne Gore prestale sa radom i transformisane su u Javnu ustanovu Obrazovni centar Plužine.</w:t>
      </w:r>
      <w:r w:rsidR="00CA3C0E" w:rsidRPr="00520613">
        <w:t xml:space="preserve"> </w:t>
      </w:r>
    </w:p>
    <w:p w14:paraId="32C625F7" w14:textId="0D4C53F9" w:rsidR="00CA3C0E" w:rsidRPr="00520613" w:rsidRDefault="00267A34" w:rsidP="00CF375A">
      <w:r w:rsidRPr="00520613">
        <w:t xml:space="preserve">Djelatnost Obrazovnog centra obuhvata: predškolsko vaspitanje i obrazovanje, osnovno obrazovanje i vaspitanje, srednje, opšte i stručno obrazovanje i smještaj, ishranu i vaspitanje učenika. </w:t>
      </w:r>
    </w:p>
    <w:p w14:paraId="37E713E8" w14:textId="4910DD25" w:rsidR="00721E1B" w:rsidRPr="007D5B46" w:rsidRDefault="00466C9B" w:rsidP="007D5B46">
      <w:r w:rsidRPr="00520613">
        <w:t>Sli</w:t>
      </w:r>
      <w:r w:rsidR="00C94AAE">
        <w:t>jedi prikaz obrazovnog sistema O</w:t>
      </w:r>
      <w:r w:rsidRPr="00520613">
        <w:t>pštine:</w:t>
      </w:r>
    </w:p>
    <w:p w14:paraId="22BF3805" w14:textId="155A9961" w:rsidR="0011319F" w:rsidRPr="00520613" w:rsidRDefault="0011319F" w:rsidP="0011319F">
      <w:pPr>
        <w:spacing w:after="0" w:line="240" w:lineRule="auto"/>
        <w:ind w:firstLine="720"/>
        <w:rPr>
          <w:rFonts w:asciiTheme="minorHAnsi" w:eastAsia="Times New Roman" w:hAnsiTheme="minorHAnsi" w:cs="Arial"/>
          <w:sz w:val="24"/>
        </w:rPr>
      </w:pPr>
      <w:r w:rsidRPr="00520613">
        <w:rPr>
          <w:rFonts w:asciiTheme="minorHAnsi" w:eastAsia="Times New Roman" w:hAnsiTheme="minorHAnsi" w:cs="Arial"/>
          <w:b/>
          <w:bCs/>
          <w:sz w:val="24"/>
        </w:rPr>
        <w:t xml:space="preserve">Dječiji vrtić </w:t>
      </w:r>
      <w:r w:rsidR="003B4D5D" w:rsidRPr="00520613">
        <w:rPr>
          <w:rFonts w:asciiTheme="minorHAnsi" w:eastAsia="Times New Roman" w:hAnsiTheme="minorHAnsi" w:cs="Arial"/>
          <w:b/>
          <w:bCs/>
          <w:sz w:val="24"/>
        </w:rPr>
        <w:t>„Jaglika Adžić“</w:t>
      </w:r>
    </w:p>
    <w:p w14:paraId="02025B8C" w14:textId="77777777" w:rsidR="004924FB" w:rsidRPr="00520613" w:rsidRDefault="004924FB" w:rsidP="004924FB">
      <w:pPr>
        <w:spacing w:after="0" w:line="240" w:lineRule="auto"/>
        <w:rPr>
          <w:rFonts w:asciiTheme="minorHAnsi" w:eastAsia="Times New Roman" w:hAnsiTheme="minorHAnsi" w:cs="Arial"/>
          <w:sz w:val="24"/>
        </w:rPr>
      </w:pPr>
    </w:p>
    <w:p w14:paraId="3533471C" w14:textId="0ECF9367" w:rsidR="00721E1B" w:rsidRPr="00520613" w:rsidRDefault="0011319F" w:rsidP="00466C9B">
      <w:r w:rsidRPr="00520613">
        <w:t>Radni prostor vrtića obuhvata prostor od 191</w:t>
      </w:r>
      <w:r w:rsidR="00C46B3E">
        <w:t xml:space="preserve"> </w:t>
      </w:r>
      <w:r w:rsidRPr="00520613">
        <w:t>m</w:t>
      </w:r>
      <w:r w:rsidRPr="00520613">
        <w:rPr>
          <w:vertAlign w:val="superscript"/>
        </w:rPr>
        <w:t>2</w:t>
      </w:r>
      <w:r w:rsidRPr="00520613">
        <w:t>.</w:t>
      </w:r>
      <w:r w:rsidR="00727939">
        <w:t xml:space="preserve"> Vrtić u školskoj 2024/25.</w:t>
      </w:r>
      <w:r w:rsidR="00C46B3E">
        <w:t xml:space="preserve"> </w:t>
      </w:r>
      <w:r w:rsidR="00727939">
        <w:t>godini ima 8 zaposlenih.</w:t>
      </w:r>
    </w:p>
    <w:p w14:paraId="603E7D71" w14:textId="28AD3336" w:rsidR="00244573" w:rsidRPr="00520613" w:rsidRDefault="00244573" w:rsidP="00244573">
      <w:pPr>
        <w:pStyle w:val="Caption"/>
        <w:rPr>
          <w:lang w:val="sr-Latn-ME"/>
        </w:rPr>
      </w:pPr>
      <w:bookmarkStart w:id="14" w:name="_Toc215222695"/>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7</w:t>
      </w:r>
      <w:r w:rsidRPr="00520613">
        <w:rPr>
          <w:lang w:val="sr-Latn-ME"/>
        </w:rPr>
        <w:fldChar w:fldCharType="end"/>
      </w:r>
      <w:r w:rsidRPr="00520613">
        <w:rPr>
          <w:lang w:val="sr-Latn-ME"/>
        </w:rPr>
        <w:t>: Broj upisane djece u vrtić, po godinama</w:t>
      </w:r>
      <w:bookmarkEnd w:id="14"/>
    </w:p>
    <w:tbl>
      <w:tblPr>
        <w:tblStyle w:val="TableGridLight"/>
        <w:tblW w:w="4491" w:type="dxa"/>
        <w:jc w:val="center"/>
        <w:tblLook w:val="04A0" w:firstRow="1" w:lastRow="0" w:firstColumn="1" w:lastColumn="0" w:noHBand="0" w:noVBand="1"/>
      </w:tblPr>
      <w:tblGrid>
        <w:gridCol w:w="2638"/>
        <w:gridCol w:w="1853"/>
      </w:tblGrid>
      <w:tr w:rsidR="00516D3C" w:rsidRPr="00520613" w14:paraId="3745B273" w14:textId="77777777" w:rsidTr="00CA4189">
        <w:trPr>
          <w:trHeight w:val="292"/>
          <w:jc w:val="center"/>
        </w:trPr>
        <w:tc>
          <w:tcPr>
            <w:tcW w:w="0" w:type="auto"/>
            <w:shd w:val="clear" w:color="auto" w:fill="F2F2F2" w:themeFill="background1" w:themeFillShade="F2"/>
            <w:hideMark/>
          </w:tcPr>
          <w:p w14:paraId="2229566A" w14:textId="77777777" w:rsidR="00516D3C" w:rsidRPr="00520613" w:rsidRDefault="00516D3C" w:rsidP="00A93E28">
            <w:pPr>
              <w:spacing w:line="278" w:lineRule="auto"/>
              <w:jc w:val="center"/>
              <w:rPr>
                <w:b/>
                <w:bCs/>
                <w:sz w:val="20"/>
              </w:rPr>
            </w:pPr>
            <w:r w:rsidRPr="00520613">
              <w:rPr>
                <w:b/>
                <w:bCs/>
                <w:sz w:val="20"/>
              </w:rPr>
              <w:t>Školska godina</w:t>
            </w:r>
          </w:p>
        </w:tc>
        <w:tc>
          <w:tcPr>
            <w:tcW w:w="0" w:type="auto"/>
            <w:shd w:val="clear" w:color="auto" w:fill="F2F2F2" w:themeFill="background1" w:themeFillShade="F2"/>
            <w:hideMark/>
          </w:tcPr>
          <w:p w14:paraId="26E4EC30" w14:textId="1A701CAA" w:rsidR="00516D3C" w:rsidRPr="00520613" w:rsidRDefault="00516D3C" w:rsidP="00A93E28">
            <w:pPr>
              <w:spacing w:line="278" w:lineRule="auto"/>
              <w:jc w:val="center"/>
              <w:rPr>
                <w:b/>
                <w:bCs/>
                <w:sz w:val="20"/>
              </w:rPr>
            </w:pPr>
            <w:r w:rsidRPr="00520613">
              <w:rPr>
                <w:b/>
                <w:bCs/>
                <w:sz w:val="20"/>
              </w:rPr>
              <w:t xml:space="preserve">Broj </w:t>
            </w:r>
            <w:r w:rsidR="00C46B3E">
              <w:rPr>
                <w:b/>
                <w:bCs/>
                <w:sz w:val="20"/>
              </w:rPr>
              <w:t>djece</w:t>
            </w:r>
          </w:p>
        </w:tc>
      </w:tr>
      <w:tr w:rsidR="00516D3C" w:rsidRPr="00520613" w14:paraId="6CDF7F9E" w14:textId="77777777" w:rsidTr="00CA4189">
        <w:trPr>
          <w:trHeight w:val="292"/>
          <w:jc w:val="center"/>
        </w:trPr>
        <w:tc>
          <w:tcPr>
            <w:tcW w:w="0" w:type="auto"/>
            <w:hideMark/>
          </w:tcPr>
          <w:p w14:paraId="07DBA46C" w14:textId="77777777" w:rsidR="00516D3C" w:rsidRPr="00520613" w:rsidRDefault="00516D3C" w:rsidP="00A93E28">
            <w:pPr>
              <w:spacing w:line="278" w:lineRule="auto"/>
              <w:jc w:val="center"/>
              <w:rPr>
                <w:sz w:val="20"/>
              </w:rPr>
            </w:pPr>
            <w:r w:rsidRPr="00520613">
              <w:rPr>
                <w:sz w:val="20"/>
              </w:rPr>
              <w:t>2012/13</w:t>
            </w:r>
          </w:p>
        </w:tc>
        <w:tc>
          <w:tcPr>
            <w:tcW w:w="0" w:type="auto"/>
            <w:hideMark/>
          </w:tcPr>
          <w:p w14:paraId="103F7105" w14:textId="77777777" w:rsidR="00516D3C" w:rsidRPr="00520613" w:rsidRDefault="00516D3C" w:rsidP="00A93E28">
            <w:pPr>
              <w:spacing w:line="278" w:lineRule="auto"/>
              <w:jc w:val="center"/>
              <w:rPr>
                <w:sz w:val="20"/>
              </w:rPr>
            </w:pPr>
            <w:r w:rsidRPr="00520613">
              <w:rPr>
                <w:sz w:val="20"/>
              </w:rPr>
              <w:t>46</w:t>
            </w:r>
          </w:p>
        </w:tc>
      </w:tr>
      <w:tr w:rsidR="00516D3C" w:rsidRPr="00520613" w14:paraId="36EA631D" w14:textId="77777777" w:rsidTr="00CA4189">
        <w:trPr>
          <w:trHeight w:val="292"/>
          <w:jc w:val="center"/>
        </w:trPr>
        <w:tc>
          <w:tcPr>
            <w:tcW w:w="0" w:type="auto"/>
            <w:hideMark/>
          </w:tcPr>
          <w:p w14:paraId="552FB015" w14:textId="77777777" w:rsidR="00516D3C" w:rsidRPr="00520613" w:rsidRDefault="00516D3C" w:rsidP="00A93E28">
            <w:pPr>
              <w:spacing w:line="278" w:lineRule="auto"/>
              <w:jc w:val="center"/>
              <w:rPr>
                <w:sz w:val="20"/>
              </w:rPr>
            </w:pPr>
            <w:r w:rsidRPr="00520613">
              <w:rPr>
                <w:sz w:val="20"/>
              </w:rPr>
              <w:t>2013/14</w:t>
            </w:r>
          </w:p>
        </w:tc>
        <w:tc>
          <w:tcPr>
            <w:tcW w:w="0" w:type="auto"/>
            <w:hideMark/>
          </w:tcPr>
          <w:p w14:paraId="2182EDD2" w14:textId="77777777" w:rsidR="00516D3C" w:rsidRPr="00520613" w:rsidRDefault="00516D3C" w:rsidP="00A93E28">
            <w:pPr>
              <w:spacing w:line="278" w:lineRule="auto"/>
              <w:jc w:val="center"/>
              <w:rPr>
                <w:sz w:val="20"/>
              </w:rPr>
            </w:pPr>
            <w:r w:rsidRPr="00520613">
              <w:rPr>
                <w:sz w:val="20"/>
              </w:rPr>
              <w:t>30</w:t>
            </w:r>
          </w:p>
        </w:tc>
      </w:tr>
      <w:tr w:rsidR="00516D3C" w:rsidRPr="00520613" w14:paraId="03C0958D" w14:textId="77777777" w:rsidTr="00CA4189">
        <w:trPr>
          <w:trHeight w:val="292"/>
          <w:jc w:val="center"/>
        </w:trPr>
        <w:tc>
          <w:tcPr>
            <w:tcW w:w="0" w:type="auto"/>
            <w:hideMark/>
          </w:tcPr>
          <w:p w14:paraId="58E9107F" w14:textId="77777777" w:rsidR="00516D3C" w:rsidRPr="00520613" w:rsidRDefault="00516D3C" w:rsidP="00A93E28">
            <w:pPr>
              <w:spacing w:line="278" w:lineRule="auto"/>
              <w:jc w:val="center"/>
              <w:rPr>
                <w:sz w:val="20"/>
              </w:rPr>
            </w:pPr>
            <w:r w:rsidRPr="00520613">
              <w:rPr>
                <w:sz w:val="20"/>
              </w:rPr>
              <w:t>2014/15</w:t>
            </w:r>
          </w:p>
        </w:tc>
        <w:tc>
          <w:tcPr>
            <w:tcW w:w="0" w:type="auto"/>
            <w:hideMark/>
          </w:tcPr>
          <w:p w14:paraId="002AC47D" w14:textId="77777777" w:rsidR="00516D3C" w:rsidRPr="00520613" w:rsidRDefault="00516D3C" w:rsidP="00A93E28">
            <w:pPr>
              <w:spacing w:line="278" w:lineRule="auto"/>
              <w:jc w:val="center"/>
              <w:rPr>
                <w:sz w:val="20"/>
              </w:rPr>
            </w:pPr>
            <w:r w:rsidRPr="00520613">
              <w:rPr>
                <w:sz w:val="20"/>
              </w:rPr>
              <w:t>45</w:t>
            </w:r>
          </w:p>
        </w:tc>
      </w:tr>
      <w:tr w:rsidR="00516D3C" w:rsidRPr="00520613" w14:paraId="04625B22" w14:textId="77777777" w:rsidTr="00CA4189">
        <w:trPr>
          <w:trHeight w:val="292"/>
          <w:jc w:val="center"/>
        </w:trPr>
        <w:tc>
          <w:tcPr>
            <w:tcW w:w="0" w:type="auto"/>
            <w:hideMark/>
          </w:tcPr>
          <w:p w14:paraId="0E360729" w14:textId="77777777" w:rsidR="00516D3C" w:rsidRPr="00520613" w:rsidRDefault="00516D3C" w:rsidP="00A93E28">
            <w:pPr>
              <w:spacing w:line="278" w:lineRule="auto"/>
              <w:jc w:val="center"/>
              <w:rPr>
                <w:sz w:val="20"/>
              </w:rPr>
            </w:pPr>
            <w:r w:rsidRPr="00520613">
              <w:rPr>
                <w:sz w:val="20"/>
              </w:rPr>
              <w:t>2015/16</w:t>
            </w:r>
          </w:p>
        </w:tc>
        <w:tc>
          <w:tcPr>
            <w:tcW w:w="0" w:type="auto"/>
            <w:hideMark/>
          </w:tcPr>
          <w:p w14:paraId="49BD75F0" w14:textId="77777777" w:rsidR="00516D3C" w:rsidRPr="00520613" w:rsidRDefault="00516D3C" w:rsidP="00A93E28">
            <w:pPr>
              <w:spacing w:line="278" w:lineRule="auto"/>
              <w:jc w:val="center"/>
              <w:rPr>
                <w:sz w:val="20"/>
              </w:rPr>
            </w:pPr>
            <w:r w:rsidRPr="00520613">
              <w:rPr>
                <w:sz w:val="20"/>
              </w:rPr>
              <w:t>28</w:t>
            </w:r>
          </w:p>
        </w:tc>
      </w:tr>
      <w:tr w:rsidR="00516D3C" w:rsidRPr="00520613" w14:paraId="33CE9352" w14:textId="77777777" w:rsidTr="00CA4189">
        <w:trPr>
          <w:trHeight w:val="301"/>
          <w:jc w:val="center"/>
        </w:trPr>
        <w:tc>
          <w:tcPr>
            <w:tcW w:w="0" w:type="auto"/>
            <w:hideMark/>
          </w:tcPr>
          <w:p w14:paraId="4C4EE88A" w14:textId="77777777" w:rsidR="00516D3C" w:rsidRPr="00520613" w:rsidRDefault="00516D3C" w:rsidP="00A93E28">
            <w:pPr>
              <w:spacing w:line="278" w:lineRule="auto"/>
              <w:jc w:val="center"/>
              <w:rPr>
                <w:sz w:val="20"/>
              </w:rPr>
            </w:pPr>
            <w:r w:rsidRPr="00520613">
              <w:rPr>
                <w:sz w:val="20"/>
              </w:rPr>
              <w:t>2016/17</w:t>
            </w:r>
          </w:p>
        </w:tc>
        <w:tc>
          <w:tcPr>
            <w:tcW w:w="0" w:type="auto"/>
            <w:hideMark/>
          </w:tcPr>
          <w:p w14:paraId="0A3BD106" w14:textId="77777777" w:rsidR="00516D3C" w:rsidRPr="00520613" w:rsidRDefault="00516D3C" w:rsidP="00A93E28">
            <w:pPr>
              <w:spacing w:line="278" w:lineRule="auto"/>
              <w:jc w:val="center"/>
              <w:rPr>
                <w:sz w:val="20"/>
              </w:rPr>
            </w:pPr>
            <w:r w:rsidRPr="00520613">
              <w:rPr>
                <w:sz w:val="20"/>
              </w:rPr>
              <w:t>50</w:t>
            </w:r>
          </w:p>
        </w:tc>
      </w:tr>
      <w:tr w:rsidR="00516D3C" w:rsidRPr="00520613" w14:paraId="3C420F26" w14:textId="77777777" w:rsidTr="00CA4189">
        <w:trPr>
          <w:trHeight w:val="292"/>
          <w:jc w:val="center"/>
        </w:trPr>
        <w:tc>
          <w:tcPr>
            <w:tcW w:w="0" w:type="auto"/>
            <w:hideMark/>
          </w:tcPr>
          <w:p w14:paraId="16F676DA" w14:textId="77777777" w:rsidR="00516D3C" w:rsidRPr="00520613" w:rsidRDefault="00516D3C" w:rsidP="00A93E28">
            <w:pPr>
              <w:spacing w:line="278" w:lineRule="auto"/>
              <w:jc w:val="center"/>
              <w:rPr>
                <w:sz w:val="20"/>
              </w:rPr>
            </w:pPr>
            <w:r w:rsidRPr="00520613">
              <w:rPr>
                <w:sz w:val="20"/>
              </w:rPr>
              <w:t>2017/18</w:t>
            </w:r>
          </w:p>
        </w:tc>
        <w:tc>
          <w:tcPr>
            <w:tcW w:w="0" w:type="auto"/>
            <w:hideMark/>
          </w:tcPr>
          <w:p w14:paraId="083A364E" w14:textId="77777777" w:rsidR="00516D3C" w:rsidRPr="00520613" w:rsidRDefault="00516D3C" w:rsidP="00A93E28">
            <w:pPr>
              <w:spacing w:line="278" w:lineRule="auto"/>
              <w:jc w:val="center"/>
              <w:rPr>
                <w:sz w:val="20"/>
              </w:rPr>
            </w:pPr>
            <w:r w:rsidRPr="00520613">
              <w:rPr>
                <w:sz w:val="20"/>
              </w:rPr>
              <w:t>52</w:t>
            </w:r>
          </w:p>
        </w:tc>
      </w:tr>
      <w:tr w:rsidR="00516D3C" w:rsidRPr="00520613" w14:paraId="1E6188C2" w14:textId="77777777" w:rsidTr="00CA4189">
        <w:trPr>
          <w:trHeight w:val="292"/>
          <w:jc w:val="center"/>
        </w:trPr>
        <w:tc>
          <w:tcPr>
            <w:tcW w:w="0" w:type="auto"/>
            <w:hideMark/>
          </w:tcPr>
          <w:p w14:paraId="4D4C0337" w14:textId="77777777" w:rsidR="00516D3C" w:rsidRPr="00520613" w:rsidRDefault="00516D3C" w:rsidP="00A93E28">
            <w:pPr>
              <w:spacing w:line="278" w:lineRule="auto"/>
              <w:jc w:val="center"/>
              <w:rPr>
                <w:sz w:val="20"/>
              </w:rPr>
            </w:pPr>
            <w:r w:rsidRPr="00520613">
              <w:rPr>
                <w:sz w:val="20"/>
              </w:rPr>
              <w:t>2018/19</w:t>
            </w:r>
          </w:p>
        </w:tc>
        <w:tc>
          <w:tcPr>
            <w:tcW w:w="0" w:type="auto"/>
            <w:hideMark/>
          </w:tcPr>
          <w:p w14:paraId="782429B9" w14:textId="77777777" w:rsidR="00516D3C" w:rsidRPr="00520613" w:rsidRDefault="00516D3C" w:rsidP="00A93E28">
            <w:pPr>
              <w:spacing w:line="278" w:lineRule="auto"/>
              <w:jc w:val="center"/>
              <w:rPr>
                <w:sz w:val="20"/>
              </w:rPr>
            </w:pPr>
            <w:r w:rsidRPr="00520613">
              <w:rPr>
                <w:sz w:val="20"/>
              </w:rPr>
              <w:t>46</w:t>
            </w:r>
          </w:p>
        </w:tc>
      </w:tr>
      <w:tr w:rsidR="00516D3C" w:rsidRPr="00520613" w14:paraId="51C8A4D5" w14:textId="77777777" w:rsidTr="00CA4189">
        <w:trPr>
          <w:trHeight w:val="292"/>
          <w:jc w:val="center"/>
        </w:trPr>
        <w:tc>
          <w:tcPr>
            <w:tcW w:w="0" w:type="auto"/>
            <w:hideMark/>
          </w:tcPr>
          <w:p w14:paraId="1EC83958" w14:textId="77777777" w:rsidR="00516D3C" w:rsidRPr="00520613" w:rsidRDefault="00516D3C" w:rsidP="00A93E28">
            <w:pPr>
              <w:spacing w:line="278" w:lineRule="auto"/>
              <w:jc w:val="center"/>
              <w:rPr>
                <w:sz w:val="20"/>
              </w:rPr>
            </w:pPr>
            <w:r w:rsidRPr="00520613">
              <w:rPr>
                <w:sz w:val="20"/>
              </w:rPr>
              <w:t>2021/22</w:t>
            </w:r>
          </w:p>
        </w:tc>
        <w:tc>
          <w:tcPr>
            <w:tcW w:w="0" w:type="auto"/>
            <w:hideMark/>
          </w:tcPr>
          <w:p w14:paraId="024CA7A9" w14:textId="77777777" w:rsidR="00516D3C" w:rsidRPr="00520613" w:rsidRDefault="00516D3C" w:rsidP="00A93E28">
            <w:pPr>
              <w:spacing w:line="278" w:lineRule="auto"/>
              <w:jc w:val="center"/>
              <w:rPr>
                <w:sz w:val="20"/>
              </w:rPr>
            </w:pPr>
            <w:r w:rsidRPr="00520613">
              <w:rPr>
                <w:sz w:val="20"/>
              </w:rPr>
              <w:t>26</w:t>
            </w:r>
          </w:p>
        </w:tc>
      </w:tr>
      <w:tr w:rsidR="00516D3C" w:rsidRPr="00520613" w14:paraId="0E6FE1F9" w14:textId="77777777" w:rsidTr="00CA4189">
        <w:trPr>
          <w:trHeight w:val="292"/>
          <w:jc w:val="center"/>
        </w:trPr>
        <w:tc>
          <w:tcPr>
            <w:tcW w:w="0" w:type="auto"/>
            <w:hideMark/>
          </w:tcPr>
          <w:p w14:paraId="19686031" w14:textId="77777777" w:rsidR="00516D3C" w:rsidRPr="00520613" w:rsidRDefault="00516D3C" w:rsidP="00A93E28">
            <w:pPr>
              <w:spacing w:line="278" w:lineRule="auto"/>
              <w:jc w:val="center"/>
              <w:rPr>
                <w:sz w:val="20"/>
              </w:rPr>
            </w:pPr>
            <w:r w:rsidRPr="00520613">
              <w:rPr>
                <w:sz w:val="20"/>
              </w:rPr>
              <w:t>2022/23</w:t>
            </w:r>
          </w:p>
        </w:tc>
        <w:tc>
          <w:tcPr>
            <w:tcW w:w="0" w:type="auto"/>
            <w:hideMark/>
          </w:tcPr>
          <w:p w14:paraId="543EF5FE" w14:textId="33CD8546" w:rsidR="00516D3C" w:rsidRPr="00520613" w:rsidRDefault="00A93E28" w:rsidP="00A93E28">
            <w:pPr>
              <w:spacing w:line="278" w:lineRule="auto"/>
              <w:jc w:val="center"/>
              <w:rPr>
                <w:sz w:val="20"/>
              </w:rPr>
            </w:pPr>
            <w:r w:rsidRPr="00520613">
              <w:rPr>
                <w:sz w:val="20"/>
              </w:rPr>
              <w:t>32</w:t>
            </w:r>
          </w:p>
        </w:tc>
      </w:tr>
      <w:tr w:rsidR="00A93E28" w:rsidRPr="00520613" w14:paraId="23C80500" w14:textId="77777777" w:rsidTr="00CA4189">
        <w:trPr>
          <w:trHeight w:val="292"/>
          <w:jc w:val="center"/>
        </w:trPr>
        <w:tc>
          <w:tcPr>
            <w:tcW w:w="0" w:type="auto"/>
          </w:tcPr>
          <w:p w14:paraId="644A1E83" w14:textId="04BB7BAB" w:rsidR="00A93E28" w:rsidRPr="00520613" w:rsidRDefault="00A93E28" w:rsidP="00A93E28">
            <w:pPr>
              <w:jc w:val="center"/>
              <w:rPr>
                <w:sz w:val="20"/>
              </w:rPr>
            </w:pPr>
            <w:r w:rsidRPr="00520613">
              <w:rPr>
                <w:sz w:val="20"/>
              </w:rPr>
              <w:t>2023/24</w:t>
            </w:r>
          </w:p>
        </w:tc>
        <w:tc>
          <w:tcPr>
            <w:tcW w:w="0" w:type="auto"/>
          </w:tcPr>
          <w:p w14:paraId="0A81773D" w14:textId="0EA69648" w:rsidR="00A93E28" w:rsidRPr="00520613" w:rsidRDefault="00A93E28" w:rsidP="00A93E28">
            <w:pPr>
              <w:jc w:val="center"/>
              <w:rPr>
                <w:sz w:val="20"/>
              </w:rPr>
            </w:pPr>
            <w:r w:rsidRPr="00520613">
              <w:rPr>
                <w:sz w:val="20"/>
              </w:rPr>
              <w:t>43</w:t>
            </w:r>
          </w:p>
        </w:tc>
      </w:tr>
      <w:tr w:rsidR="008E26CC" w:rsidRPr="00520613" w14:paraId="471FA96C" w14:textId="77777777" w:rsidTr="00CA4189">
        <w:trPr>
          <w:trHeight w:val="292"/>
          <w:jc w:val="center"/>
        </w:trPr>
        <w:tc>
          <w:tcPr>
            <w:tcW w:w="0" w:type="auto"/>
          </w:tcPr>
          <w:p w14:paraId="7FD056F9" w14:textId="3716314E" w:rsidR="008E26CC" w:rsidRPr="00520613" w:rsidRDefault="008E26CC" w:rsidP="00A93E28">
            <w:pPr>
              <w:jc w:val="center"/>
              <w:rPr>
                <w:sz w:val="20"/>
              </w:rPr>
            </w:pPr>
            <w:r>
              <w:rPr>
                <w:sz w:val="20"/>
              </w:rPr>
              <w:t>2024/25</w:t>
            </w:r>
          </w:p>
        </w:tc>
        <w:tc>
          <w:tcPr>
            <w:tcW w:w="0" w:type="auto"/>
          </w:tcPr>
          <w:p w14:paraId="76A58657" w14:textId="02FA20E5" w:rsidR="008E26CC" w:rsidRPr="00520613" w:rsidRDefault="00727939" w:rsidP="00A93E28">
            <w:pPr>
              <w:jc w:val="center"/>
              <w:rPr>
                <w:sz w:val="20"/>
              </w:rPr>
            </w:pPr>
            <w:r>
              <w:rPr>
                <w:sz w:val="20"/>
              </w:rPr>
              <w:t>38</w:t>
            </w:r>
          </w:p>
        </w:tc>
      </w:tr>
    </w:tbl>
    <w:p w14:paraId="5AF82962" w14:textId="77777777" w:rsidR="0063312C" w:rsidRPr="00520613" w:rsidRDefault="0063312C" w:rsidP="00466C9B"/>
    <w:p w14:paraId="273D00A1" w14:textId="55A26B47" w:rsidR="005359CF" w:rsidRDefault="005359CF" w:rsidP="00CF1715">
      <w:r w:rsidRPr="005359CF">
        <w:t>U školskoj 2024/25. godini broj djece je blago opao na 38</w:t>
      </w:r>
      <w:r>
        <w:t xml:space="preserve"> u odnosu na godinu prije</w:t>
      </w:r>
      <w:r w:rsidRPr="005359CF">
        <w:t>, čime se nastavlja trend oscilacija u upisu. Pad u odnosu na prethodnu godinu ukazuje na kontinuirane demografske izazove, među kojima dominiraju smanjen prirodni priraštaj i migracije mlađih porodica ka većim centrima.</w:t>
      </w:r>
    </w:p>
    <w:p w14:paraId="7BBB5DD8" w14:textId="10212134" w:rsidR="00CF1715" w:rsidRPr="00520613" w:rsidRDefault="00CF1715" w:rsidP="00CF1715">
      <w:r w:rsidRPr="00520613">
        <w:t xml:space="preserve">Broj djece u vrtiću u opštini Plužine tokom posljednje decenije pokazuje izražene oscilacije </w:t>
      </w:r>
      <w:r w:rsidR="00C46B3E">
        <w:t>−</w:t>
      </w:r>
      <w:r w:rsidRPr="00520613">
        <w:t xml:space="preserve"> od najmanje 26 djece u školskoj 2021/22. do najviše 52 u 2017/18. godini. Takav trend ukazuje na promjenjivu demografsku sliku i migracije mladih porodica, ali i na potrebu da se poveća obuhvat djece predškolskim obrazovanjem, koji i dalje varira ispod optimalnog nivoa.</w:t>
      </w:r>
    </w:p>
    <w:p w14:paraId="5E0C31C9" w14:textId="16069C75" w:rsidR="00CF1715" w:rsidRPr="00520613" w:rsidRDefault="00CF1715" w:rsidP="00CF1715">
      <w:r w:rsidRPr="00520613">
        <w:t>Prema Strategiji ranog i predškolskog vaspitanja i obrazovanja Crne Gore 2021–2025</w:t>
      </w:r>
      <w:r w:rsidR="000D439F">
        <w:rPr>
          <w:rStyle w:val="FootnoteReference"/>
        </w:rPr>
        <w:footnoteReference w:id="2"/>
      </w:r>
      <w:r w:rsidRPr="00520613">
        <w:t xml:space="preserve">, cilj je da predškolske ustanove budu dostupne, inkluzivne i kvalitetne za svu djecu. </w:t>
      </w:r>
      <w:r w:rsidRPr="00595B4F">
        <w:t xml:space="preserve">U tom kontekstu, </w:t>
      </w:r>
      <w:r w:rsidR="000D6023" w:rsidRPr="00595B4F">
        <w:t>u cilju</w:t>
      </w:r>
      <w:r w:rsidRPr="00595B4F">
        <w:t xml:space="preserve"> jačanj</w:t>
      </w:r>
      <w:r w:rsidR="000D6023" w:rsidRPr="00595B4F">
        <w:t xml:space="preserve">a </w:t>
      </w:r>
      <w:r w:rsidRPr="00595B4F">
        <w:t>kapaciteta vrtića, promociji značaja ranog obrazovanja i podršci roditeljima, posebno u ruralnim područjima</w:t>
      </w:r>
      <w:r w:rsidR="000D6023" w:rsidRPr="00595B4F">
        <w:t>, Skupština opštine Plužine usvojila je Odluku o finansiranju troškova boravka i ishrane djece u vrtiću „Jaglika Adžić“</w:t>
      </w:r>
      <w:r w:rsidRPr="00595B4F">
        <w:t>.</w:t>
      </w:r>
      <w:r w:rsidR="00AD59A7" w:rsidRPr="00595B4F">
        <w:t xml:space="preserve"> Takođe, </w:t>
      </w:r>
      <w:r w:rsidR="00E27995" w:rsidRPr="00595B4F">
        <w:t xml:space="preserve">u cilju efikasnijeg funkcionisanja ustanove i ugodnijeg boravka djece </w:t>
      </w:r>
      <w:r w:rsidR="00AD59A7" w:rsidRPr="00595B4F">
        <w:t>Opština je finansirala zamjenu stolarije na objektu.</w:t>
      </w:r>
      <w:r w:rsidR="00AD59A7">
        <w:t xml:space="preserve"> </w:t>
      </w:r>
    </w:p>
    <w:p w14:paraId="22394E40" w14:textId="2DA3AEA4" w:rsidR="00CF1715" w:rsidRPr="00520613" w:rsidRDefault="00CF1715" w:rsidP="00CF1715">
      <w:r w:rsidRPr="00520613">
        <w:lastRenderedPageBreak/>
        <w:t xml:space="preserve">Stabilizacija broja djece i </w:t>
      </w:r>
      <w:r w:rsidR="002914DB">
        <w:t>u</w:t>
      </w:r>
      <w:r w:rsidR="006C57B7">
        <w:t>naprjeđenje</w:t>
      </w:r>
      <w:r w:rsidRPr="00520613">
        <w:t xml:space="preserve"> kvaliteta predškolskih programa od ključnog su značaja za zadržavanje mladih porodica i održivi lokalni razvoj.</w:t>
      </w:r>
      <w:r w:rsidR="005403E0">
        <w:t xml:space="preserve"> </w:t>
      </w:r>
      <w:r w:rsidR="005403E0" w:rsidRPr="005403E0">
        <w:t>Uprkos povreme</w:t>
      </w:r>
      <w:r w:rsidR="002914DB">
        <w:t>n</w:t>
      </w:r>
      <w:r w:rsidR="005403E0">
        <w:t xml:space="preserve">om rastu </w:t>
      </w:r>
      <w:r w:rsidR="005403E0" w:rsidRPr="005403E0">
        <w:t>u pojedinim godinama, obuhvat djece predškolskim obrazovanjem ostaje ispod optimalnog nivoa. Podaci ukazuju na potrebu daljeg unaprjeđenja dostupnosti i atraktivnosti programa ranog obrazovanja, kako bi se stabilizovao broj upisane djece i dugoročno povećao obuhvat na nivou koji prati nacionalne standarde i preporuke.</w:t>
      </w:r>
      <w:r w:rsidRPr="00520613">
        <w:t xml:space="preserve"> Predškolsko obrazovanje predstavlja temelj kasnijeg uspjeha u školovanju i zapošljavanju, pa njegovo jačanje treba da bude prioritet lokalne obrazovne politike, u skladu s nacionalnim i evropskim razvojnim strategijama.</w:t>
      </w:r>
    </w:p>
    <w:p w14:paraId="6840DFD7" w14:textId="753FA78C" w:rsidR="00FB78B9" w:rsidRPr="002F41CA" w:rsidRDefault="002F41CA" w:rsidP="00147037">
      <w:pPr>
        <w:ind w:firstLine="720"/>
        <w:rPr>
          <w:rFonts w:asciiTheme="minorHAnsi" w:hAnsiTheme="minorHAnsi"/>
          <w:b/>
          <w:bCs/>
          <w:sz w:val="24"/>
        </w:rPr>
      </w:pPr>
      <w:r w:rsidRPr="002F41CA">
        <w:rPr>
          <w:rFonts w:asciiTheme="minorHAnsi" w:hAnsiTheme="minorHAnsi"/>
          <w:b/>
          <w:bCs/>
          <w:sz w:val="24"/>
        </w:rPr>
        <w:t>JU Obrazovni centar</w:t>
      </w:r>
      <w:r w:rsidR="00FB78B9" w:rsidRPr="002F41CA">
        <w:rPr>
          <w:rFonts w:asciiTheme="minorHAnsi" w:hAnsiTheme="minorHAnsi"/>
          <w:b/>
          <w:bCs/>
          <w:sz w:val="24"/>
        </w:rPr>
        <w:t xml:space="preserve"> </w:t>
      </w:r>
    </w:p>
    <w:p w14:paraId="67DE0B6D" w14:textId="3D590F32" w:rsidR="00FB78B9" w:rsidRPr="00520613" w:rsidRDefault="00FB78B9" w:rsidP="00A93E28">
      <w:r w:rsidRPr="00520613">
        <w:t>Površina školskog objekta je 1.950</w:t>
      </w:r>
      <w:r w:rsidR="001C32FF">
        <w:t xml:space="preserve"> </w:t>
      </w:r>
      <w:r w:rsidR="00A93E28" w:rsidRPr="00520613">
        <w:t>m</w:t>
      </w:r>
      <w:r w:rsidR="00A93E28" w:rsidRPr="00520613">
        <w:rPr>
          <w:vertAlign w:val="superscript"/>
        </w:rPr>
        <w:t>2</w:t>
      </w:r>
      <w:r w:rsidRPr="00520613">
        <w:t xml:space="preserve">. Objekat je spratni, sastoji se od prizemlja (1.165 </w:t>
      </w:r>
      <w:r w:rsidR="00A93E28" w:rsidRPr="00520613">
        <w:t>m</w:t>
      </w:r>
      <w:r w:rsidR="00A93E28" w:rsidRPr="00520613">
        <w:rPr>
          <w:vertAlign w:val="superscript"/>
        </w:rPr>
        <w:t>2</w:t>
      </w:r>
      <w:r w:rsidRPr="00520613">
        <w:t xml:space="preserve"> i sprata 785</w:t>
      </w:r>
      <w:r w:rsidR="001C32FF">
        <w:t xml:space="preserve"> </w:t>
      </w:r>
      <w:r w:rsidR="00A93E28" w:rsidRPr="00520613">
        <w:t>m</w:t>
      </w:r>
      <w:r w:rsidR="00A93E28" w:rsidRPr="00520613">
        <w:rPr>
          <w:vertAlign w:val="superscript"/>
        </w:rPr>
        <w:t>2</w:t>
      </w:r>
      <w:r w:rsidRPr="00520613">
        <w:t>). Dvorišni prostor je oko 3.000</w:t>
      </w:r>
      <w:r w:rsidR="001C32FF">
        <w:t xml:space="preserve"> </w:t>
      </w:r>
      <w:r w:rsidRPr="00520613">
        <w:t>m</w:t>
      </w:r>
      <w:r w:rsidRPr="00520613">
        <w:rPr>
          <w:vertAlign w:val="superscript"/>
        </w:rPr>
        <w:t>2</w:t>
      </w:r>
      <w:r w:rsidRPr="00520613">
        <w:t xml:space="preserve">. U školskom objektu nastavu u prijepodnevnoj smjeni izvodi osnovna škola, dok je u poslijepodnevnoj smjeni nastava organizovana za učenike srednjeg opšteg i stručnog obrazovanja. Škola raspolaže sa 10 učionica klasičnog tipa i 3 kabineta – fizika, hemija – biologija i informatički kabinet. </w:t>
      </w:r>
      <w:r w:rsidR="00723701">
        <w:t>Ukupan broj zaspolenih u školskoj 2024/25</w:t>
      </w:r>
      <w:r w:rsidR="001C32FF">
        <w:t>.</w:t>
      </w:r>
      <w:r w:rsidR="00723701">
        <w:t xml:space="preserve"> g</w:t>
      </w:r>
      <w:r w:rsidR="00436763">
        <w:t xml:space="preserve">odini u </w:t>
      </w:r>
      <w:r w:rsidR="00687E58" w:rsidRPr="00687E58">
        <w:t>Obrazovnom centru</w:t>
      </w:r>
      <w:r w:rsidR="00436763" w:rsidRPr="00687E58">
        <w:t xml:space="preserve"> </w:t>
      </w:r>
      <w:r w:rsidR="00436763">
        <w:t>je 78.</w:t>
      </w:r>
    </w:p>
    <w:p w14:paraId="1191E151" w14:textId="1A5976D6" w:rsidR="00721E1B" w:rsidRPr="00520613" w:rsidRDefault="00FB78B9" w:rsidP="00A93E28">
      <w:r w:rsidRPr="00520613">
        <w:t>Škola ima salu za fizičko vaspitanje površine 312 m</w:t>
      </w:r>
      <w:r w:rsidRPr="00520613">
        <w:rPr>
          <w:vertAlign w:val="superscript"/>
        </w:rPr>
        <w:t>2</w:t>
      </w:r>
      <w:r w:rsidR="0041124A">
        <w:t>.</w:t>
      </w:r>
      <w:r w:rsidRPr="00520613">
        <w:t xml:space="preserve"> Škola nema sopstveni poligon za sportske terene, već koristi gradsko igralište koje je u neposrednoj blizini škole. </w:t>
      </w:r>
    </w:p>
    <w:p w14:paraId="5F30D8FA" w14:textId="073C66FE" w:rsidR="00CC5B61" w:rsidRPr="00520613" w:rsidRDefault="00CC5B61" w:rsidP="00CC5B61">
      <w:pPr>
        <w:pStyle w:val="Caption"/>
        <w:rPr>
          <w:lang w:val="sr-Latn-ME"/>
        </w:rPr>
      </w:pPr>
      <w:bookmarkStart w:id="15" w:name="_Toc215222696"/>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8</w:t>
      </w:r>
      <w:r w:rsidRPr="00520613">
        <w:rPr>
          <w:lang w:val="sr-Latn-ME"/>
        </w:rPr>
        <w:fldChar w:fldCharType="end"/>
      </w:r>
      <w:r w:rsidRPr="00520613">
        <w:rPr>
          <w:lang w:val="sr-Latn-ME"/>
        </w:rPr>
        <w:t>: Broj učenika po godinama</w:t>
      </w:r>
      <w:bookmarkEnd w:id="15"/>
    </w:p>
    <w:tbl>
      <w:tblPr>
        <w:tblStyle w:val="TableGridLight"/>
        <w:tblW w:w="0" w:type="auto"/>
        <w:jc w:val="center"/>
        <w:tblLook w:val="04A0" w:firstRow="1" w:lastRow="0" w:firstColumn="1" w:lastColumn="0" w:noHBand="0" w:noVBand="1"/>
      </w:tblPr>
      <w:tblGrid>
        <w:gridCol w:w="1573"/>
        <w:gridCol w:w="1317"/>
      </w:tblGrid>
      <w:tr w:rsidR="003A27B6" w:rsidRPr="00520613" w14:paraId="3BFF9828" w14:textId="77777777" w:rsidTr="003A27B6">
        <w:trPr>
          <w:jc w:val="center"/>
        </w:trPr>
        <w:tc>
          <w:tcPr>
            <w:tcW w:w="0" w:type="auto"/>
            <w:shd w:val="clear" w:color="auto" w:fill="F2F2F2" w:themeFill="background1" w:themeFillShade="F2"/>
            <w:vAlign w:val="center"/>
            <w:hideMark/>
          </w:tcPr>
          <w:p w14:paraId="4D39420B" w14:textId="77777777" w:rsidR="003A27B6" w:rsidRPr="00520613" w:rsidRDefault="003A27B6" w:rsidP="003A27B6">
            <w:pPr>
              <w:jc w:val="center"/>
              <w:rPr>
                <w:sz w:val="20"/>
              </w:rPr>
            </w:pPr>
            <w:r w:rsidRPr="00520613">
              <w:rPr>
                <w:sz w:val="20"/>
              </w:rPr>
              <w:t>Školska godina</w:t>
            </w:r>
          </w:p>
        </w:tc>
        <w:tc>
          <w:tcPr>
            <w:tcW w:w="0" w:type="auto"/>
            <w:shd w:val="clear" w:color="auto" w:fill="F2F2F2" w:themeFill="background1" w:themeFillShade="F2"/>
            <w:vAlign w:val="center"/>
            <w:hideMark/>
          </w:tcPr>
          <w:p w14:paraId="28A779FD" w14:textId="77777777" w:rsidR="003A27B6" w:rsidRPr="00520613" w:rsidRDefault="003A27B6" w:rsidP="003A27B6">
            <w:pPr>
              <w:jc w:val="center"/>
              <w:rPr>
                <w:sz w:val="20"/>
              </w:rPr>
            </w:pPr>
            <w:r w:rsidRPr="00520613">
              <w:rPr>
                <w:sz w:val="20"/>
              </w:rPr>
              <w:t>Broj učenika</w:t>
            </w:r>
          </w:p>
        </w:tc>
      </w:tr>
      <w:tr w:rsidR="003A27B6" w:rsidRPr="00520613" w14:paraId="76158F25" w14:textId="77777777" w:rsidTr="003A27B6">
        <w:trPr>
          <w:jc w:val="center"/>
        </w:trPr>
        <w:tc>
          <w:tcPr>
            <w:tcW w:w="0" w:type="auto"/>
            <w:vAlign w:val="center"/>
            <w:hideMark/>
          </w:tcPr>
          <w:p w14:paraId="577D07AD" w14:textId="77777777" w:rsidR="003A27B6" w:rsidRPr="00520613" w:rsidRDefault="003A27B6" w:rsidP="003A27B6">
            <w:pPr>
              <w:jc w:val="center"/>
              <w:rPr>
                <w:sz w:val="20"/>
              </w:rPr>
            </w:pPr>
            <w:r w:rsidRPr="00520613">
              <w:rPr>
                <w:sz w:val="20"/>
              </w:rPr>
              <w:t>2012/13</w:t>
            </w:r>
          </w:p>
        </w:tc>
        <w:tc>
          <w:tcPr>
            <w:tcW w:w="0" w:type="auto"/>
            <w:vAlign w:val="center"/>
            <w:hideMark/>
          </w:tcPr>
          <w:p w14:paraId="729C6D2F" w14:textId="77777777" w:rsidR="003A27B6" w:rsidRPr="00520613" w:rsidRDefault="003A27B6" w:rsidP="003A27B6">
            <w:pPr>
              <w:jc w:val="center"/>
              <w:rPr>
                <w:sz w:val="20"/>
              </w:rPr>
            </w:pPr>
            <w:r w:rsidRPr="00520613">
              <w:rPr>
                <w:sz w:val="20"/>
              </w:rPr>
              <w:t>213</w:t>
            </w:r>
          </w:p>
        </w:tc>
      </w:tr>
      <w:tr w:rsidR="003A27B6" w:rsidRPr="00520613" w14:paraId="13AED992" w14:textId="77777777" w:rsidTr="003A27B6">
        <w:trPr>
          <w:jc w:val="center"/>
        </w:trPr>
        <w:tc>
          <w:tcPr>
            <w:tcW w:w="0" w:type="auto"/>
            <w:vAlign w:val="center"/>
            <w:hideMark/>
          </w:tcPr>
          <w:p w14:paraId="34216E03" w14:textId="77777777" w:rsidR="003A27B6" w:rsidRPr="00520613" w:rsidRDefault="003A27B6" w:rsidP="003A27B6">
            <w:pPr>
              <w:jc w:val="center"/>
              <w:rPr>
                <w:sz w:val="20"/>
              </w:rPr>
            </w:pPr>
            <w:r w:rsidRPr="00520613">
              <w:rPr>
                <w:sz w:val="20"/>
              </w:rPr>
              <w:t>2013/14</w:t>
            </w:r>
          </w:p>
        </w:tc>
        <w:tc>
          <w:tcPr>
            <w:tcW w:w="0" w:type="auto"/>
            <w:vAlign w:val="center"/>
            <w:hideMark/>
          </w:tcPr>
          <w:p w14:paraId="01862E67" w14:textId="77777777" w:rsidR="003A27B6" w:rsidRPr="00520613" w:rsidRDefault="003A27B6" w:rsidP="003A27B6">
            <w:pPr>
              <w:jc w:val="center"/>
              <w:rPr>
                <w:sz w:val="20"/>
              </w:rPr>
            </w:pPr>
            <w:r w:rsidRPr="00520613">
              <w:rPr>
                <w:sz w:val="20"/>
              </w:rPr>
              <w:t>198</w:t>
            </w:r>
          </w:p>
        </w:tc>
      </w:tr>
      <w:tr w:rsidR="003A27B6" w:rsidRPr="00520613" w14:paraId="72316E02" w14:textId="77777777" w:rsidTr="003A27B6">
        <w:trPr>
          <w:jc w:val="center"/>
        </w:trPr>
        <w:tc>
          <w:tcPr>
            <w:tcW w:w="0" w:type="auto"/>
            <w:vAlign w:val="center"/>
            <w:hideMark/>
          </w:tcPr>
          <w:p w14:paraId="35DD79B4" w14:textId="77777777" w:rsidR="003A27B6" w:rsidRPr="00520613" w:rsidRDefault="003A27B6" w:rsidP="003A27B6">
            <w:pPr>
              <w:jc w:val="center"/>
              <w:rPr>
                <w:sz w:val="20"/>
              </w:rPr>
            </w:pPr>
            <w:r w:rsidRPr="00520613">
              <w:rPr>
                <w:sz w:val="20"/>
              </w:rPr>
              <w:t>2014/15</w:t>
            </w:r>
          </w:p>
        </w:tc>
        <w:tc>
          <w:tcPr>
            <w:tcW w:w="0" w:type="auto"/>
            <w:vAlign w:val="center"/>
            <w:hideMark/>
          </w:tcPr>
          <w:p w14:paraId="0C92AE32" w14:textId="77777777" w:rsidR="003A27B6" w:rsidRPr="00520613" w:rsidRDefault="003A27B6" w:rsidP="003A27B6">
            <w:pPr>
              <w:jc w:val="center"/>
              <w:rPr>
                <w:sz w:val="20"/>
              </w:rPr>
            </w:pPr>
            <w:r w:rsidRPr="00520613">
              <w:rPr>
                <w:sz w:val="20"/>
              </w:rPr>
              <w:t>202</w:t>
            </w:r>
          </w:p>
        </w:tc>
      </w:tr>
      <w:tr w:rsidR="003A27B6" w:rsidRPr="00520613" w14:paraId="5EA1E2FC" w14:textId="77777777" w:rsidTr="003A27B6">
        <w:trPr>
          <w:jc w:val="center"/>
        </w:trPr>
        <w:tc>
          <w:tcPr>
            <w:tcW w:w="0" w:type="auto"/>
            <w:vAlign w:val="center"/>
            <w:hideMark/>
          </w:tcPr>
          <w:p w14:paraId="6D562541" w14:textId="77777777" w:rsidR="003A27B6" w:rsidRPr="00520613" w:rsidRDefault="003A27B6" w:rsidP="003A27B6">
            <w:pPr>
              <w:jc w:val="center"/>
              <w:rPr>
                <w:sz w:val="20"/>
              </w:rPr>
            </w:pPr>
            <w:r w:rsidRPr="00520613">
              <w:rPr>
                <w:sz w:val="20"/>
              </w:rPr>
              <w:t>2015/16</w:t>
            </w:r>
          </w:p>
        </w:tc>
        <w:tc>
          <w:tcPr>
            <w:tcW w:w="0" w:type="auto"/>
            <w:vAlign w:val="center"/>
            <w:hideMark/>
          </w:tcPr>
          <w:p w14:paraId="1CE0296C" w14:textId="77777777" w:rsidR="003A27B6" w:rsidRPr="00520613" w:rsidRDefault="003A27B6" w:rsidP="003A27B6">
            <w:pPr>
              <w:jc w:val="center"/>
              <w:rPr>
                <w:sz w:val="20"/>
              </w:rPr>
            </w:pPr>
            <w:r w:rsidRPr="00520613">
              <w:rPr>
                <w:sz w:val="20"/>
              </w:rPr>
              <w:t>193</w:t>
            </w:r>
          </w:p>
        </w:tc>
      </w:tr>
      <w:tr w:rsidR="003A27B6" w:rsidRPr="00520613" w14:paraId="66E05BF6" w14:textId="77777777" w:rsidTr="003A27B6">
        <w:trPr>
          <w:jc w:val="center"/>
        </w:trPr>
        <w:tc>
          <w:tcPr>
            <w:tcW w:w="0" w:type="auto"/>
            <w:vAlign w:val="center"/>
            <w:hideMark/>
          </w:tcPr>
          <w:p w14:paraId="038DB3B8" w14:textId="77777777" w:rsidR="003A27B6" w:rsidRPr="00520613" w:rsidRDefault="003A27B6" w:rsidP="003A27B6">
            <w:pPr>
              <w:jc w:val="center"/>
              <w:rPr>
                <w:sz w:val="20"/>
              </w:rPr>
            </w:pPr>
            <w:r w:rsidRPr="00520613">
              <w:rPr>
                <w:sz w:val="20"/>
              </w:rPr>
              <w:t>2016/17</w:t>
            </w:r>
          </w:p>
        </w:tc>
        <w:tc>
          <w:tcPr>
            <w:tcW w:w="0" w:type="auto"/>
            <w:vAlign w:val="center"/>
            <w:hideMark/>
          </w:tcPr>
          <w:p w14:paraId="6E3448F9" w14:textId="77777777" w:rsidR="003A27B6" w:rsidRPr="00520613" w:rsidRDefault="003A27B6" w:rsidP="003A27B6">
            <w:pPr>
              <w:jc w:val="center"/>
              <w:rPr>
                <w:sz w:val="20"/>
              </w:rPr>
            </w:pPr>
            <w:r w:rsidRPr="00520613">
              <w:rPr>
                <w:sz w:val="20"/>
              </w:rPr>
              <w:t>174</w:t>
            </w:r>
          </w:p>
        </w:tc>
      </w:tr>
      <w:tr w:rsidR="003A27B6" w:rsidRPr="00520613" w14:paraId="26F2A13E" w14:textId="77777777" w:rsidTr="003A27B6">
        <w:trPr>
          <w:jc w:val="center"/>
        </w:trPr>
        <w:tc>
          <w:tcPr>
            <w:tcW w:w="0" w:type="auto"/>
            <w:vAlign w:val="center"/>
            <w:hideMark/>
          </w:tcPr>
          <w:p w14:paraId="4834CE99" w14:textId="77777777" w:rsidR="003A27B6" w:rsidRPr="00520613" w:rsidRDefault="003A27B6" w:rsidP="003A27B6">
            <w:pPr>
              <w:jc w:val="center"/>
              <w:rPr>
                <w:sz w:val="20"/>
              </w:rPr>
            </w:pPr>
            <w:r w:rsidRPr="00520613">
              <w:rPr>
                <w:sz w:val="20"/>
              </w:rPr>
              <w:t>2017/18</w:t>
            </w:r>
          </w:p>
        </w:tc>
        <w:tc>
          <w:tcPr>
            <w:tcW w:w="0" w:type="auto"/>
            <w:vAlign w:val="center"/>
            <w:hideMark/>
          </w:tcPr>
          <w:p w14:paraId="2CE6A271" w14:textId="77777777" w:rsidR="003A27B6" w:rsidRPr="00520613" w:rsidRDefault="003A27B6" w:rsidP="003A27B6">
            <w:pPr>
              <w:jc w:val="center"/>
              <w:rPr>
                <w:sz w:val="20"/>
              </w:rPr>
            </w:pPr>
            <w:r w:rsidRPr="00520613">
              <w:rPr>
                <w:sz w:val="20"/>
              </w:rPr>
              <w:t>164</w:t>
            </w:r>
          </w:p>
        </w:tc>
      </w:tr>
      <w:tr w:rsidR="003A27B6" w:rsidRPr="00520613" w14:paraId="5189A597" w14:textId="77777777" w:rsidTr="003A27B6">
        <w:trPr>
          <w:jc w:val="center"/>
        </w:trPr>
        <w:tc>
          <w:tcPr>
            <w:tcW w:w="0" w:type="auto"/>
            <w:vAlign w:val="center"/>
            <w:hideMark/>
          </w:tcPr>
          <w:p w14:paraId="45209958" w14:textId="77777777" w:rsidR="003A27B6" w:rsidRPr="00520613" w:rsidRDefault="003A27B6" w:rsidP="003A27B6">
            <w:pPr>
              <w:jc w:val="center"/>
              <w:rPr>
                <w:sz w:val="20"/>
              </w:rPr>
            </w:pPr>
            <w:r w:rsidRPr="00520613">
              <w:rPr>
                <w:sz w:val="20"/>
              </w:rPr>
              <w:t>2018/19</w:t>
            </w:r>
          </w:p>
        </w:tc>
        <w:tc>
          <w:tcPr>
            <w:tcW w:w="0" w:type="auto"/>
            <w:vAlign w:val="center"/>
            <w:hideMark/>
          </w:tcPr>
          <w:p w14:paraId="0EA7AC4C" w14:textId="77777777" w:rsidR="003A27B6" w:rsidRPr="00520613" w:rsidRDefault="003A27B6" w:rsidP="003A27B6">
            <w:pPr>
              <w:jc w:val="center"/>
              <w:rPr>
                <w:sz w:val="20"/>
              </w:rPr>
            </w:pPr>
            <w:r w:rsidRPr="00520613">
              <w:rPr>
                <w:sz w:val="20"/>
              </w:rPr>
              <w:t>156</w:t>
            </w:r>
          </w:p>
        </w:tc>
      </w:tr>
      <w:tr w:rsidR="003A27B6" w:rsidRPr="00520613" w14:paraId="5A89AD1D" w14:textId="77777777" w:rsidTr="003A27B6">
        <w:trPr>
          <w:jc w:val="center"/>
        </w:trPr>
        <w:tc>
          <w:tcPr>
            <w:tcW w:w="0" w:type="auto"/>
            <w:vAlign w:val="center"/>
            <w:hideMark/>
          </w:tcPr>
          <w:p w14:paraId="28A284B9" w14:textId="77777777" w:rsidR="003A27B6" w:rsidRPr="00520613" w:rsidRDefault="003A27B6" w:rsidP="003A27B6">
            <w:pPr>
              <w:jc w:val="center"/>
              <w:rPr>
                <w:sz w:val="20"/>
              </w:rPr>
            </w:pPr>
            <w:r w:rsidRPr="00520613">
              <w:rPr>
                <w:sz w:val="20"/>
              </w:rPr>
              <w:t>2021/22</w:t>
            </w:r>
          </w:p>
        </w:tc>
        <w:tc>
          <w:tcPr>
            <w:tcW w:w="0" w:type="auto"/>
            <w:vAlign w:val="center"/>
            <w:hideMark/>
          </w:tcPr>
          <w:p w14:paraId="7DCA7223" w14:textId="77777777" w:rsidR="003A27B6" w:rsidRPr="00520613" w:rsidRDefault="003A27B6" w:rsidP="003A27B6">
            <w:pPr>
              <w:jc w:val="center"/>
              <w:rPr>
                <w:sz w:val="20"/>
              </w:rPr>
            </w:pPr>
            <w:r w:rsidRPr="00520613">
              <w:rPr>
                <w:sz w:val="20"/>
              </w:rPr>
              <w:t>140</w:t>
            </w:r>
          </w:p>
        </w:tc>
      </w:tr>
      <w:tr w:rsidR="003A27B6" w:rsidRPr="00520613" w14:paraId="0B7E1597" w14:textId="77777777" w:rsidTr="003A27B6">
        <w:trPr>
          <w:jc w:val="center"/>
        </w:trPr>
        <w:tc>
          <w:tcPr>
            <w:tcW w:w="0" w:type="auto"/>
            <w:vAlign w:val="center"/>
            <w:hideMark/>
          </w:tcPr>
          <w:p w14:paraId="6EC309E0" w14:textId="77777777" w:rsidR="003A27B6" w:rsidRPr="00520613" w:rsidRDefault="003A27B6" w:rsidP="003A27B6">
            <w:pPr>
              <w:jc w:val="center"/>
              <w:rPr>
                <w:sz w:val="20"/>
              </w:rPr>
            </w:pPr>
            <w:r w:rsidRPr="00520613">
              <w:rPr>
                <w:sz w:val="20"/>
              </w:rPr>
              <w:t>2022/23</w:t>
            </w:r>
          </w:p>
        </w:tc>
        <w:tc>
          <w:tcPr>
            <w:tcW w:w="0" w:type="auto"/>
            <w:vAlign w:val="center"/>
            <w:hideMark/>
          </w:tcPr>
          <w:p w14:paraId="4B5EB622" w14:textId="77777777" w:rsidR="003A27B6" w:rsidRPr="00520613" w:rsidRDefault="003A27B6" w:rsidP="003A27B6">
            <w:pPr>
              <w:jc w:val="center"/>
              <w:rPr>
                <w:sz w:val="20"/>
              </w:rPr>
            </w:pPr>
            <w:r w:rsidRPr="00520613">
              <w:rPr>
                <w:sz w:val="20"/>
              </w:rPr>
              <w:t>132</w:t>
            </w:r>
          </w:p>
        </w:tc>
      </w:tr>
      <w:tr w:rsidR="003A27B6" w:rsidRPr="00520613" w14:paraId="1E23633C" w14:textId="77777777" w:rsidTr="003A27B6">
        <w:trPr>
          <w:jc w:val="center"/>
        </w:trPr>
        <w:tc>
          <w:tcPr>
            <w:tcW w:w="0" w:type="auto"/>
            <w:vAlign w:val="center"/>
            <w:hideMark/>
          </w:tcPr>
          <w:p w14:paraId="7F0EF028" w14:textId="77777777" w:rsidR="003A27B6" w:rsidRPr="00520613" w:rsidRDefault="003A27B6" w:rsidP="003A27B6">
            <w:pPr>
              <w:jc w:val="center"/>
              <w:rPr>
                <w:sz w:val="20"/>
              </w:rPr>
            </w:pPr>
            <w:r w:rsidRPr="00520613">
              <w:rPr>
                <w:sz w:val="20"/>
              </w:rPr>
              <w:t>2023/24</w:t>
            </w:r>
          </w:p>
        </w:tc>
        <w:tc>
          <w:tcPr>
            <w:tcW w:w="0" w:type="auto"/>
            <w:vAlign w:val="center"/>
            <w:hideMark/>
          </w:tcPr>
          <w:p w14:paraId="7B203879" w14:textId="77777777" w:rsidR="003A27B6" w:rsidRPr="00520613" w:rsidRDefault="003A27B6" w:rsidP="003A27B6">
            <w:pPr>
              <w:jc w:val="center"/>
              <w:rPr>
                <w:sz w:val="20"/>
              </w:rPr>
            </w:pPr>
            <w:r w:rsidRPr="00520613">
              <w:rPr>
                <w:sz w:val="20"/>
              </w:rPr>
              <w:t>124</w:t>
            </w:r>
          </w:p>
        </w:tc>
      </w:tr>
      <w:tr w:rsidR="006A22BE" w:rsidRPr="00520613" w14:paraId="04C2C08C" w14:textId="77777777" w:rsidTr="003A27B6">
        <w:trPr>
          <w:jc w:val="center"/>
        </w:trPr>
        <w:tc>
          <w:tcPr>
            <w:tcW w:w="0" w:type="auto"/>
            <w:vAlign w:val="center"/>
          </w:tcPr>
          <w:p w14:paraId="5FEB89A7" w14:textId="2E364F4A" w:rsidR="006A22BE" w:rsidRPr="00520613" w:rsidRDefault="006A22BE" w:rsidP="003A27B6">
            <w:pPr>
              <w:jc w:val="center"/>
              <w:rPr>
                <w:sz w:val="20"/>
              </w:rPr>
            </w:pPr>
            <w:r>
              <w:rPr>
                <w:sz w:val="20"/>
              </w:rPr>
              <w:t>2024/25</w:t>
            </w:r>
          </w:p>
        </w:tc>
        <w:tc>
          <w:tcPr>
            <w:tcW w:w="0" w:type="auto"/>
            <w:vAlign w:val="center"/>
          </w:tcPr>
          <w:p w14:paraId="6A0CB683" w14:textId="321B2029" w:rsidR="006A22BE" w:rsidRPr="00520613" w:rsidRDefault="006A22BE" w:rsidP="003A27B6">
            <w:pPr>
              <w:jc w:val="center"/>
              <w:rPr>
                <w:sz w:val="20"/>
              </w:rPr>
            </w:pPr>
            <w:r>
              <w:rPr>
                <w:sz w:val="20"/>
              </w:rPr>
              <w:t>125</w:t>
            </w:r>
          </w:p>
        </w:tc>
      </w:tr>
    </w:tbl>
    <w:p w14:paraId="48623A14" w14:textId="77777777" w:rsidR="003A27B6" w:rsidRPr="00520613" w:rsidRDefault="003A27B6" w:rsidP="00940C63">
      <w:pPr>
        <w:spacing w:after="0" w:line="240" w:lineRule="auto"/>
        <w:rPr>
          <w:rFonts w:asciiTheme="minorHAnsi" w:eastAsia="Times New Roman" w:hAnsiTheme="minorHAnsi" w:cs="Arial"/>
          <w:sz w:val="24"/>
        </w:rPr>
      </w:pPr>
    </w:p>
    <w:p w14:paraId="77E0F236" w14:textId="675F74A0" w:rsidR="00940C63" w:rsidRPr="00520613" w:rsidRDefault="00940C63" w:rsidP="00E75A65">
      <w:r w:rsidRPr="00345F2A">
        <w:t xml:space="preserve">Osnovna škola ima </w:t>
      </w:r>
      <w:r w:rsidR="00345F2A">
        <w:t>5</w:t>
      </w:r>
      <w:r w:rsidRPr="00345F2A">
        <w:t xml:space="preserve"> aktivnih područnih odjeljenja: PO Goransko (3 učenika), PO Borkovići (3 učenika), PO Dubljevići (1 učenik), PO Smriječno (1 učenik), PO Crkvičko Polje (2 učenika).</w:t>
      </w:r>
      <w:r w:rsidRPr="00520613">
        <w:t xml:space="preserve"> </w:t>
      </w:r>
    </w:p>
    <w:p w14:paraId="47641D02" w14:textId="31D40C4A" w:rsidR="00DB0ABC" w:rsidRDefault="00DB0ABC" w:rsidP="00E75A65">
      <w:r w:rsidRPr="00520613">
        <w:t>Broj učenika u osnovnoj školi u opštini Plužine bilježi kontinuiran pad tokom poslednje decenije – sa 213 učenika u školskoj 2012/13. na svega 12</w:t>
      </w:r>
      <w:r w:rsidR="00702A60">
        <w:t>5</w:t>
      </w:r>
      <w:r w:rsidRPr="00520613">
        <w:t xml:space="preserve"> u 202</w:t>
      </w:r>
      <w:r w:rsidR="00702A60">
        <w:t>4</w:t>
      </w:r>
      <w:r w:rsidRPr="00520613">
        <w:t>/2</w:t>
      </w:r>
      <w:r w:rsidR="00702A60">
        <w:t>5</w:t>
      </w:r>
      <w:r w:rsidRPr="00520613">
        <w:t>. godini. To predstavlja smanjenje od oko 4</w:t>
      </w:r>
      <w:r w:rsidR="00434C47">
        <w:t>1</w:t>
      </w:r>
      <w:r w:rsidR="001C32FF">
        <w:t xml:space="preserve"> </w:t>
      </w:r>
      <w:r w:rsidRPr="00520613">
        <w:t>% u d</w:t>
      </w:r>
      <w:r w:rsidR="005632DE">
        <w:t>vana</w:t>
      </w:r>
      <w:r w:rsidRPr="00520613">
        <w:t xml:space="preserve">estogodišnjem periodu, što jasno ukazuje na negativne demografske trendove i depopulaciju u </w:t>
      </w:r>
      <w:r w:rsidR="005C2F2F">
        <w:t>O</w:t>
      </w:r>
      <w:r w:rsidRPr="00520613">
        <w:t>pštini.</w:t>
      </w:r>
    </w:p>
    <w:p w14:paraId="4C80FB60" w14:textId="31B284FE" w:rsidR="003F6574" w:rsidRPr="00520613" w:rsidRDefault="009B310C" w:rsidP="009B310C">
      <w:pPr>
        <w:tabs>
          <w:tab w:val="left" w:pos="1020"/>
        </w:tabs>
        <w:rPr>
          <w:b/>
          <w:bCs/>
        </w:rPr>
      </w:pPr>
      <w:r>
        <w:tab/>
      </w:r>
      <w:r w:rsidR="003F6574" w:rsidRPr="00520613">
        <w:rPr>
          <w:b/>
          <w:bCs/>
        </w:rPr>
        <w:t>Srednje obrazovanje</w:t>
      </w:r>
    </w:p>
    <w:p w14:paraId="0B386F9D" w14:textId="77777777" w:rsidR="003F6574" w:rsidRPr="00520613" w:rsidRDefault="003F6574" w:rsidP="003F6574">
      <w:r w:rsidRPr="00520613">
        <w:t>U srednjem obrazovanju je angažovano 25 nastavnika od kojih neki dopunjaju nastavu do norme iz osnovne škole ili iz drugih škola.</w:t>
      </w:r>
    </w:p>
    <w:tbl>
      <w:tblPr>
        <w:tblStyle w:val="TableGridLight"/>
        <w:tblW w:w="0" w:type="auto"/>
        <w:jc w:val="center"/>
        <w:tblLook w:val="04A0" w:firstRow="1" w:lastRow="0" w:firstColumn="1" w:lastColumn="0" w:noHBand="0" w:noVBand="1"/>
      </w:tblPr>
      <w:tblGrid>
        <w:gridCol w:w="2404"/>
        <w:gridCol w:w="2137"/>
      </w:tblGrid>
      <w:tr w:rsidR="003F6574" w:rsidRPr="00520613" w14:paraId="29C398B8" w14:textId="77777777" w:rsidTr="00B65670">
        <w:trPr>
          <w:jc w:val="center"/>
        </w:trPr>
        <w:tc>
          <w:tcPr>
            <w:tcW w:w="0" w:type="auto"/>
            <w:shd w:val="clear" w:color="auto" w:fill="F2F2F2" w:themeFill="background1" w:themeFillShade="F2"/>
            <w:hideMark/>
          </w:tcPr>
          <w:p w14:paraId="0F1E966E" w14:textId="77777777" w:rsidR="003F6574" w:rsidRPr="00520613" w:rsidRDefault="003F6574" w:rsidP="00B65670">
            <w:pPr>
              <w:ind w:firstLine="720"/>
              <w:jc w:val="center"/>
              <w:rPr>
                <w:b/>
                <w:bCs/>
                <w:sz w:val="20"/>
              </w:rPr>
            </w:pPr>
            <w:r w:rsidRPr="00520613">
              <w:rPr>
                <w:b/>
                <w:bCs/>
                <w:sz w:val="20"/>
              </w:rPr>
              <w:t>Školska godina</w:t>
            </w:r>
          </w:p>
        </w:tc>
        <w:tc>
          <w:tcPr>
            <w:tcW w:w="0" w:type="auto"/>
            <w:shd w:val="clear" w:color="auto" w:fill="F2F2F2" w:themeFill="background1" w:themeFillShade="F2"/>
            <w:hideMark/>
          </w:tcPr>
          <w:p w14:paraId="237DBCE0" w14:textId="77777777" w:rsidR="003F6574" w:rsidRPr="00520613" w:rsidRDefault="003F6574" w:rsidP="00B65670">
            <w:pPr>
              <w:ind w:firstLine="720"/>
              <w:jc w:val="center"/>
              <w:rPr>
                <w:b/>
                <w:bCs/>
                <w:sz w:val="20"/>
              </w:rPr>
            </w:pPr>
            <w:r w:rsidRPr="00520613">
              <w:rPr>
                <w:b/>
                <w:bCs/>
                <w:sz w:val="20"/>
              </w:rPr>
              <w:t>Broj učenika</w:t>
            </w:r>
          </w:p>
        </w:tc>
      </w:tr>
      <w:tr w:rsidR="003F6574" w:rsidRPr="00520613" w14:paraId="66244525" w14:textId="77777777" w:rsidTr="00B65670">
        <w:trPr>
          <w:jc w:val="center"/>
        </w:trPr>
        <w:tc>
          <w:tcPr>
            <w:tcW w:w="0" w:type="auto"/>
            <w:hideMark/>
          </w:tcPr>
          <w:p w14:paraId="4FC69F4A" w14:textId="77777777" w:rsidR="003F6574" w:rsidRPr="00520613" w:rsidRDefault="003F6574" w:rsidP="00B65670">
            <w:pPr>
              <w:ind w:firstLine="720"/>
              <w:jc w:val="center"/>
              <w:rPr>
                <w:sz w:val="20"/>
              </w:rPr>
            </w:pPr>
            <w:r w:rsidRPr="00520613">
              <w:rPr>
                <w:sz w:val="20"/>
              </w:rPr>
              <w:t>2012/13</w:t>
            </w:r>
          </w:p>
        </w:tc>
        <w:tc>
          <w:tcPr>
            <w:tcW w:w="0" w:type="auto"/>
            <w:hideMark/>
          </w:tcPr>
          <w:p w14:paraId="11D9A890" w14:textId="77777777" w:rsidR="003F6574" w:rsidRPr="00520613" w:rsidRDefault="003F6574" w:rsidP="00B65670">
            <w:pPr>
              <w:ind w:firstLine="720"/>
              <w:jc w:val="center"/>
              <w:rPr>
                <w:sz w:val="20"/>
              </w:rPr>
            </w:pPr>
            <w:r w:rsidRPr="00520613">
              <w:rPr>
                <w:sz w:val="20"/>
              </w:rPr>
              <w:t>138</w:t>
            </w:r>
          </w:p>
        </w:tc>
      </w:tr>
      <w:tr w:rsidR="003F6574" w:rsidRPr="00520613" w14:paraId="1A621DC1" w14:textId="77777777" w:rsidTr="00B65670">
        <w:trPr>
          <w:jc w:val="center"/>
        </w:trPr>
        <w:tc>
          <w:tcPr>
            <w:tcW w:w="0" w:type="auto"/>
            <w:hideMark/>
          </w:tcPr>
          <w:p w14:paraId="187D9C6C" w14:textId="77777777" w:rsidR="003F6574" w:rsidRPr="00520613" w:rsidRDefault="003F6574" w:rsidP="00B65670">
            <w:pPr>
              <w:ind w:firstLine="720"/>
              <w:jc w:val="center"/>
              <w:rPr>
                <w:sz w:val="20"/>
              </w:rPr>
            </w:pPr>
            <w:r w:rsidRPr="00520613">
              <w:rPr>
                <w:sz w:val="20"/>
              </w:rPr>
              <w:t>2013/14</w:t>
            </w:r>
          </w:p>
        </w:tc>
        <w:tc>
          <w:tcPr>
            <w:tcW w:w="0" w:type="auto"/>
            <w:hideMark/>
          </w:tcPr>
          <w:p w14:paraId="25E69801" w14:textId="77777777" w:rsidR="003F6574" w:rsidRPr="00520613" w:rsidRDefault="003F6574" w:rsidP="00B65670">
            <w:pPr>
              <w:ind w:firstLine="720"/>
              <w:jc w:val="center"/>
              <w:rPr>
                <w:sz w:val="20"/>
              </w:rPr>
            </w:pPr>
            <w:r w:rsidRPr="00520613">
              <w:rPr>
                <w:sz w:val="20"/>
              </w:rPr>
              <w:t>126</w:t>
            </w:r>
          </w:p>
        </w:tc>
      </w:tr>
      <w:tr w:rsidR="003F6574" w:rsidRPr="00520613" w14:paraId="4CA25D0A" w14:textId="77777777" w:rsidTr="00B65670">
        <w:trPr>
          <w:jc w:val="center"/>
        </w:trPr>
        <w:tc>
          <w:tcPr>
            <w:tcW w:w="0" w:type="auto"/>
            <w:hideMark/>
          </w:tcPr>
          <w:p w14:paraId="411C4237" w14:textId="77777777" w:rsidR="003F6574" w:rsidRPr="00520613" w:rsidRDefault="003F6574" w:rsidP="00B65670">
            <w:pPr>
              <w:ind w:firstLine="720"/>
              <w:jc w:val="center"/>
              <w:rPr>
                <w:sz w:val="20"/>
              </w:rPr>
            </w:pPr>
            <w:r w:rsidRPr="00520613">
              <w:rPr>
                <w:sz w:val="20"/>
              </w:rPr>
              <w:t>2014/15</w:t>
            </w:r>
          </w:p>
        </w:tc>
        <w:tc>
          <w:tcPr>
            <w:tcW w:w="0" w:type="auto"/>
            <w:hideMark/>
          </w:tcPr>
          <w:p w14:paraId="74250E4C" w14:textId="77777777" w:rsidR="003F6574" w:rsidRPr="00520613" w:rsidRDefault="003F6574" w:rsidP="00B65670">
            <w:pPr>
              <w:ind w:firstLine="720"/>
              <w:jc w:val="center"/>
              <w:rPr>
                <w:sz w:val="20"/>
              </w:rPr>
            </w:pPr>
            <w:r w:rsidRPr="00520613">
              <w:rPr>
                <w:sz w:val="20"/>
              </w:rPr>
              <w:t>98</w:t>
            </w:r>
          </w:p>
        </w:tc>
      </w:tr>
      <w:tr w:rsidR="003F6574" w:rsidRPr="00520613" w14:paraId="66C238B0" w14:textId="77777777" w:rsidTr="00B65670">
        <w:trPr>
          <w:jc w:val="center"/>
        </w:trPr>
        <w:tc>
          <w:tcPr>
            <w:tcW w:w="0" w:type="auto"/>
            <w:hideMark/>
          </w:tcPr>
          <w:p w14:paraId="0BD823F9" w14:textId="77777777" w:rsidR="003F6574" w:rsidRPr="00520613" w:rsidRDefault="003F6574" w:rsidP="00B65670">
            <w:pPr>
              <w:ind w:firstLine="720"/>
              <w:jc w:val="center"/>
              <w:rPr>
                <w:sz w:val="20"/>
              </w:rPr>
            </w:pPr>
            <w:r w:rsidRPr="00520613">
              <w:rPr>
                <w:sz w:val="20"/>
              </w:rPr>
              <w:lastRenderedPageBreak/>
              <w:t>2015/16</w:t>
            </w:r>
          </w:p>
        </w:tc>
        <w:tc>
          <w:tcPr>
            <w:tcW w:w="0" w:type="auto"/>
            <w:hideMark/>
          </w:tcPr>
          <w:p w14:paraId="7DE8CB0A" w14:textId="77777777" w:rsidR="003F6574" w:rsidRPr="00520613" w:rsidRDefault="003F6574" w:rsidP="00B65670">
            <w:pPr>
              <w:ind w:firstLine="720"/>
              <w:jc w:val="center"/>
              <w:rPr>
                <w:sz w:val="20"/>
              </w:rPr>
            </w:pPr>
            <w:r w:rsidRPr="00520613">
              <w:rPr>
                <w:sz w:val="20"/>
              </w:rPr>
              <w:t>88</w:t>
            </w:r>
          </w:p>
        </w:tc>
      </w:tr>
      <w:tr w:rsidR="003F6574" w:rsidRPr="00520613" w14:paraId="4B465F0B" w14:textId="77777777" w:rsidTr="00B65670">
        <w:trPr>
          <w:jc w:val="center"/>
        </w:trPr>
        <w:tc>
          <w:tcPr>
            <w:tcW w:w="0" w:type="auto"/>
            <w:hideMark/>
          </w:tcPr>
          <w:p w14:paraId="4405B418" w14:textId="77777777" w:rsidR="003F6574" w:rsidRPr="00520613" w:rsidRDefault="003F6574" w:rsidP="00B65670">
            <w:pPr>
              <w:ind w:firstLine="720"/>
              <w:jc w:val="center"/>
              <w:rPr>
                <w:sz w:val="20"/>
              </w:rPr>
            </w:pPr>
            <w:r w:rsidRPr="00520613">
              <w:rPr>
                <w:sz w:val="20"/>
              </w:rPr>
              <w:t>2016/17</w:t>
            </w:r>
          </w:p>
        </w:tc>
        <w:tc>
          <w:tcPr>
            <w:tcW w:w="0" w:type="auto"/>
            <w:hideMark/>
          </w:tcPr>
          <w:p w14:paraId="29DAD5BC" w14:textId="77777777" w:rsidR="003F6574" w:rsidRPr="00520613" w:rsidRDefault="003F6574" w:rsidP="00B65670">
            <w:pPr>
              <w:ind w:firstLine="720"/>
              <w:jc w:val="center"/>
              <w:rPr>
                <w:sz w:val="20"/>
              </w:rPr>
            </w:pPr>
            <w:r w:rsidRPr="00520613">
              <w:rPr>
                <w:sz w:val="20"/>
              </w:rPr>
              <w:t>86</w:t>
            </w:r>
          </w:p>
        </w:tc>
      </w:tr>
      <w:tr w:rsidR="003F6574" w:rsidRPr="00520613" w14:paraId="10C7C163" w14:textId="77777777" w:rsidTr="00B65670">
        <w:trPr>
          <w:jc w:val="center"/>
        </w:trPr>
        <w:tc>
          <w:tcPr>
            <w:tcW w:w="0" w:type="auto"/>
            <w:hideMark/>
          </w:tcPr>
          <w:p w14:paraId="65B9095A" w14:textId="77777777" w:rsidR="003F6574" w:rsidRPr="00520613" w:rsidRDefault="003F6574" w:rsidP="00B65670">
            <w:pPr>
              <w:ind w:firstLine="720"/>
              <w:jc w:val="center"/>
              <w:rPr>
                <w:sz w:val="20"/>
              </w:rPr>
            </w:pPr>
            <w:r w:rsidRPr="00520613">
              <w:rPr>
                <w:sz w:val="20"/>
              </w:rPr>
              <w:t>2017/18</w:t>
            </w:r>
          </w:p>
        </w:tc>
        <w:tc>
          <w:tcPr>
            <w:tcW w:w="0" w:type="auto"/>
            <w:hideMark/>
          </w:tcPr>
          <w:p w14:paraId="06A8B22B" w14:textId="77777777" w:rsidR="003F6574" w:rsidRPr="00520613" w:rsidRDefault="003F6574" w:rsidP="00B65670">
            <w:pPr>
              <w:ind w:firstLine="720"/>
              <w:jc w:val="center"/>
              <w:rPr>
                <w:sz w:val="20"/>
              </w:rPr>
            </w:pPr>
            <w:r w:rsidRPr="00520613">
              <w:rPr>
                <w:sz w:val="20"/>
              </w:rPr>
              <w:t>85</w:t>
            </w:r>
          </w:p>
        </w:tc>
      </w:tr>
      <w:tr w:rsidR="003F6574" w:rsidRPr="00520613" w14:paraId="45ED79FB" w14:textId="77777777" w:rsidTr="00B65670">
        <w:trPr>
          <w:jc w:val="center"/>
        </w:trPr>
        <w:tc>
          <w:tcPr>
            <w:tcW w:w="0" w:type="auto"/>
            <w:hideMark/>
          </w:tcPr>
          <w:p w14:paraId="5A52BB6B" w14:textId="77777777" w:rsidR="003F6574" w:rsidRPr="00520613" w:rsidRDefault="003F6574" w:rsidP="00B65670">
            <w:pPr>
              <w:ind w:firstLine="720"/>
              <w:jc w:val="center"/>
              <w:rPr>
                <w:sz w:val="20"/>
              </w:rPr>
            </w:pPr>
            <w:r w:rsidRPr="00520613">
              <w:rPr>
                <w:sz w:val="20"/>
              </w:rPr>
              <w:t>2018/19</w:t>
            </w:r>
          </w:p>
        </w:tc>
        <w:tc>
          <w:tcPr>
            <w:tcW w:w="0" w:type="auto"/>
            <w:hideMark/>
          </w:tcPr>
          <w:p w14:paraId="32ECEA83" w14:textId="77777777" w:rsidR="003F6574" w:rsidRPr="00520613" w:rsidRDefault="003F6574" w:rsidP="00B65670">
            <w:pPr>
              <w:ind w:firstLine="720"/>
              <w:jc w:val="center"/>
              <w:rPr>
                <w:sz w:val="20"/>
              </w:rPr>
            </w:pPr>
            <w:r w:rsidRPr="00520613">
              <w:rPr>
                <w:sz w:val="20"/>
              </w:rPr>
              <w:t>96</w:t>
            </w:r>
          </w:p>
        </w:tc>
      </w:tr>
      <w:tr w:rsidR="003F6574" w:rsidRPr="00520613" w14:paraId="2FC2356C" w14:textId="77777777" w:rsidTr="00B65670">
        <w:trPr>
          <w:jc w:val="center"/>
        </w:trPr>
        <w:tc>
          <w:tcPr>
            <w:tcW w:w="0" w:type="auto"/>
            <w:hideMark/>
          </w:tcPr>
          <w:p w14:paraId="426D7C95" w14:textId="77777777" w:rsidR="003F6574" w:rsidRPr="00520613" w:rsidRDefault="003F6574" w:rsidP="00B65670">
            <w:pPr>
              <w:ind w:firstLine="720"/>
              <w:jc w:val="center"/>
              <w:rPr>
                <w:sz w:val="20"/>
              </w:rPr>
            </w:pPr>
            <w:r w:rsidRPr="00520613">
              <w:rPr>
                <w:sz w:val="20"/>
              </w:rPr>
              <w:t>2021/22</w:t>
            </w:r>
          </w:p>
        </w:tc>
        <w:tc>
          <w:tcPr>
            <w:tcW w:w="0" w:type="auto"/>
            <w:hideMark/>
          </w:tcPr>
          <w:p w14:paraId="7D513744" w14:textId="77777777" w:rsidR="003F6574" w:rsidRPr="00520613" w:rsidRDefault="003F6574" w:rsidP="00B65670">
            <w:pPr>
              <w:ind w:firstLine="720"/>
              <w:jc w:val="center"/>
              <w:rPr>
                <w:sz w:val="20"/>
              </w:rPr>
            </w:pPr>
            <w:r w:rsidRPr="00520613">
              <w:rPr>
                <w:sz w:val="20"/>
              </w:rPr>
              <w:t>66</w:t>
            </w:r>
          </w:p>
        </w:tc>
      </w:tr>
      <w:tr w:rsidR="003F6574" w:rsidRPr="00520613" w14:paraId="06E5F4AB" w14:textId="77777777" w:rsidTr="00B65670">
        <w:trPr>
          <w:jc w:val="center"/>
        </w:trPr>
        <w:tc>
          <w:tcPr>
            <w:tcW w:w="0" w:type="auto"/>
            <w:hideMark/>
          </w:tcPr>
          <w:p w14:paraId="488844AE" w14:textId="77777777" w:rsidR="003F6574" w:rsidRPr="00520613" w:rsidRDefault="003F6574" w:rsidP="00B65670">
            <w:pPr>
              <w:ind w:firstLine="720"/>
              <w:jc w:val="center"/>
              <w:rPr>
                <w:sz w:val="20"/>
              </w:rPr>
            </w:pPr>
            <w:r w:rsidRPr="00520613">
              <w:rPr>
                <w:sz w:val="20"/>
              </w:rPr>
              <w:t>2022/23</w:t>
            </w:r>
          </w:p>
        </w:tc>
        <w:tc>
          <w:tcPr>
            <w:tcW w:w="0" w:type="auto"/>
            <w:hideMark/>
          </w:tcPr>
          <w:p w14:paraId="2EBF95E3" w14:textId="77777777" w:rsidR="003F6574" w:rsidRPr="00520613" w:rsidRDefault="003F6574" w:rsidP="00B65670">
            <w:pPr>
              <w:ind w:firstLine="720"/>
              <w:jc w:val="center"/>
              <w:rPr>
                <w:sz w:val="20"/>
              </w:rPr>
            </w:pPr>
            <w:r w:rsidRPr="00520613">
              <w:rPr>
                <w:sz w:val="20"/>
              </w:rPr>
              <w:t>64</w:t>
            </w:r>
          </w:p>
        </w:tc>
      </w:tr>
      <w:tr w:rsidR="003F6574" w:rsidRPr="00520613" w14:paraId="6915AB54" w14:textId="77777777" w:rsidTr="00B65670">
        <w:trPr>
          <w:jc w:val="center"/>
        </w:trPr>
        <w:tc>
          <w:tcPr>
            <w:tcW w:w="0" w:type="auto"/>
            <w:hideMark/>
          </w:tcPr>
          <w:p w14:paraId="3EE7F75F" w14:textId="77777777" w:rsidR="003F6574" w:rsidRPr="00520613" w:rsidRDefault="003F6574" w:rsidP="00B65670">
            <w:pPr>
              <w:ind w:firstLine="720"/>
              <w:jc w:val="center"/>
              <w:rPr>
                <w:sz w:val="20"/>
              </w:rPr>
            </w:pPr>
            <w:r w:rsidRPr="00520613">
              <w:rPr>
                <w:sz w:val="20"/>
              </w:rPr>
              <w:t>2023/24</w:t>
            </w:r>
          </w:p>
        </w:tc>
        <w:tc>
          <w:tcPr>
            <w:tcW w:w="0" w:type="auto"/>
            <w:hideMark/>
          </w:tcPr>
          <w:p w14:paraId="6409DAA4" w14:textId="77777777" w:rsidR="003F6574" w:rsidRPr="00520613" w:rsidRDefault="003F6574" w:rsidP="00B65670">
            <w:pPr>
              <w:ind w:firstLine="720"/>
              <w:jc w:val="center"/>
              <w:rPr>
                <w:sz w:val="20"/>
              </w:rPr>
            </w:pPr>
            <w:r w:rsidRPr="00520613">
              <w:rPr>
                <w:sz w:val="20"/>
              </w:rPr>
              <w:t>62</w:t>
            </w:r>
          </w:p>
        </w:tc>
      </w:tr>
    </w:tbl>
    <w:p w14:paraId="7F5AA8FA" w14:textId="77777777" w:rsidR="003F6574" w:rsidRPr="00520613" w:rsidRDefault="003F6574" w:rsidP="003F6574">
      <w:pPr>
        <w:spacing w:after="0" w:line="240" w:lineRule="auto"/>
        <w:ind w:firstLine="720"/>
        <w:rPr>
          <w:rFonts w:asciiTheme="minorHAnsi" w:eastAsia="Times New Roman" w:hAnsiTheme="minorHAnsi" w:cs="Arial"/>
          <w:sz w:val="24"/>
        </w:rPr>
      </w:pPr>
    </w:p>
    <w:p w14:paraId="54117B80" w14:textId="77777777" w:rsidR="003F6574" w:rsidRPr="001B5FBF" w:rsidRDefault="003F6574" w:rsidP="003F6574">
      <w:pPr>
        <w:rPr>
          <w:b/>
        </w:rPr>
      </w:pPr>
      <w:r w:rsidRPr="00F9185A">
        <w:t>Broj učenika u srednjoj školi u opštini Plužine u posljednjoj deceniji pokazuje konstantan trend opadanja, sa 138 učenika u školskoj 2012/13. na svega 62 u 2023/24. godini, što predstavlja smanjenje od oko 55%. Prosječan broj učenika u odjeljenju u školskoj 2023/24. bio je 6</w:t>
      </w:r>
      <w:r>
        <w:t>,</w:t>
      </w:r>
      <w:r w:rsidRPr="00F9185A">
        <w:t xml:space="preserve">2, </w:t>
      </w:r>
      <w:r>
        <w:t>što je veći broj nego na nivou O</w:t>
      </w:r>
      <w:r w:rsidRPr="00F9185A">
        <w:t>pštine 6,20 a niži nego na nivou Crne Gore 21,67.</w:t>
      </w:r>
      <w:r w:rsidRPr="00520613">
        <w:t xml:space="preserve"> </w:t>
      </w:r>
    </w:p>
    <w:p w14:paraId="3DBBC0EE" w14:textId="77777777" w:rsidR="003F6574" w:rsidRPr="00520613" w:rsidRDefault="003F6574" w:rsidP="003F6574">
      <w:r w:rsidRPr="00520613">
        <w:t xml:space="preserve">Postoji potreba za </w:t>
      </w:r>
      <w:r>
        <w:t>unaprjeđenje</w:t>
      </w:r>
      <w:r w:rsidRPr="00520613">
        <w:t>m uslova rada u školi</w:t>
      </w:r>
      <w:r>
        <w:t>.</w:t>
      </w:r>
    </w:p>
    <w:p w14:paraId="50AE5189" w14:textId="04B0AD31" w:rsidR="003F6574" w:rsidRDefault="003F6574" w:rsidP="00E75A65">
      <w:bookmarkStart w:id="16" w:name="_Toc321836540"/>
      <w:r w:rsidRPr="00520613">
        <w:t>Poslednjih godina je u svim školama izražena tendencija smanjenja broja upisanih učenika. Uz to veliki su troškovi održavanja školskih objekata (grijanje, tekuće popravke, materijalni troškovi).</w:t>
      </w:r>
      <w:bookmarkEnd w:id="16"/>
    </w:p>
    <w:p w14:paraId="0D1A4CBF" w14:textId="09A5FC10" w:rsidR="00645EC6" w:rsidRPr="00EA5555" w:rsidRDefault="00645EC6" w:rsidP="00E75A65">
      <w:r w:rsidRPr="00EA5555">
        <w:t>U cilju unapjeđenja osnovnog i srednjeg obrazovanja, Opština je usvojila niz podsticajnih mjera, kojima se obezbjeđuje kvalitetniji rad obrazovnih ustanova, kao i dodatna podrška učenicima.</w:t>
      </w:r>
    </w:p>
    <w:p w14:paraId="30DE5DD2" w14:textId="0B899848" w:rsidR="00563201" w:rsidRPr="002818DF" w:rsidRDefault="0030301F" w:rsidP="006717C8">
      <w:pPr>
        <w:spacing w:after="0" w:line="240" w:lineRule="auto"/>
        <w:ind w:left="709"/>
        <w:rPr>
          <w:rFonts w:asciiTheme="minorHAnsi" w:eastAsia="Times New Roman" w:hAnsiTheme="minorHAnsi" w:cs="Arial"/>
          <w:b/>
          <w:bCs/>
          <w:sz w:val="24"/>
        </w:rPr>
      </w:pPr>
      <w:r>
        <w:rPr>
          <w:rFonts w:asciiTheme="minorHAnsi" w:eastAsia="Times New Roman" w:hAnsiTheme="minorHAnsi" w:cs="Arial"/>
          <w:b/>
          <w:bCs/>
          <w:sz w:val="24"/>
        </w:rPr>
        <w:t xml:space="preserve"> </w:t>
      </w:r>
      <w:r w:rsidRPr="002818DF">
        <w:rPr>
          <w:rFonts w:asciiTheme="minorHAnsi" w:eastAsia="Times New Roman" w:hAnsiTheme="minorHAnsi" w:cs="Arial"/>
          <w:b/>
          <w:bCs/>
          <w:sz w:val="24"/>
        </w:rPr>
        <w:t>Dom učenika</w:t>
      </w:r>
    </w:p>
    <w:p w14:paraId="7CD1EA21" w14:textId="77777777" w:rsidR="0030301F" w:rsidRPr="00D866D4" w:rsidRDefault="0030301F" w:rsidP="00940C63">
      <w:pPr>
        <w:spacing w:after="0" w:line="240" w:lineRule="auto"/>
        <w:rPr>
          <w:rFonts w:asciiTheme="minorHAnsi" w:eastAsia="Times New Roman" w:hAnsiTheme="minorHAnsi" w:cs="Arial"/>
          <w:b/>
          <w:bCs/>
          <w:sz w:val="24"/>
          <w:highlight w:val="yellow"/>
        </w:rPr>
      </w:pPr>
    </w:p>
    <w:p w14:paraId="46B7A673" w14:textId="163982A9" w:rsidR="0030301F" w:rsidRPr="002818DF" w:rsidRDefault="0030301F" w:rsidP="0030301F">
      <w:pPr>
        <w:spacing w:after="0" w:line="276" w:lineRule="auto"/>
        <w:rPr>
          <w:rFonts w:eastAsia="Times New Roman" w:cs="Arial"/>
          <w:szCs w:val="22"/>
        </w:rPr>
      </w:pPr>
      <w:r w:rsidRPr="002818DF">
        <w:rPr>
          <w:rFonts w:eastAsia="Times New Roman" w:cs="Arial"/>
          <w:szCs w:val="22"/>
        </w:rPr>
        <w:t>Dom učenika je montažni objekat sagrađen 1985. godine</w:t>
      </w:r>
      <w:r w:rsidR="00E52FA5" w:rsidRPr="002818DF">
        <w:rPr>
          <w:rFonts w:eastAsia="Times New Roman" w:cs="Arial"/>
          <w:szCs w:val="22"/>
        </w:rPr>
        <w:t>.</w:t>
      </w:r>
      <w:r w:rsidRPr="002818DF">
        <w:rPr>
          <w:rFonts w:eastAsia="Times New Roman" w:cs="Arial"/>
          <w:szCs w:val="22"/>
        </w:rPr>
        <w:t xml:space="preserve"> </w:t>
      </w:r>
      <w:r w:rsidR="00E52FA5" w:rsidRPr="002818DF">
        <w:rPr>
          <w:rFonts w:eastAsia="Times New Roman" w:cs="Arial"/>
          <w:szCs w:val="22"/>
        </w:rPr>
        <w:t>Imajući u vidu dotrajalost objekta</w:t>
      </w:r>
      <w:r w:rsidRPr="002818DF">
        <w:rPr>
          <w:rFonts w:eastAsia="Times New Roman" w:cs="Arial"/>
          <w:szCs w:val="22"/>
        </w:rPr>
        <w:t xml:space="preserve">, </w:t>
      </w:r>
      <w:r w:rsidR="00E52FA5" w:rsidRPr="002818DF">
        <w:rPr>
          <w:rFonts w:eastAsia="Times New Roman" w:cs="Arial"/>
          <w:szCs w:val="22"/>
        </w:rPr>
        <w:t>neophodno je</w:t>
      </w:r>
      <w:r w:rsidRPr="002818DF">
        <w:rPr>
          <w:rFonts w:eastAsia="Times New Roman" w:cs="Arial"/>
          <w:szCs w:val="22"/>
        </w:rPr>
        <w:t xml:space="preserve"> inicirati </w:t>
      </w:r>
      <w:r w:rsidR="00E52FA5" w:rsidRPr="002818DF">
        <w:rPr>
          <w:rFonts w:eastAsia="Times New Roman" w:cs="Arial"/>
          <w:szCs w:val="22"/>
        </w:rPr>
        <w:t xml:space="preserve">njegovu </w:t>
      </w:r>
      <w:r w:rsidRPr="002818DF">
        <w:rPr>
          <w:rFonts w:eastAsia="Times New Roman" w:cs="Arial"/>
          <w:szCs w:val="22"/>
        </w:rPr>
        <w:t>rekonstrukciju</w:t>
      </w:r>
      <w:r w:rsidR="00E52FA5" w:rsidRPr="002818DF">
        <w:rPr>
          <w:rFonts w:eastAsia="Times New Roman" w:cs="Arial"/>
          <w:szCs w:val="22"/>
        </w:rPr>
        <w:t xml:space="preserve">, u </w:t>
      </w:r>
      <w:r w:rsidR="002818DF" w:rsidRPr="002818DF">
        <w:rPr>
          <w:rFonts w:eastAsia="Times New Roman" w:cs="Arial"/>
          <w:szCs w:val="22"/>
        </w:rPr>
        <w:t>svrhu</w:t>
      </w:r>
      <w:r w:rsidR="00E52FA5" w:rsidRPr="002818DF">
        <w:rPr>
          <w:rFonts w:asciiTheme="minorHAnsi" w:eastAsia="Times New Roman" w:hAnsiTheme="minorHAnsi" w:cs="Arial"/>
          <w:b/>
          <w:bCs/>
          <w:sz w:val="24"/>
        </w:rPr>
        <w:t xml:space="preserve"> </w:t>
      </w:r>
      <w:r w:rsidR="00E52FA5" w:rsidRPr="002818DF">
        <w:rPr>
          <w:rFonts w:eastAsia="Times New Roman" w:cs="Arial"/>
          <w:szCs w:val="22"/>
        </w:rPr>
        <w:t xml:space="preserve">kvalitetnijeg i bezbjednijeg boravka učenika, kao </w:t>
      </w:r>
      <w:r w:rsidRPr="002818DF">
        <w:rPr>
          <w:rFonts w:eastAsia="Times New Roman" w:cs="Arial"/>
          <w:szCs w:val="22"/>
        </w:rPr>
        <w:t>i korišćenj</w:t>
      </w:r>
      <w:r w:rsidR="00E52FA5" w:rsidRPr="002818DF">
        <w:rPr>
          <w:rFonts w:eastAsia="Times New Roman" w:cs="Arial"/>
          <w:szCs w:val="22"/>
        </w:rPr>
        <w:t>e</w:t>
      </w:r>
      <w:r w:rsidRPr="002818DF">
        <w:rPr>
          <w:rFonts w:eastAsia="Times New Roman" w:cs="Arial"/>
          <w:szCs w:val="22"/>
        </w:rPr>
        <w:t xml:space="preserve"> smještajnih kapaciteta </w:t>
      </w:r>
      <w:r w:rsidR="00E52FA5" w:rsidRPr="002818DF">
        <w:rPr>
          <w:rFonts w:eastAsia="Times New Roman" w:cs="Arial"/>
          <w:szCs w:val="22"/>
        </w:rPr>
        <w:t>objekta</w:t>
      </w:r>
      <w:r w:rsidR="00D866D4" w:rsidRPr="002818DF">
        <w:rPr>
          <w:rFonts w:eastAsia="Times New Roman" w:cs="Arial"/>
          <w:szCs w:val="22"/>
        </w:rPr>
        <w:t>,</w:t>
      </w:r>
      <w:r w:rsidRPr="002818DF">
        <w:rPr>
          <w:rFonts w:eastAsia="Times New Roman" w:cs="Arial"/>
          <w:szCs w:val="22"/>
        </w:rPr>
        <w:t xml:space="preserve"> </w:t>
      </w:r>
      <w:r w:rsidR="00E52FA5" w:rsidRPr="002818DF">
        <w:rPr>
          <w:rFonts w:eastAsia="Times New Roman" w:cs="Arial"/>
          <w:szCs w:val="22"/>
        </w:rPr>
        <w:t>u cilju ostvarenja</w:t>
      </w:r>
      <w:r w:rsidRPr="002818DF">
        <w:rPr>
          <w:rFonts w:eastAsia="Times New Roman" w:cs="Arial"/>
          <w:szCs w:val="22"/>
        </w:rPr>
        <w:t xml:space="preserve"> dopunskih prihoda kako za Obrazovni centar</w:t>
      </w:r>
      <w:r w:rsidR="00D866D4" w:rsidRPr="002818DF">
        <w:rPr>
          <w:rFonts w:eastAsia="Times New Roman" w:cs="Arial"/>
          <w:szCs w:val="22"/>
        </w:rPr>
        <w:t>,</w:t>
      </w:r>
      <w:r w:rsidRPr="002818DF">
        <w:rPr>
          <w:rFonts w:eastAsia="Times New Roman" w:cs="Arial"/>
          <w:szCs w:val="22"/>
        </w:rPr>
        <w:t xml:space="preserve"> tako i</w:t>
      </w:r>
      <w:r w:rsidR="00D866D4" w:rsidRPr="002818DF">
        <w:rPr>
          <w:rFonts w:eastAsia="Times New Roman" w:cs="Arial"/>
          <w:szCs w:val="22"/>
        </w:rPr>
        <w:t xml:space="preserve"> za</w:t>
      </w:r>
      <w:r w:rsidRPr="002818DF">
        <w:rPr>
          <w:rFonts w:eastAsia="Times New Roman" w:cs="Arial"/>
          <w:szCs w:val="22"/>
        </w:rPr>
        <w:t xml:space="preserve"> Opštinu Plužine.</w:t>
      </w:r>
    </w:p>
    <w:p w14:paraId="5CA435E9" w14:textId="77777777" w:rsidR="00D866D4" w:rsidRPr="002818DF" w:rsidRDefault="00D866D4" w:rsidP="0030301F">
      <w:pPr>
        <w:spacing w:after="0" w:line="276" w:lineRule="auto"/>
        <w:rPr>
          <w:rFonts w:eastAsia="Times New Roman" w:cs="Arial"/>
          <w:szCs w:val="22"/>
        </w:rPr>
      </w:pPr>
    </w:p>
    <w:p w14:paraId="358FD0C3" w14:textId="6C38EE12" w:rsidR="0030301F" w:rsidRPr="002818DF" w:rsidRDefault="0030301F" w:rsidP="0030301F">
      <w:pPr>
        <w:spacing w:after="0" w:line="276" w:lineRule="auto"/>
        <w:rPr>
          <w:rFonts w:eastAsia="Times New Roman" w:cs="Arial"/>
          <w:szCs w:val="22"/>
        </w:rPr>
      </w:pPr>
      <w:r w:rsidRPr="002818DF">
        <w:rPr>
          <w:rFonts w:eastAsia="Times New Roman" w:cs="Arial"/>
          <w:szCs w:val="22"/>
        </w:rPr>
        <w:t>Površina Doma učenika je 1</w:t>
      </w:r>
      <w:r w:rsidR="00637594" w:rsidRPr="002818DF">
        <w:rPr>
          <w:rFonts w:eastAsia="Times New Roman" w:cs="Arial"/>
          <w:szCs w:val="22"/>
        </w:rPr>
        <w:t>.</w:t>
      </w:r>
      <w:r w:rsidRPr="002818DF">
        <w:rPr>
          <w:rFonts w:eastAsia="Times New Roman" w:cs="Arial"/>
          <w:szCs w:val="22"/>
        </w:rPr>
        <w:t>200 m², dok je površina dvorišta 4</w:t>
      </w:r>
      <w:r w:rsidR="00637594" w:rsidRPr="002818DF">
        <w:rPr>
          <w:rFonts w:eastAsia="Times New Roman" w:cs="Arial"/>
          <w:szCs w:val="22"/>
        </w:rPr>
        <w:t>.</w:t>
      </w:r>
      <w:r w:rsidRPr="002818DF">
        <w:rPr>
          <w:rFonts w:eastAsia="Times New Roman" w:cs="Arial"/>
          <w:szCs w:val="22"/>
        </w:rPr>
        <w:t>764 m².</w:t>
      </w:r>
      <w:r w:rsidR="006717C8" w:rsidRPr="002818DF">
        <w:rPr>
          <w:rFonts w:eastAsia="Times New Roman" w:cs="Arial"/>
          <w:szCs w:val="22"/>
        </w:rPr>
        <w:t xml:space="preserve"> Kapacitet Doma je 26 soba sa 87 ležajeva. </w:t>
      </w:r>
      <w:r w:rsidRPr="002818DF">
        <w:rPr>
          <w:rFonts w:eastAsia="Times New Roman" w:cs="Arial"/>
          <w:szCs w:val="22"/>
        </w:rPr>
        <w:t>U Domu se realizuje smještaj, ishrana i vaspitanje učenika sa dvije grupe i ukupno 14 učenika osnovne i srednje škole.</w:t>
      </w:r>
    </w:p>
    <w:p w14:paraId="16FC0813" w14:textId="77777777" w:rsidR="00D866D4" w:rsidRPr="002818DF" w:rsidRDefault="00D866D4" w:rsidP="0030301F">
      <w:pPr>
        <w:spacing w:after="0" w:line="276" w:lineRule="auto"/>
        <w:rPr>
          <w:rFonts w:eastAsia="Times New Roman" w:cs="Arial"/>
          <w:szCs w:val="22"/>
        </w:rPr>
      </w:pPr>
    </w:p>
    <w:p w14:paraId="7D36FFCA" w14:textId="2CD47F2D" w:rsidR="0030301F" w:rsidRDefault="0030301F" w:rsidP="0030301F">
      <w:pPr>
        <w:spacing w:after="0" w:line="276" w:lineRule="auto"/>
        <w:rPr>
          <w:rFonts w:eastAsia="Times New Roman" w:cs="Arial"/>
          <w:szCs w:val="22"/>
        </w:rPr>
      </w:pPr>
      <w:r w:rsidRPr="002818DF">
        <w:rPr>
          <w:rFonts w:eastAsia="Times New Roman" w:cs="Arial"/>
          <w:szCs w:val="22"/>
        </w:rPr>
        <w:t>U</w:t>
      </w:r>
      <w:r w:rsidR="006717C8" w:rsidRPr="002818DF">
        <w:rPr>
          <w:rFonts w:eastAsia="Times New Roman" w:cs="Arial"/>
          <w:szCs w:val="22"/>
        </w:rPr>
        <w:t xml:space="preserve"> prethodnom periodu u</w:t>
      </w:r>
      <w:r w:rsidRPr="002818DF">
        <w:rPr>
          <w:rFonts w:eastAsia="Times New Roman" w:cs="Arial"/>
          <w:szCs w:val="22"/>
        </w:rPr>
        <w:t xml:space="preserve"> Domu učenika su rekonstruisane sobe u kojima borave i spavaju učenici, </w:t>
      </w:r>
      <w:r w:rsidR="005D3BB1" w:rsidRPr="002818DF">
        <w:rPr>
          <w:rFonts w:eastAsia="Times New Roman" w:cs="Arial"/>
          <w:szCs w:val="22"/>
        </w:rPr>
        <w:t>a</w:t>
      </w:r>
      <w:r w:rsidRPr="002818DF">
        <w:rPr>
          <w:rFonts w:eastAsia="Times New Roman" w:cs="Arial"/>
          <w:szCs w:val="22"/>
        </w:rPr>
        <w:t>daptirana je i prostorija za ručavanje</w:t>
      </w:r>
      <w:r w:rsidR="00985652" w:rsidRPr="002818DF">
        <w:rPr>
          <w:rFonts w:eastAsia="Times New Roman" w:cs="Arial"/>
          <w:szCs w:val="22"/>
        </w:rPr>
        <w:t>,</w:t>
      </w:r>
      <w:r w:rsidR="005D3BB1" w:rsidRPr="002818DF">
        <w:rPr>
          <w:rFonts w:eastAsia="Times New Roman" w:cs="Arial"/>
          <w:szCs w:val="22"/>
        </w:rPr>
        <w:t xml:space="preserve"> </w:t>
      </w:r>
      <w:r w:rsidR="00985652" w:rsidRPr="002818DF">
        <w:rPr>
          <w:rFonts w:eastAsia="Times New Roman" w:cs="Arial"/>
          <w:szCs w:val="22"/>
        </w:rPr>
        <w:t>z</w:t>
      </w:r>
      <w:r w:rsidRPr="002818DF">
        <w:rPr>
          <w:rFonts w:eastAsia="Times New Roman" w:cs="Arial"/>
          <w:szCs w:val="22"/>
        </w:rPr>
        <w:t xml:space="preserve">avršen je dio ograde oko </w:t>
      </w:r>
      <w:r w:rsidR="005D3BB1" w:rsidRPr="002818DF">
        <w:rPr>
          <w:rFonts w:eastAsia="Times New Roman" w:cs="Arial"/>
          <w:szCs w:val="22"/>
        </w:rPr>
        <w:t>objekta i</w:t>
      </w:r>
      <w:r w:rsidRPr="002818DF">
        <w:rPr>
          <w:rFonts w:eastAsia="Times New Roman" w:cs="Arial"/>
          <w:szCs w:val="22"/>
        </w:rPr>
        <w:t xml:space="preserve"> </w:t>
      </w:r>
      <w:r w:rsidR="005D3BB1" w:rsidRPr="002818DF">
        <w:rPr>
          <w:rFonts w:eastAsia="Times New Roman" w:cs="Arial"/>
          <w:szCs w:val="22"/>
        </w:rPr>
        <w:t>n</w:t>
      </w:r>
      <w:r w:rsidRPr="002818DF">
        <w:rPr>
          <w:rFonts w:eastAsia="Times New Roman" w:cs="Arial"/>
          <w:szCs w:val="22"/>
        </w:rPr>
        <w:t>abavljen</w:t>
      </w:r>
      <w:r w:rsidR="005D3BB1" w:rsidRPr="002818DF">
        <w:rPr>
          <w:rFonts w:eastAsia="Times New Roman" w:cs="Arial"/>
          <w:szCs w:val="22"/>
        </w:rPr>
        <w:t xml:space="preserve"> dio opreme i inventara.</w:t>
      </w:r>
    </w:p>
    <w:p w14:paraId="2B777EFD" w14:textId="77777777" w:rsidR="005D3BB1" w:rsidRDefault="005D3BB1" w:rsidP="0030301F">
      <w:pPr>
        <w:spacing w:after="0" w:line="276" w:lineRule="auto"/>
        <w:rPr>
          <w:rFonts w:eastAsia="Times New Roman" w:cs="Arial"/>
          <w:szCs w:val="22"/>
        </w:rPr>
      </w:pPr>
    </w:p>
    <w:p w14:paraId="2F79F491" w14:textId="77777777" w:rsidR="0010358C" w:rsidRDefault="0010358C" w:rsidP="0030301F">
      <w:pPr>
        <w:spacing w:after="0" w:line="276" w:lineRule="auto"/>
        <w:rPr>
          <w:rFonts w:eastAsia="Times New Roman" w:cs="Arial"/>
          <w:szCs w:val="22"/>
        </w:rPr>
      </w:pPr>
    </w:p>
    <w:p w14:paraId="7478D287" w14:textId="77777777" w:rsidR="0010358C" w:rsidRDefault="0010358C" w:rsidP="0030301F">
      <w:pPr>
        <w:spacing w:after="0" w:line="276" w:lineRule="auto"/>
        <w:rPr>
          <w:rFonts w:eastAsia="Times New Roman" w:cs="Arial"/>
          <w:szCs w:val="22"/>
        </w:rPr>
      </w:pPr>
    </w:p>
    <w:p w14:paraId="375624B5" w14:textId="77777777" w:rsidR="0010358C" w:rsidRDefault="0010358C" w:rsidP="0030301F">
      <w:pPr>
        <w:spacing w:after="0" w:line="276" w:lineRule="auto"/>
        <w:rPr>
          <w:rFonts w:eastAsia="Times New Roman" w:cs="Arial"/>
          <w:szCs w:val="22"/>
        </w:rPr>
      </w:pPr>
    </w:p>
    <w:p w14:paraId="4B181CF5" w14:textId="77777777" w:rsidR="0010358C" w:rsidRDefault="0010358C" w:rsidP="0030301F">
      <w:pPr>
        <w:spacing w:after="0" w:line="276" w:lineRule="auto"/>
        <w:rPr>
          <w:rFonts w:eastAsia="Times New Roman" w:cs="Arial"/>
          <w:szCs w:val="22"/>
        </w:rPr>
      </w:pPr>
    </w:p>
    <w:p w14:paraId="5C2B8D0C" w14:textId="77777777" w:rsidR="005D3BB1" w:rsidRPr="0030301F" w:rsidRDefault="005D3BB1" w:rsidP="0030301F">
      <w:pPr>
        <w:spacing w:after="0" w:line="276" w:lineRule="auto"/>
        <w:rPr>
          <w:rFonts w:eastAsia="Times New Roman" w:cs="Arial"/>
          <w:szCs w:val="22"/>
        </w:rPr>
      </w:pPr>
    </w:p>
    <w:p w14:paraId="34987519" w14:textId="7817AE40" w:rsidR="00147037" w:rsidRPr="00520613" w:rsidRDefault="001C32FF" w:rsidP="00147037">
      <w:pPr>
        <w:spacing w:line="240" w:lineRule="auto"/>
        <w:ind w:firstLine="720"/>
        <w:rPr>
          <w:rFonts w:asciiTheme="minorHAnsi" w:eastAsia="Times New Roman" w:hAnsiTheme="minorHAnsi" w:cs="Arial"/>
          <w:b/>
          <w:bCs/>
          <w:sz w:val="24"/>
        </w:rPr>
      </w:pPr>
      <w:r>
        <w:rPr>
          <w:rFonts w:asciiTheme="minorHAnsi" w:eastAsia="Times New Roman" w:hAnsiTheme="minorHAnsi" w:cs="Arial"/>
          <w:b/>
          <w:bCs/>
          <w:sz w:val="24"/>
        </w:rPr>
        <w:t xml:space="preserve">JU </w:t>
      </w:r>
      <w:r w:rsidR="00563201" w:rsidRPr="00520613">
        <w:rPr>
          <w:rFonts w:asciiTheme="minorHAnsi" w:eastAsia="Times New Roman" w:hAnsiTheme="minorHAnsi" w:cs="Arial"/>
          <w:b/>
          <w:bCs/>
          <w:sz w:val="24"/>
        </w:rPr>
        <w:t xml:space="preserve">Osnovna škola “Bećko Jovović” Stabna </w:t>
      </w:r>
    </w:p>
    <w:p w14:paraId="244DCC35" w14:textId="7F89D3D5" w:rsidR="00563201" w:rsidRPr="00520613" w:rsidRDefault="001C32FF" w:rsidP="00C30DE0">
      <w:r>
        <w:t xml:space="preserve">JU </w:t>
      </w:r>
      <w:r w:rsidR="00563201" w:rsidRPr="00520613">
        <w:t>OŠ “Bećko Jovović” u Stabnima počela je sa radom 1897.</w:t>
      </w:r>
      <w:r>
        <w:t xml:space="preserve"> </w:t>
      </w:r>
      <w:r w:rsidR="00563201" w:rsidRPr="00520613">
        <w:t>godine. Nekoliko puta je prekidala rad.</w:t>
      </w:r>
      <w:r>
        <w:t xml:space="preserve"> </w:t>
      </w:r>
      <w:r w:rsidR="00563201" w:rsidRPr="00520613">
        <w:t>Prva školska zgrada podignuta je 1929.</w:t>
      </w:r>
      <w:r>
        <w:t xml:space="preserve"> </w:t>
      </w:r>
      <w:r w:rsidR="00563201" w:rsidRPr="00520613">
        <w:t>godine. Sadašnja školska zgrada izgrađena je 1975.</w:t>
      </w:r>
      <w:r>
        <w:t xml:space="preserve"> </w:t>
      </w:r>
      <w:r w:rsidR="00563201" w:rsidRPr="00520613">
        <w:t xml:space="preserve">godine. </w:t>
      </w:r>
      <w:r w:rsidR="00563201" w:rsidRPr="000B66B3">
        <w:t xml:space="preserve">Od tada nije bilo rekonstrukcije objekta, niti većih novčanih ulaganja. </w:t>
      </w:r>
      <w:r w:rsidR="00563201" w:rsidRPr="00520613">
        <w:t xml:space="preserve">Budući da je zgrada škole izgrađena prije 50 godina potrebno je izvršiti </w:t>
      </w:r>
      <w:r w:rsidR="00563201" w:rsidRPr="00520613">
        <w:lastRenderedPageBreak/>
        <w:t>rekonstrukciju krova i fasade</w:t>
      </w:r>
      <w:r w:rsidR="00592B3B">
        <w:t>,</w:t>
      </w:r>
      <w:r w:rsidR="005E0331">
        <w:t xml:space="preserve"> zamjen</w:t>
      </w:r>
      <w:r w:rsidR="000B66B3">
        <w:t>u</w:t>
      </w:r>
      <w:r w:rsidR="005E0331">
        <w:t xml:space="preserve"> stolarije</w:t>
      </w:r>
      <w:r w:rsidR="005E0331" w:rsidRPr="000B66B3">
        <w:t>,</w:t>
      </w:r>
      <w:r w:rsidR="006B24F8">
        <w:t xml:space="preserve"> </w:t>
      </w:r>
      <w:r w:rsidR="00592B3B" w:rsidRPr="000B66B3">
        <w:t>d</w:t>
      </w:r>
      <w:r w:rsidR="00396BF5" w:rsidRPr="000B66B3">
        <w:t>o</w:t>
      </w:r>
      <w:r w:rsidR="00592B3B" w:rsidRPr="000B66B3">
        <w:t xml:space="preserve">k je </w:t>
      </w:r>
      <w:r w:rsidR="000B66B3" w:rsidRPr="000B66B3">
        <w:t xml:space="preserve">adaptacija dijela prostorija u objektu izvršena, </w:t>
      </w:r>
      <w:r w:rsidR="005E0331" w:rsidRPr="000B66B3">
        <w:t>u prethodnom periodu</w:t>
      </w:r>
      <w:r w:rsidR="000B66B3" w:rsidRPr="000B66B3">
        <w:t>,</w:t>
      </w:r>
      <w:r w:rsidR="005E0331" w:rsidRPr="000B66B3">
        <w:t xml:space="preserve"> </w:t>
      </w:r>
      <w:r w:rsidR="00592B3B" w:rsidRPr="000B66B3">
        <w:t>uz pomoć Opštine</w:t>
      </w:r>
      <w:r w:rsidR="00AA2291" w:rsidRPr="000B66B3">
        <w:t>.</w:t>
      </w:r>
      <w:r w:rsidR="00563201" w:rsidRPr="00520613">
        <w:t xml:space="preserve"> </w:t>
      </w:r>
    </w:p>
    <w:p w14:paraId="579FDA34" w14:textId="6C3CA3B3" w:rsidR="00563201" w:rsidRPr="00520613" w:rsidRDefault="00563201" w:rsidP="00C30DE0">
      <w:r w:rsidRPr="00520613">
        <w:t>Škola se sastoji od prizemlja i sprata, a unutrašnji dio objekta je P</w:t>
      </w:r>
      <w:r w:rsidR="0017250C">
        <w:t>=</w:t>
      </w:r>
      <w:r w:rsidRPr="00520613">
        <w:t>750 m</w:t>
      </w:r>
      <w:r w:rsidRPr="00520613">
        <w:rPr>
          <w:vertAlign w:val="superscript"/>
        </w:rPr>
        <w:t>2</w:t>
      </w:r>
      <w:r w:rsidRPr="00520613">
        <w:t>. Površina okolnog zemljišta je 7.790</w:t>
      </w:r>
      <w:r w:rsidR="001C32FF">
        <w:t xml:space="preserve"> </w:t>
      </w:r>
      <w:r w:rsidRPr="00520613">
        <w:t>m</w:t>
      </w:r>
      <w:r w:rsidRPr="00520613">
        <w:rPr>
          <w:vertAlign w:val="superscript"/>
        </w:rPr>
        <w:t>2</w:t>
      </w:r>
      <w:r w:rsidRPr="00520613">
        <w:t xml:space="preserve">. Kapacitet škole je 200 učenika. </w:t>
      </w:r>
    </w:p>
    <w:p w14:paraId="17E912F2" w14:textId="216471C2" w:rsidR="009F7B6F" w:rsidRPr="00520613" w:rsidRDefault="00563201" w:rsidP="00C30DE0">
      <w:r w:rsidRPr="00520613">
        <w:t>U školi je angažovano 12 nastavnika</w:t>
      </w:r>
      <w:r w:rsidR="00F953BD">
        <w:t>.</w:t>
      </w:r>
    </w:p>
    <w:p w14:paraId="2A82EBA3" w14:textId="7EB27C9E" w:rsidR="00563201" w:rsidRPr="00520613" w:rsidRDefault="009F7B6F" w:rsidP="009F7B6F">
      <w:pPr>
        <w:pStyle w:val="Caption"/>
        <w:rPr>
          <w:lang w:val="sr-Latn-ME"/>
        </w:rPr>
      </w:pPr>
      <w:bookmarkStart w:id="17" w:name="_Toc215222697"/>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9</w:t>
      </w:r>
      <w:r w:rsidRPr="00520613">
        <w:rPr>
          <w:lang w:val="sr-Latn-ME"/>
        </w:rPr>
        <w:fldChar w:fldCharType="end"/>
      </w:r>
      <w:r w:rsidRPr="00520613">
        <w:rPr>
          <w:lang w:val="sr-Latn-ME"/>
        </w:rPr>
        <w:t>: Broj učenika po školskim godinama OŠ "Bećko Jovović", Stabna</w:t>
      </w:r>
      <w:bookmarkEnd w:id="17"/>
    </w:p>
    <w:tbl>
      <w:tblPr>
        <w:tblStyle w:val="TableGridLight"/>
        <w:tblW w:w="0" w:type="auto"/>
        <w:jc w:val="center"/>
        <w:tblLook w:val="04A0" w:firstRow="1" w:lastRow="0" w:firstColumn="1" w:lastColumn="0" w:noHBand="0" w:noVBand="1"/>
      </w:tblPr>
      <w:tblGrid>
        <w:gridCol w:w="1573"/>
        <w:gridCol w:w="1317"/>
      </w:tblGrid>
      <w:tr w:rsidR="008E61BA" w:rsidRPr="00520613" w14:paraId="1BE88DCB" w14:textId="77777777" w:rsidTr="008E61BA">
        <w:trPr>
          <w:jc w:val="center"/>
        </w:trPr>
        <w:tc>
          <w:tcPr>
            <w:tcW w:w="0" w:type="auto"/>
            <w:shd w:val="clear" w:color="auto" w:fill="F2F2F2" w:themeFill="background1" w:themeFillShade="F2"/>
            <w:hideMark/>
          </w:tcPr>
          <w:p w14:paraId="580FD47B" w14:textId="77777777" w:rsidR="008E61BA" w:rsidRPr="00520613" w:rsidRDefault="008E61BA" w:rsidP="008E61BA">
            <w:pPr>
              <w:jc w:val="center"/>
              <w:rPr>
                <w:sz w:val="20"/>
              </w:rPr>
            </w:pPr>
            <w:r w:rsidRPr="00520613">
              <w:rPr>
                <w:sz w:val="20"/>
              </w:rPr>
              <w:t>Školska godina</w:t>
            </w:r>
          </w:p>
        </w:tc>
        <w:tc>
          <w:tcPr>
            <w:tcW w:w="0" w:type="auto"/>
            <w:shd w:val="clear" w:color="auto" w:fill="F2F2F2" w:themeFill="background1" w:themeFillShade="F2"/>
            <w:hideMark/>
          </w:tcPr>
          <w:p w14:paraId="7257586F" w14:textId="77777777" w:rsidR="008E61BA" w:rsidRPr="00520613" w:rsidRDefault="008E61BA" w:rsidP="008E61BA">
            <w:pPr>
              <w:jc w:val="center"/>
              <w:rPr>
                <w:sz w:val="20"/>
              </w:rPr>
            </w:pPr>
            <w:r w:rsidRPr="00520613">
              <w:rPr>
                <w:sz w:val="20"/>
              </w:rPr>
              <w:t>Broj učenika</w:t>
            </w:r>
          </w:p>
        </w:tc>
      </w:tr>
      <w:tr w:rsidR="008E61BA" w:rsidRPr="00520613" w14:paraId="094FDFA9" w14:textId="77777777" w:rsidTr="008E61BA">
        <w:trPr>
          <w:jc w:val="center"/>
        </w:trPr>
        <w:tc>
          <w:tcPr>
            <w:tcW w:w="0" w:type="auto"/>
            <w:hideMark/>
          </w:tcPr>
          <w:p w14:paraId="439454C6" w14:textId="77777777" w:rsidR="008E61BA" w:rsidRPr="00520613" w:rsidRDefault="008E61BA" w:rsidP="008E61BA">
            <w:pPr>
              <w:jc w:val="center"/>
              <w:rPr>
                <w:sz w:val="20"/>
              </w:rPr>
            </w:pPr>
            <w:r w:rsidRPr="00520613">
              <w:rPr>
                <w:sz w:val="20"/>
              </w:rPr>
              <w:t>2021/22</w:t>
            </w:r>
          </w:p>
        </w:tc>
        <w:tc>
          <w:tcPr>
            <w:tcW w:w="0" w:type="auto"/>
            <w:hideMark/>
          </w:tcPr>
          <w:p w14:paraId="2C851A54" w14:textId="77777777" w:rsidR="008E61BA" w:rsidRPr="00520613" w:rsidRDefault="008E61BA" w:rsidP="008E61BA">
            <w:pPr>
              <w:jc w:val="center"/>
              <w:rPr>
                <w:sz w:val="20"/>
              </w:rPr>
            </w:pPr>
            <w:r w:rsidRPr="00520613">
              <w:rPr>
                <w:sz w:val="20"/>
              </w:rPr>
              <w:t>12</w:t>
            </w:r>
          </w:p>
        </w:tc>
      </w:tr>
      <w:tr w:rsidR="008E61BA" w:rsidRPr="00520613" w14:paraId="4BD97814" w14:textId="77777777" w:rsidTr="008E61BA">
        <w:trPr>
          <w:jc w:val="center"/>
        </w:trPr>
        <w:tc>
          <w:tcPr>
            <w:tcW w:w="0" w:type="auto"/>
            <w:hideMark/>
          </w:tcPr>
          <w:p w14:paraId="58441363" w14:textId="77777777" w:rsidR="008E61BA" w:rsidRPr="00520613" w:rsidRDefault="008E61BA" w:rsidP="008E61BA">
            <w:pPr>
              <w:jc w:val="center"/>
              <w:rPr>
                <w:sz w:val="20"/>
              </w:rPr>
            </w:pPr>
            <w:r w:rsidRPr="00520613">
              <w:rPr>
                <w:sz w:val="20"/>
              </w:rPr>
              <w:t>2022/23</w:t>
            </w:r>
          </w:p>
        </w:tc>
        <w:tc>
          <w:tcPr>
            <w:tcW w:w="0" w:type="auto"/>
            <w:hideMark/>
          </w:tcPr>
          <w:p w14:paraId="46A89142" w14:textId="77777777" w:rsidR="008E61BA" w:rsidRPr="00520613" w:rsidRDefault="008E61BA" w:rsidP="008E61BA">
            <w:pPr>
              <w:jc w:val="center"/>
              <w:rPr>
                <w:sz w:val="20"/>
              </w:rPr>
            </w:pPr>
            <w:r w:rsidRPr="00520613">
              <w:rPr>
                <w:sz w:val="20"/>
              </w:rPr>
              <w:t>11</w:t>
            </w:r>
          </w:p>
        </w:tc>
      </w:tr>
      <w:tr w:rsidR="008E61BA" w:rsidRPr="006659BC" w14:paraId="4AE60DB9" w14:textId="77777777" w:rsidTr="00154D62">
        <w:trPr>
          <w:trHeight w:val="255"/>
          <w:jc w:val="center"/>
        </w:trPr>
        <w:tc>
          <w:tcPr>
            <w:tcW w:w="0" w:type="auto"/>
            <w:hideMark/>
          </w:tcPr>
          <w:p w14:paraId="70E06EB4" w14:textId="77777777" w:rsidR="008E61BA" w:rsidRPr="00154D62" w:rsidRDefault="008E61BA" w:rsidP="008E61BA">
            <w:pPr>
              <w:jc w:val="center"/>
              <w:rPr>
                <w:sz w:val="20"/>
              </w:rPr>
            </w:pPr>
            <w:r w:rsidRPr="00154D62">
              <w:rPr>
                <w:sz w:val="20"/>
              </w:rPr>
              <w:t>2023/24</w:t>
            </w:r>
          </w:p>
        </w:tc>
        <w:tc>
          <w:tcPr>
            <w:tcW w:w="0" w:type="auto"/>
            <w:hideMark/>
          </w:tcPr>
          <w:p w14:paraId="6D03EE9E" w14:textId="77777777" w:rsidR="008E61BA" w:rsidRPr="00154D62" w:rsidRDefault="008E61BA" w:rsidP="008E61BA">
            <w:pPr>
              <w:jc w:val="center"/>
              <w:rPr>
                <w:sz w:val="20"/>
              </w:rPr>
            </w:pPr>
            <w:r w:rsidRPr="00154D62">
              <w:rPr>
                <w:sz w:val="20"/>
              </w:rPr>
              <w:t>11</w:t>
            </w:r>
          </w:p>
        </w:tc>
      </w:tr>
      <w:tr w:rsidR="006659BC" w:rsidRPr="006659BC" w14:paraId="2DB2C3BB" w14:textId="77777777" w:rsidTr="008E61BA">
        <w:trPr>
          <w:jc w:val="center"/>
        </w:trPr>
        <w:tc>
          <w:tcPr>
            <w:tcW w:w="0" w:type="auto"/>
          </w:tcPr>
          <w:p w14:paraId="45575D2D" w14:textId="062D4147" w:rsidR="006659BC" w:rsidRPr="00154D62" w:rsidRDefault="006659BC" w:rsidP="008E61BA">
            <w:pPr>
              <w:jc w:val="center"/>
              <w:rPr>
                <w:sz w:val="20"/>
              </w:rPr>
            </w:pPr>
            <w:r w:rsidRPr="00154D62">
              <w:rPr>
                <w:sz w:val="20"/>
              </w:rPr>
              <w:t>2024/25</w:t>
            </w:r>
          </w:p>
        </w:tc>
        <w:tc>
          <w:tcPr>
            <w:tcW w:w="0" w:type="auto"/>
          </w:tcPr>
          <w:p w14:paraId="439E5F17" w14:textId="0410FABB" w:rsidR="006659BC" w:rsidRPr="00154D62" w:rsidRDefault="002914DB" w:rsidP="008E61BA">
            <w:pPr>
              <w:jc w:val="center"/>
              <w:rPr>
                <w:sz w:val="20"/>
              </w:rPr>
            </w:pPr>
            <w:r w:rsidRPr="00154D62">
              <w:rPr>
                <w:sz w:val="20"/>
              </w:rPr>
              <w:t>11</w:t>
            </w:r>
          </w:p>
        </w:tc>
      </w:tr>
    </w:tbl>
    <w:p w14:paraId="75D744FB" w14:textId="77777777" w:rsidR="00563201" w:rsidRPr="006659BC" w:rsidRDefault="00563201" w:rsidP="00732DE9">
      <w:pPr>
        <w:spacing w:after="0" w:line="240" w:lineRule="auto"/>
        <w:ind w:firstLine="720"/>
        <w:rPr>
          <w:rFonts w:asciiTheme="minorHAnsi" w:eastAsia="Times New Roman" w:hAnsiTheme="minorHAnsi" w:cs="Arial"/>
          <w:sz w:val="24"/>
          <w:highlight w:val="yellow"/>
        </w:rPr>
      </w:pPr>
    </w:p>
    <w:p w14:paraId="14534890" w14:textId="12F4C794" w:rsidR="00732DE9" w:rsidRPr="00520613" w:rsidRDefault="00732DE9" w:rsidP="008E61BA">
      <w:r w:rsidRPr="00154D62">
        <w:t xml:space="preserve">Školu trenutno pohađa samo 11 učenika, od čega </w:t>
      </w:r>
      <w:r w:rsidR="00FD3C58" w:rsidRPr="00154D62">
        <w:t>8</w:t>
      </w:r>
      <w:r w:rsidRPr="00154D62">
        <w:t xml:space="preserve"> u matičnoj školi i </w:t>
      </w:r>
      <w:r w:rsidR="00FD3C58" w:rsidRPr="00154D62">
        <w:t>3</w:t>
      </w:r>
      <w:r w:rsidRPr="00154D62">
        <w:t xml:space="preserve"> u područnom odjeljenju u Orahu, po čemu spada u najmanje devetorazredne škole u Crnoj Gori.</w:t>
      </w:r>
      <w:r w:rsidRPr="00520613">
        <w:t xml:space="preserve"> </w:t>
      </w:r>
    </w:p>
    <w:p w14:paraId="4C35401D" w14:textId="2AD8EADF" w:rsidR="00732DE9" w:rsidRPr="00520613" w:rsidRDefault="00732DE9" w:rsidP="008E61BA">
      <w:r w:rsidRPr="008C08D2">
        <w:t>Učenici dolaze iz nekoliko udaljenih</w:t>
      </w:r>
      <w:r w:rsidR="001C32FF" w:rsidRPr="008C08D2">
        <w:t xml:space="preserve"> sela, dok većina nastavnika svakodnevno putuje iz Plužina i Nikšića do škole u Stabnima. Z</w:t>
      </w:r>
      <w:r w:rsidRPr="008C08D2">
        <w:t>bog nepostojanja</w:t>
      </w:r>
      <w:r w:rsidR="00FD3C58" w:rsidRPr="008C08D2">
        <w:t xml:space="preserve"> javnog</w:t>
      </w:r>
      <w:r w:rsidRPr="008C08D2">
        <w:t xml:space="preserve"> prev</w:t>
      </w:r>
      <w:r w:rsidR="00FD3C58" w:rsidRPr="008C08D2">
        <w:t xml:space="preserve">oza, </w:t>
      </w:r>
      <w:r w:rsidR="00621A4D" w:rsidRPr="008C08D2">
        <w:t xml:space="preserve">u cilju redovnog pohađanja nastave, </w:t>
      </w:r>
      <w:r w:rsidR="00FD3C58" w:rsidRPr="008C08D2">
        <w:t>u</w:t>
      </w:r>
      <w:r w:rsidRPr="008C08D2">
        <w:t>z pomoć Opšt</w:t>
      </w:r>
      <w:r w:rsidR="006659BC" w:rsidRPr="008C08D2">
        <w:t>i</w:t>
      </w:r>
      <w:r w:rsidRPr="008C08D2">
        <w:t>ne, organizovan je prevoz učenika</w:t>
      </w:r>
      <w:r w:rsidR="001C32FF" w:rsidRPr="008C08D2">
        <w:t xml:space="preserve"> i nastavnika</w:t>
      </w:r>
      <w:r w:rsidR="00621A4D" w:rsidRPr="008C08D2">
        <w:t xml:space="preserve"> do škole</w:t>
      </w:r>
      <w:r w:rsidRPr="008C08D2">
        <w:t>.</w:t>
      </w:r>
    </w:p>
    <w:p w14:paraId="4632AA8A" w14:textId="7C65E9A1" w:rsidR="00732DE9" w:rsidRPr="00520613" w:rsidRDefault="00732DE9" w:rsidP="008E61BA">
      <w:r w:rsidRPr="00520613">
        <w:t>Škola ima jedno neaktivno i jedno aktivno područno odjeljenje. Područno odjeljenje u Ravnom prestalo je sa radom 2000. godine, dok je PO Orah nakon petogodišnjeg prekida ponovo počelo sa radom, početkom 2019/20. školske godine. Zgrada područnog odjeljenja djelimično je renovirana 2018.</w:t>
      </w:r>
      <w:r w:rsidR="001C32FF">
        <w:t xml:space="preserve"> </w:t>
      </w:r>
      <w:r w:rsidRPr="00520613">
        <w:t>godine. U objekat je dovedena voda i urađen mokri čvor.</w:t>
      </w:r>
      <w:r w:rsidR="001D34E8">
        <w:t xml:space="preserve"> Takođe, </w:t>
      </w:r>
      <w:r w:rsidR="008D06F3">
        <w:t>Ministarstvo prosvjete</w:t>
      </w:r>
      <w:r w:rsidR="00315E72">
        <w:t>, nauke</w:t>
      </w:r>
      <w:r w:rsidR="00A64F8F">
        <w:t xml:space="preserve"> i inovacija</w:t>
      </w:r>
      <w:r w:rsidR="008E597F">
        <w:t xml:space="preserve"> obezbijedilo je za potrebe škole lap top, projektor i projektno pla</w:t>
      </w:r>
      <w:r w:rsidR="006B232C">
        <w:t>t</w:t>
      </w:r>
      <w:r w:rsidR="008E597F">
        <w:t>no.</w:t>
      </w:r>
    </w:p>
    <w:p w14:paraId="6294D49B" w14:textId="77777777" w:rsidR="00611DB7" w:rsidRPr="00520613" w:rsidRDefault="00611DB7" w:rsidP="00732DE9">
      <w:pPr>
        <w:spacing w:after="0" w:line="240" w:lineRule="auto"/>
        <w:ind w:firstLine="720"/>
        <w:rPr>
          <w:rFonts w:asciiTheme="minorHAnsi" w:eastAsia="Times New Roman" w:hAnsiTheme="minorHAnsi" w:cs="Arial"/>
          <w:sz w:val="24"/>
        </w:rPr>
      </w:pPr>
    </w:p>
    <w:p w14:paraId="62879AD0" w14:textId="5B913FFF" w:rsidR="00611DB7" w:rsidRDefault="00EB1040" w:rsidP="00611DB7">
      <w:pPr>
        <w:spacing w:after="0" w:line="240" w:lineRule="auto"/>
        <w:ind w:firstLine="720"/>
        <w:rPr>
          <w:rFonts w:asciiTheme="minorHAnsi" w:eastAsia="Times New Roman" w:hAnsiTheme="minorHAnsi" w:cs="Arial"/>
          <w:b/>
          <w:bCs/>
          <w:sz w:val="24"/>
        </w:rPr>
      </w:pPr>
      <w:r>
        <w:rPr>
          <w:rFonts w:asciiTheme="minorHAnsi" w:eastAsia="Times New Roman" w:hAnsiTheme="minorHAnsi" w:cs="Arial"/>
          <w:b/>
          <w:bCs/>
          <w:sz w:val="24"/>
        </w:rPr>
        <w:t xml:space="preserve">JU </w:t>
      </w:r>
      <w:r w:rsidR="00611DB7" w:rsidRPr="00520613">
        <w:rPr>
          <w:rFonts w:asciiTheme="minorHAnsi" w:eastAsia="Times New Roman" w:hAnsiTheme="minorHAnsi" w:cs="Arial"/>
          <w:b/>
          <w:bCs/>
          <w:sz w:val="24"/>
        </w:rPr>
        <w:t xml:space="preserve">Osnovna škola “Bajo Pivljanin” Brezna </w:t>
      </w:r>
    </w:p>
    <w:p w14:paraId="3D3A333C" w14:textId="77777777" w:rsidR="00EB1040" w:rsidRPr="00520613" w:rsidRDefault="00EB1040" w:rsidP="00611DB7">
      <w:pPr>
        <w:spacing w:after="0" w:line="240" w:lineRule="auto"/>
        <w:ind w:firstLine="720"/>
        <w:rPr>
          <w:rFonts w:asciiTheme="minorHAnsi" w:eastAsia="Times New Roman" w:hAnsiTheme="minorHAnsi" w:cs="Arial"/>
          <w:sz w:val="24"/>
        </w:rPr>
      </w:pPr>
    </w:p>
    <w:p w14:paraId="074B1288" w14:textId="62DEDA55" w:rsidR="00611DB7" w:rsidRPr="00520613" w:rsidRDefault="00EB1040" w:rsidP="00CB0BFE">
      <w:r>
        <w:t xml:space="preserve">JU </w:t>
      </w:r>
      <w:r w:rsidR="00611DB7" w:rsidRPr="00520613">
        <w:t>OŠ “Bajo Pivljanin” Brezna je osnovana 1964. godine. Ima 1 neaktivno područno odjeljenje u Gornjim B</w:t>
      </w:r>
      <w:r w:rsidR="005C2F2F">
        <w:t>rezni</w:t>
      </w:r>
      <w:r w:rsidR="00611DB7" w:rsidRPr="00520613">
        <w:t>ma</w:t>
      </w:r>
      <w:r w:rsidR="008F30F6">
        <w:t>.</w:t>
      </w:r>
    </w:p>
    <w:p w14:paraId="49838D70" w14:textId="0BA4B754" w:rsidR="00611DB7" w:rsidRPr="00520613" w:rsidRDefault="00611DB7" w:rsidP="00CB0BFE">
      <w:r w:rsidRPr="00520613">
        <w:t>Površina objekta škole je 498 m</w:t>
      </w:r>
      <w:r w:rsidRPr="00520613">
        <w:rPr>
          <w:vertAlign w:val="superscript"/>
        </w:rPr>
        <w:t>2</w:t>
      </w:r>
      <w:r w:rsidRPr="00520613">
        <w:t>. Škola ima prizemlje i sprat. U školi je 6 klasičnih učionica, biblioteka, zbornica, kancelarija, prostorija za tehničko osoblje, to</w:t>
      </w:r>
      <w:r w:rsidR="00CA336F" w:rsidRPr="00520613">
        <w:t>a</w:t>
      </w:r>
      <w:r w:rsidRPr="00520613">
        <w:t>let sa dvije kabine, arhiva, sala za fizičko vaspitanje (improvizovana od učionice čija je površina 54 m</w:t>
      </w:r>
      <w:r w:rsidR="00EB1040">
        <w:t>²</w:t>
      </w:r>
      <w:r w:rsidRPr="00520613">
        <w:t>), hol i dva hodnika</w:t>
      </w:r>
      <w:r w:rsidR="00CA336F" w:rsidRPr="00520613">
        <w:t>, biblioteka.</w:t>
      </w:r>
    </w:p>
    <w:p w14:paraId="43425D4F" w14:textId="77777777" w:rsidR="00611DB7" w:rsidRPr="00520613" w:rsidRDefault="00611DB7" w:rsidP="009F7B6F">
      <w:r w:rsidRPr="00520613">
        <w:t>Površina školskog dvorišta je 11.996 m</w:t>
      </w:r>
      <w:r w:rsidRPr="00520613">
        <w:rPr>
          <w:vertAlign w:val="superscript"/>
        </w:rPr>
        <w:t>2</w:t>
      </w:r>
      <w:r w:rsidRPr="00520613">
        <w:t>. Škola nema poligone, ni uređene sportske terene. Da bi se unaprijedila nastava fizičkog vaspitanja neophodno je rekonstruisati salu za fizičko i uraditi školski poligon</w:t>
      </w:r>
      <w:r w:rsidRPr="00520613">
        <w:rPr>
          <w:i/>
          <w:iCs/>
        </w:rPr>
        <w:t xml:space="preserve">. </w:t>
      </w:r>
    </w:p>
    <w:p w14:paraId="24C64B9E" w14:textId="215D5F30" w:rsidR="00611DB7" w:rsidRDefault="00611DB7" w:rsidP="009F7B6F">
      <w:r w:rsidRPr="00520613">
        <w:t>U školi je angažovano 1</w:t>
      </w:r>
      <w:r w:rsidR="00393FB7">
        <w:t>2</w:t>
      </w:r>
      <w:r w:rsidRPr="00520613">
        <w:t xml:space="preserve"> nastavnika</w:t>
      </w:r>
      <w:r w:rsidR="007E0425" w:rsidRPr="00520613">
        <w:t>.</w:t>
      </w:r>
    </w:p>
    <w:p w14:paraId="4EF37388" w14:textId="77777777" w:rsidR="00637594" w:rsidRDefault="00637594" w:rsidP="009F7B6F"/>
    <w:p w14:paraId="77D00D50" w14:textId="0A7027D7" w:rsidR="00611DB7" w:rsidRPr="00520613" w:rsidRDefault="00986791" w:rsidP="00986791">
      <w:pPr>
        <w:pStyle w:val="Caption"/>
        <w:rPr>
          <w:rFonts w:asciiTheme="minorHAnsi" w:eastAsia="Times New Roman" w:hAnsiTheme="minorHAnsi" w:cs="Arial"/>
          <w:sz w:val="24"/>
          <w:lang w:val="sr-Latn-ME"/>
        </w:rPr>
      </w:pPr>
      <w:bookmarkStart w:id="18" w:name="_Toc215222698"/>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10</w:t>
      </w:r>
      <w:r w:rsidRPr="00520613">
        <w:rPr>
          <w:lang w:val="sr-Latn-ME"/>
        </w:rPr>
        <w:fldChar w:fldCharType="end"/>
      </w:r>
      <w:r w:rsidRPr="00520613">
        <w:rPr>
          <w:lang w:val="sr-Latn-ME"/>
        </w:rPr>
        <w:t>: Broj učenika po školskim godinama, OŠ "Bajo Pivljanin", Brezna</w:t>
      </w:r>
      <w:bookmarkEnd w:id="18"/>
    </w:p>
    <w:tbl>
      <w:tblPr>
        <w:tblStyle w:val="TableGridLight"/>
        <w:tblW w:w="0" w:type="auto"/>
        <w:jc w:val="center"/>
        <w:tblLook w:val="04A0" w:firstRow="1" w:lastRow="0" w:firstColumn="1" w:lastColumn="0" w:noHBand="0" w:noVBand="1"/>
      </w:tblPr>
      <w:tblGrid>
        <w:gridCol w:w="1684"/>
        <w:gridCol w:w="1417"/>
      </w:tblGrid>
      <w:tr w:rsidR="00986791" w:rsidRPr="00520613" w14:paraId="4C597E7C" w14:textId="77777777" w:rsidTr="00986791">
        <w:trPr>
          <w:jc w:val="center"/>
        </w:trPr>
        <w:tc>
          <w:tcPr>
            <w:tcW w:w="0" w:type="auto"/>
            <w:shd w:val="clear" w:color="auto" w:fill="F2F2F2" w:themeFill="background1" w:themeFillShade="F2"/>
            <w:vAlign w:val="center"/>
            <w:hideMark/>
          </w:tcPr>
          <w:p w14:paraId="773F4480" w14:textId="77777777" w:rsidR="00986791" w:rsidRPr="00520613" w:rsidRDefault="00986791" w:rsidP="00986791">
            <w:pPr>
              <w:jc w:val="center"/>
              <w:rPr>
                <w:b/>
                <w:bCs/>
                <w:sz w:val="20"/>
                <w:szCs w:val="20"/>
              </w:rPr>
            </w:pPr>
            <w:r w:rsidRPr="00520613">
              <w:rPr>
                <w:b/>
                <w:bCs/>
                <w:sz w:val="20"/>
                <w:szCs w:val="20"/>
              </w:rPr>
              <w:t>Školska godina</w:t>
            </w:r>
          </w:p>
        </w:tc>
        <w:tc>
          <w:tcPr>
            <w:tcW w:w="0" w:type="auto"/>
            <w:shd w:val="clear" w:color="auto" w:fill="F2F2F2" w:themeFill="background1" w:themeFillShade="F2"/>
            <w:vAlign w:val="center"/>
            <w:hideMark/>
          </w:tcPr>
          <w:p w14:paraId="5133D404" w14:textId="77777777" w:rsidR="00986791" w:rsidRPr="00520613" w:rsidRDefault="00986791" w:rsidP="00986791">
            <w:pPr>
              <w:jc w:val="center"/>
              <w:rPr>
                <w:b/>
                <w:bCs/>
                <w:sz w:val="20"/>
                <w:szCs w:val="20"/>
              </w:rPr>
            </w:pPr>
            <w:r w:rsidRPr="00520613">
              <w:rPr>
                <w:b/>
                <w:bCs/>
                <w:sz w:val="20"/>
                <w:szCs w:val="20"/>
              </w:rPr>
              <w:t>Broj učenika</w:t>
            </w:r>
          </w:p>
        </w:tc>
      </w:tr>
      <w:tr w:rsidR="00986791" w:rsidRPr="00520613" w14:paraId="4C8E3B88" w14:textId="77777777" w:rsidTr="00986791">
        <w:trPr>
          <w:jc w:val="center"/>
        </w:trPr>
        <w:tc>
          <w:tcPr>
            <w:tcW w:w="0" w:type="auto"/>
            <w:vAlign w:val="center"/>
            <w:hideMark/>
          </w:tcPr>
          <w:p w14:paraId="20563D81"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t>2021/22</w:t>
            </w:r>
          </w:p>
        </w:tc>
        <w:tc>
          <w:tcPr>
            <w:tcW w:w="0" w:type="auto"/>
            <w:vAlign w:val="center"/>
            <w:hideMark/>
          </w:tcPr>
          <w:p w14:paraId="27824B44"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t>8</w:t>
            </w:r>
          </w:p>
        </w:tc>
      </w:tr>
      <w:tr w:rsidR="00986791" w:rsidRPr="00520613" w14:paraId="373BAD66" w14:textId="77777777" w:rsidTr="00986791">
        <w:trPr>
          <w:jc w:val="center"/>
        </w:trPr>
        <w:tc>
          <w:tcPr>
            <w:tcW w:w="0" w:type="auto"/>
            <w:vAlign w:val="center"/>
            <w:hideMark/>
          </w:tcPr>
          <w:p w14:paraId="078EA35B"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t>2022/23</w:t>
            </w:r>
          </w:p>
        </w:tc>
        <w:tc>
          <w:tcPr>
            <w:tcW w:w="0" w:type="auto"/>
            <w:vAlign w:val="center"/>
            <w:hideMark/>
          </w:tcPr>
          <w:p w14:paraId="061D9076"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t>6</w:t>
            </w:r>
          </w:p>
        </w:tc>
      </w:tr>
      <w:tr w:rsidR="00986791" w:rsidRPr="00520613" w14:paraId="5287C9EF" w14:textId="77777777" w:rsidTr="00986791">
        <w:trPr>
          <w:jc w:val="center"/>
        </w:trPr>
        <w:tc>
          <w:tcPr>
            <w:tcW w:w="0" w:type="auto"/>
            <w:vAlign w:val="center"/>
            <w:hideMark/>
          </w:tcPr>
          <w:p w14:paraId="0777F42E"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lastRenderedPageBreak/>
              <w:t>2023/24</w:t>
            </w:r>
          </w:p>
        </w:tc>
        <w:tc>
          <w:tcPr>
            <w:tcW w:w="0" w:type="auto"/>
            <w:vAlign w:val="center"/>
            <w:hideMark/>
          </w:tcPr>
          <w:p w14:paraId="1FDF3F30"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t>5</w:t>
            </w:r>
          </w:p>
        </w:tc>
      </w:tr>
      <w:tr w:rsidR="00821919" w:rsidRPr="00520613" w14:paraId="0F2EFB48" w14:textId="77777777" w:rsidTr="00986791">
        <w:trPr>
          <w:jc w:val="center"/>
        </w:trPr>
        <w:tc>
          <w:tcPr>
            <w:tcW w:w="0" w:type="auto"/>
            <w:vAlign w:val="center"/>
          </w:tcPr>
          <w:p w14:paraId="3CC18BAF" w14:textId="2280BC02" w:rsidR="00821919" w:rsidRPr="00520613" w:rsidRDefault="00821919" w:rsidP="00986791">
            <w:pPr>
              <w:jc w:val="center"/>
              <w:rPr>
                <w:rFonts w:asciiTheme="minorHAnsi" w:eastAsia="Times New Roman" w:hAnsiTheme="minorHAnsi" w:cs="Arial"/>
                <w:sz w:val="20"/>
                <w:szCs w:val="18"/>
              </w:rPr>
            </w:pPr>
            <w:r>
              <w:rPr>
                <w:rFonts w:asciiTheme="minorHAnsi" w:eastAsia="Times New Roman" w:hAnsiTheme="minorHAnsi" w:cs="Arial"/>
                <w:sz w:val="20"/>
                <w:szCs w:val="18"/>
              </w:rPr>
              <w:t>2024/25</w:t>
            </w:r>
          </w:p>
        </w:tc>
        <w:tc>
          <w:tcPr>
            <w:tcW w:w="0" w:type="auto"/>
            <w:vAlign w:val="center"/>
          </w:tcPr>
          <w:p w14:paraId="6818818D" w14:textId="30647BE2" w:rsidR="00821919" w:rsidRPr="00520613" w:rsidRDefault="00E70901" w:rsidP="00986791">
            <w:pPr>
              <w:jc w:val="center"/>
              <w:rPr>
                <w:rFonts w:asciiTheme="minorHAnsi" w:eastAsia="Times New Roman" w:hAnsiTheme="minorHAnsi" w:cs="Arial"/>
                <w:sz w:val="20"/>
                <w:szCs w:val="18"/>
              </w:rPr>
            </w:pPr>
            <w:r>
              <w:rPr>
                <w:rFonts w:asciiTheme="minorHAnsi" w:eastAsia="Times New Roman" w:hAnsiTheme="minorHAnsi" w:cs="Arial"/>
                <w:sz w:val="20"/>
                <w:szCs w:val="18"/>
              </w:rPr>
              <w:t>3</w:t>
            </w:r>
          </w:p>
        </w:tc>
      </w:tr>
    </w:tbl>
    <w:p w14:paraId="61C5FE24" w14:textId="77777777" w:rsidR="00986791" w:rsidRPr="00520613" w:rsidRDefault="00986791" w:rsidP="00986791"/>
    <w:p w14:paraId="7CDF236C" w14:textId="4919BB66" w:rsidR="00126138" w:rsidRPr="00520613" w:rsidRDefault="00FE1E69" w:rsidP="00986791">
      <w:r>
        <w:t>Ukupan broj učenika u 2024/25</w:t>
      </w:r>
      <w:r w:rsidR="00EB1040">
        <w:t>.</w:t>
      </w:r>
      <w:r>
        <w:t xml:space="preserve"> godini je 3 i to </w:t>
      </w:r>
      <w:r w:rsidR="00F93AB7">
        <w:t xml:space="preserve">2 učenika 9. razreda i 1 učenik 6. razreda. </w:t>
      </w:r>
    </w:p>
    <w:p w14:paraId="41A24F41" w14:textId="77777777" w:rsidR="00126138" w:rsidRPr="00520613" w:rsidRDefault="00126138" w:rsidP="00147037">
      <w:pPr>
        <w:ind w:firstLine="720"/>
      </w:pPr>
      <w:r w:rsidRPr="00520613">
        <w:rPr>
          <w:b/>
          <w:bCs/>
        </w:rPr>
        <w:t xml:space="preserve">Obrazovanje odraslih </w:t>
      </w:r>
    </w:p>
    <w:p w14:paraId="0AC73E51" w14:textId="77777777" w:rsidR="00126138" w:rsidRPr="00520613" w:rsidRDefault="00126138" w:rsidP="009F7B6F">
      <w:r w:rsidRPr="00520613">
        <w:t xml:space="preserve">U Plužinama nema licenciranih ustanova za obrazovanje odraslih. </w:t>
      </w:r>
    </w:p>
    <w:p w14:paraId="18AE6AC4" w14:textId="77777777" w:rsidR="00126138" w:rsidRPr="00520613" w:rsidRDefault="00126138" w:rsidP="00147037">
      <w:pPr>
        <w:ind w:firstLine="720"/>
      </w:pPr>
      <w:r w:rsidRPr="00520613">
        <w:rPr>
          <w:b/>
          <w:bCs/>
        </w:rPr>
        <w:t xml:space="preserve">Visoko obrazovanje i naučna djelatnost </w:t>
      </w:r>
    </w:p>
    <w:p w14:paraId="4D41F043" w14:textId="771BB3B3" w:rsidR="00F40443" w:rsidRDefault="00126138" w:rsidP="00CF193D">
      <w:r w:rsidRPr="00520613">
        <w:t>U Plužinama nema visokoobrazovnih licenciranih ustanova.</w:t>
      </w:r>
    </w:p>
    <w:p w14:paraId="64A0D3CE" w14:textId="77777777" w:rsidR="0010358C" w:rsidRPr="00520613" w:rsidRDefault="0010358C" w:rsidP="00CF193D"/>
    <w:p w14:paraId="2196EE8D" w14:textId="77777777" w:rsidR="00CC7998" w:rsidRPr="00520613" w:rsidRDefault="00CC7998" w:rsidP="009928AB">
      <w:pPr>
        <w:pStyle w:val="Heading2"/>
      </w:pPr>
      <w:bookmarkStart w:id="19" w:name="_Toc216776249"/>
      <w:r w:rsidRPr="00520613">
        <w:t>Socijalna zaštita</w:t>
      </w:r>
      <w:bookmarkEnd w:id="19"/>
    </w:p>
    <w:p w14:paraId="260659D7" w14:textId="77777777" w:rsidR="008E3DC3" w:rsidRPr="00520613" w:rsidRDefault="008E3DC3" w:rsidP="006D5FFB">
      <w:r w:rsidRPr="00520613">
        <w:t>Opštine, kao vid lokalne samouprave, uređuju i obezbjeđuju neka od proširenih prava iz socijalne zaštite poput: kućne njege i kućne pomoći starim i invalidnim licima i rješavanja stambenih pitanja i drugih dodatnih oblika socijalne zaštite lica u stanju socijalne potrebe.</w:t>
      </w:r>
    </w:p>
    <w:p w14:paraId="2DCC3E95" w14:textId="54CCFEF1" w:rsidR="00AA4023" w:rsidRPr="00520613" w:rsidRDefault="00AA4023" w:rsidP="00AA4023">
      <w:r w:rsidRPr="00520613">
        <w:t xml:space="preserve">Godine 1991. registrovana je Javna ustanova Centar za socijalni rad opština Nikšić, Plužine i Šavnik, sa posebnom odgovornošću, sa sjedištem u Nikšiću. Centar je organizovan kao jedinstvena javna ustanova socijalne i dječje zaštite. </w:t>
      </w:r>
    </w:p>
    <w:p w14:paraId="0F89A177" w14:textId="77777777" w:rsidR="00AA4023" w:rsidRPr="00520613" w:rsidRDefault="00AA4023" w:rsidP="00AA4023">
      <w:r w:rsidRPr="00520613">
        <w:t xml:space="preserve">U Centru su organizovane službe: </w:t>
      </w:r>
    </w:p>
    <w:p w14:paraId="2E0402B6" w14:textId="477E9C0C" w:rsidR="00AA4023" w:rsidRPr="00520613" w:rsidRDefault="00AA4023" w:rsidP="00E67BD4">
      <w:pPr>
        <w:pStyle w:val="ListParagraph"/>
        <w:numPr>
          <w:ilvl w:val="0"/>
          <w:numId w:val="7"/>
        </w:numPr>
      </w:pPr>
      <w:r w:rsidRPr="00520613">
        <w:t xml:space="preserve">Služba za socijalni rad i dječju zaštitu </w:t>
      </w:r>
    </w:p>
    <w:p w14:paraId="6AE8C799" w14:textId="1A8B4C9E" w:rsidR="00AA4023" w:rsidRPr="00520613" w:rsidRDefault="00AA4023" w:rsidP="00E67BD4">
      <w:pPr>
        <w:pStyle w:val="ListParagraph"/>
        <w:numPr>
          <w:ilvl w:val="0"/>
          <w:numId w:val="7"/>
        </w:numPr>
      </w:pPr>
      <w:r w:rsidRPr="00520613">
        <w:t xml:space="preserve">Služba za pravne, računovodstvene i opšte poslove. </w:t>
      </w:r>
    </w:p>
    <w:p w14:paraId="4FEA03A7" w14:textId="6F1E4C35" w:rsidR="00AA4023" w:rsidRPr="00520613" w:rsidRDefault="00FD3C58" w:rsidP="00AA4023">
      <w:r>
        <w:t>U S</w:t>
      </w:r>
      <w:r w:rsidR="00AA4023" w:rsidRPr="00520613">
        <w:t xml:space="preserve">lužbi za socijalni rad i dječju zaštitu organizuju se odjeljenja kao uže organizacione jedinice: </w:t>
      </w:r>
    </w:p>
    <w:p w14:paraId="5F9AFF13" w14:textId="0D7238BB" w:rsidR="00AA4023" w:rsidRPr="00520613" w:rsidRDefault="00AA4023" w:rsidP="00E67BD4">
      <w:pPr>
        <w:pStyle w:val="ListParagraph"/>
        <w:numPr>
          <w:ilvl w:val="0"/>
          <w:numId w:val="8"/>
        </w:numPr>
      </w:pPr>
      <w:r w:rsidRPr="00520613">
        <w:t xml:space="preserve">Odjeljenje za ostvarivanje socijalno-zaštitnih prava </w:t>
      </w:r>
    </w:p>
    <w:p w14:paraId="58385AD6" w14:textId="5AB90B85" w:rsidR="00AA4023" w:rsidRPr="00520613" w:rsidRDefault="00AA4023" w:rsidP="00E67BD4">
      <w:pPr>
        <w:pStyle w:val="ListParagraph"/>
        <w:numPr>
          <w:ilvl w:val="0"/>
          <w:numId w:val="8"/>
        </w:numPr>
      </w:pPr>
      <w:r w:rsidRPr="00520613">
        <w:t xml:space="preserve">Odjeljenje za pružanje usluga socijalnog rada </w:t>
      </w:r>
    </w:p>
    <w:p w14:paraId="0501A2E8" w14:textId="6358C114" w:rsidR="00AA4023" w:rsidRPr="00520613" w:rsidRDefault="00AA4023" w:rsidP="00E67BD4">
      <w:pPr>
        <w:pStyle w:val="ListParagraph"/>
        <w:numPr>
          <w:ilvl w:val="0"/>
          <w:numId w:val="8"/>
        </w:numPr>
      </w:pPr>
      <w:r w:rsidRPr="00520613">
        <w:t xml:space="preserve">Odjeljenje za ostvarivanje prava iz dječje zaštite i porodiljsko odsustvo. </w:t>
      </w:r>
    </w:p>
    <w:p w14:paraId="0622A61A" w14:textId="77777777" w:rsidR="00AA4023" w:rsidRPr="00520613" w:rsidRDefault="00AA4023" w:rsidP="00AA4023">
      <w:r w:rsidRPr="00520613">
        <w:t xml:space="preserve">Za razmatranje i rješavanje složenih stručnih pitanja iz djelokruga rada Centra, obrazovani su stručni timovi za: starateljstvo, maloljetničku delikvenciju, zaštitu braka i porodice, savjetovalište za brak i porodicu. </w:t>
      </w:r>
    </w:p>
    <w:p w14:paraId="6C1B5BF8" w14:textId="77777777" w:rsidR="00374932" w:rsidRDefault="00AA4023" w:rsidP="00AA4023">
      <w:r w:rsidRPr="00520613">
        <w:t>Službe u Plužinama i Šavniku obavljaju poslove polivalentnog socijalnog rada, obra</w:t>
      </w:r>
      <w:r w:rsidR="00FD3C58">
        <w:t>čunsk</w:t>
      </w:r>
      <w:r w:rsidR="00374932">
        <w:t>e</w:t>
      </w:r>
      <w:r w:rsidR="00FD3C58">
        <w:t>, administrativno-tehničk</w:t>
      </w:r>
      <w:r w:rsidR="00374932">
        <w:t>e</w:t>
      </w:r>
      <w:r w:rsidRPr="00520613">
        <w:t xml:space="preserve"> i druge poslov</w:t>
      </w:r>
      <w:r w:rsidR="002F41CA">
        <w:t>e</w:t>
      </w:r>
      <w:r w:rsidRPr="00520613">
        <w:t xml:space="preserve"> vezan</w:t>
      </w:r>
      <w:r w:rsidR="002F41CA">
        <w:t>e</w:t>
      </w:r>
      <w:r w:rsidRPr="00520613">
        <w:t xml:space="preserve"> za ostvarivanje prava iz oblasti socijalne i dječje zaštite na teritoriji ovih opština. </w:t>
      </w:r>
    </w:p>
    <w:p w14:paraId="4411C8E5" w14:textId="27D87946" w:rsidR="006D5FFB" w:rsidRDefault="006D5FFB" w:rsidP="00AA4023">
      <w:r w:rsidRPr="00520613">
        <w:t xml:space="preserve">Opština Plužine u okviru svojih nadležnosti donijela je niz odluka i mjera sa ciljem zbrinjavanja i pomoći socijalno ugroženim licima. </w:t>
      </w:r>
      <w:r w:rsidRPr="00374932">
        <w:t>U tom dijelu Opština</w:t>
      </w:r>
      <w:r w:rsidR="00374932" w:rsidRPr="00374932">
        <w:t xml:space="preserve"> </w:t>
      </w:r>
      <w:r w:rsidR="00CA27B1">
        <w:t>redovno</w:t>
      </w:r>
      <w:r w:rsidRPr="00374932">
        <w:t xml:space="preserve"> planira </w:t>
      </w:r>
      <w:r w:rsidR="00CA27B1">
        <w:t xml:space="preserve">i izdvaja </w:t>
      </w:r>
      <w:r w:rsidRPr="00374932">
        <w:t>sredstva za pomoć socijalno ugroženom stanovništvu</w:t>
      </w:r>
      <w:r w:rsidR="005C2F2F" w:rsidRPr="00CA27B1">
        <w:t>,</w:t>
      </w:r>
      <w:r w:rsidR="00CA27B1">
        <w:rPr>
          <w:color w:val="FF0000"/>
        </w:rPr>
        <w:t xml:space="preserve"> </w:t>
      </w:r>
      <w:r w:rsidR="00CA27B1" w:rsidRPr="00CA27B1">
        <w:t xml:space="preserve">koja se realizuje </w:t>
      </w:r>
      <w:r w:rsidRPr="00CA27B1">
        <w:t xml:space="preserve"> u skladu sa potrebnom dokumentacijom.</w:t>
      </w:r>
    </w:p>
    <w:p w14:paraId="25509FE6" w14:textId="77777777" w:rsidR="0010358C" w:rsidRPr="002F41CA" w:rsidRDefault="0010358C" w:rsidP="00AA4023">
      <w:pPr>
        <w:rPr>
          <w:color w:val="FF0000"/>
        </w:rPr>
      </w:pPr>
    </w:p>
    <w:p w14:paraId="488109C4" w14:textId="5BDBF1D9" w:rsidR="00002989" w:rsidRPr="000F6421" w:rsidRDefault="00002989" w:rsidP="009928AB">
      <w:pPr>
        <w:pStyle w:val="Heading2"/>
      </w:pPr>
      <w:bookmarkStart w:id="20" w:name="_Toc216776250"/>
      <w:r w:rsidRPr="000F6421">
        <w:lastRenderedPageBreak/>
        <w:t>Zdravstvo</w:t>
      </w:r>
      <w:bookmarkEnd w:id="20"/>
    </w:p>
    <w:p w14:paraId="09AE0F12" w14:textId="2F149B7A" w:rsidR="00002989" w:rsidRPr="00520613" w:rsidRDefault="002C5FFB" w:rsidP="002C5FFB">
      <w:r w:rsidRPr="00520613">
        <w:t>Objekti osnovne zdravstvene zaštite, ambulante i jedinice domova zdravlja, prisustni su u svim opštinama Crne Gore kao dio sistema primarne zdravstvene zaštite. Svi centri od opštinske važnosti imaju odgovarajuće centre zdravstvene zaštite.</w:t>
      </w:r>
    </w:p>
    <w:p w14:paraId="2A82F17B" w14:textId="039093C4" w:rsidR="00F760D8" w:rsidRPr="00520613" w:rsidRDefault="00F760D8" w:rsidP="00F760D8">
      <w:r w:rsidRPr="00520613">
        <w:t xml:space="preserve">Zdravstvena zaštita na teritoriji </w:t>
      </w:r>
      <w:r w:rsidR="005C2F2F">
        <w:t>o</w:t>
      </w:r>
      <w:r w:rsidRPr="00520613">
        <w:t>pštine Plužine se obavlja preko Zdravstvene stanice u Plužinama koja organizaciono pripada Domu zdravlja Nikšić</w:t>
      </w:r>
      <w:r w:rsidR="00046199">
        <w:t xml:space="preserve"> i pruža prije svega usluge primarne zdravstvene zaštite</w:t>
      </w:r>
      <w:r w:rsidRPr="00520613">
        <w:t xml:space="preserve">, a u kojoj je organizovana ambulanta tima izabranog doktora i stacionar. </w:t>
      </w:r>
      <w:r w:rsidR="00203BE2">
        <w:t xml:space="preserve"> </w:t>
      </w:r>
      <w:r w:rsidRPr="00520613">
        <w:t xml:space="preserve">Prilikom odsustva sa rada radno angažovanog ljekara, zdravstvenu zaštitu su pružali ljekari iz matične ustanove Doma zdravlja Nikšić. </w:t>
      </w:r>
    </w:p>
    <w:p w14:paraId="373FBB8C" w14:textId="48445067" w:rsidR="000F6421" w:rsidRDefault="000F6421" w:rsidP="000F6421">
      <w:pPr>
        <w:pStyle w:val="ListParagraph"/>
        <w:spacing w:after="0" w:line="276" w:lineRule="auto"/>
        <w:ind w:left="0"/>
      </w:pPr>
      <w:r w:rsidRPr="005F1BDB">
        <w:rPr>
          <w:rFonts w:cstheme="minorHAnsi"/>
        </w:rPr>
        <w:t>Sa ciljem</w:t>
      </w:r>
      <w:r w:rsidRPr="005F1BDB">
        <w:rPr>
          <w:rFonts w:cstheme="minorHAnsi"/>
          <w:color w:val="000000"/>
        </w:rPr>
        <w:t xml:space="preserve"> očuvanja, zaštite i unapređenja zdravlja građana opštine Plužine, sprječavanja i suzbijanja bolesti, ranog otkrivanja bolesti i blagovremenog liječenja Opština je u saradnji sa </w:t>
      </w:r>
      <w:r w:rsidRPr="005F1BDB">
        <w:rPr>
          <w:rFonts w:cstheme="minorHAnsi"/>
        </w:rPr>
        <w:t>JZU Dom zdravlja Nikšić</w:t>
      </w:r>
      <w:r w:rsidRPr="005F1BDB">
        <w:t xml:space="preserve"> i Opšta bolnica Nikšić</w:t>
      </w:r>
      <w:r w:rsidRPr="005F1BDB">
        <w:rPr>
          <w:rFonts w:cstheme="minorHAnsi"/>
        </w:rPr>
        <w:t xml:space="preserve"> obezbijedila obavljanje specijalističkih pregleda u Zdravstvenoj stanici Plužine </w:t>
      </w:r>
      <w:r w:rsidR="00F760D8" w:rsidRPr="005F1BDB">
        <w:t>dola</w:t>
      </w:r>
      <w:r w:rsidRPr="005F1BDB">
        <w:t>s</w:t>
      </w:r>
      <w:r w:rsidR="00F760D8" w:rsidRPr="005F1BDB">
        <w:t>k</w:t>
      </w:r>
      <w:r w:rsidRPr="005F1BDB">
        <w:t>om</w:t>
      </w:r>
      <w:r w:rsidR="00F760D8" w:rsidRPr="005F1BDB">
        <w:t xml:space="preserve"> </w:t>
      </w:r>
      <w:r w:rsidRPr="005F1BDB">
        <w:t xml:space="preserve">ljekara </w:t>
      </w:r>
      <w:r w:rsidR="00F760D8" w:rsidRPr="005F1BDB">
        <w:t>specijalista i to</w:t>
      </w:r>
      <w:r w:rsidRPr="005F1BDB">
        <w:t>:</w:t>
      </w:r>
      <w:r w:rsidR="00F760D8" w:rsidRPr="005F1BDB">
        <w:t xml:space="preserve"> pulmologa, psihijatra, ginekologa, interniste i pedijatra</w:t>
      </w:r>
      <w:r w:rsidR="005C2F2F" w:rsidRPr="005F1BDB">
        <w:t>,</w:t>
      </w:r>
      <w:r w:rsidR="00F760D8" w:rsidRPr="005F1BDB">
        <w:t xml:space="preserve"> </w:t>
      </w:r>
      <w:r w:rsidRPr="005F1BDB">
        <w:t>jednom mjesečno</w:t>
      </w:r>
      <w:r w:rsidR="00F760D8" w:rsidRPr="005F1BDB">
        <w:t>.</w:t>
      </w:r>
    </w:p>
    <w:p w14:paraId="2AA32840" w14:textId="77777777" w:rsidR="00BA6F87" w:rsidRDefault="00BA6F87" w:rsidP="000F6421">
      <w:pPr>
        <w:pStyle w:val="ListParagraph"/>
        <w:spacing w:after="0" w:line="276" w:lineRule="auto"/>
        <w:ind w:left="0"/>
      </w:pPr>
    </w:p>
    <w:p w14:paraId="7C76C6FC" w14:textId="4E5A126A" w:rsidR="00F760D8" w:rsidRPr="000F6421" w:rsidRDefault="00F760D8" w:rsidP="00BA6F87">
      <w:r w:rsidRPr="00520613">
        <w:t xml:space="preserve"> </w:t>
      </w:r>
      <w:r w:rsidR="00BA6F87">
        <w:t>U Plužinama od 2022. godine postoji i Jedinica za hitnu medicinsku pomoć. Zaposlena su 3</w:t>
      </w:r>
      <w:r w:rsidR="0029369D">
        <w:t xml:space="preserve"> ljekara i 8 medicinskih tehničara</w:t>
      </w:r>
      <w:r w:rsidR="00BA6F87">
        <w:t>.</w:t>
      </w:r>
    </w:p>
    <w:p w14:paraId="5EDE5932" w14:textId="6EE52C38" w:rsidR="00BA6F87" w:rsidRDefault="00684BD7" w:rsidP="00BA6F87">
      <w:r w:rsidRPr="00ED618E">
        <w:t>Ulaganje u zdravstvenu zaštitu predstavlja kontinuiranu potrebu i prioritet. U tom smislu, Opština ulaže značajne napore kako bi unaprijedila uslove i riješila postojeće probleme u oblasti zdravstvene zaštite na svojoj teritoriji. U cilju privlačenja i zadržavanja stručnog kadra, Opština je obezbijedila službene stanove z</w:t>
      </w:r>
      <w:r w:rsidR="00BA6F87" w:rsidRPr="00ED618E">
        <w:t>a korišćenje, bez nakande, doktorima medicine zaposlenim u Zdravstvenoj stanici Plužine i jedinici Hitne medicinske pomoći Plužine</w:t>
      </w:r>
      <w:r w:rsidRPr="00ED618E">
        <w:t>. Pored toga, opština obezbjeđuje i finansijsku podršku za adaptaciju i opremanje zdravstvenih objekata, kako bi se osiguralo kvalitetnije pružanje zdravstvenih usluga građanima.</w:t>
      </w:r>
    </w:p>
    <w:p w14:paraId="0A69F840" w14:textId="77777777" w:rsidR="0010358C" w:rsidRPr="00520613" w:rsidRDefault="0010358C" w:rsidP="00BA6F87"/>
    <w:p w14:paraId="79486A49" w14:textId="1AEB1B3F" w:rsidR="00AE1935" w:rsidRPr="00520613" w:rsidRDefault="00AE1935" w:rsidP="009928AB">
      <w:pPr>
        <w:pStyle w:val="Heading2"/>
      </w:pPr>
      <w:bookmarkStart w:id="21" w:name="_Toc216776251"/>
      <w:r w:rsidRPr="00520613">
        <w:t>Kultura i kulturno-istorijsko nasleđe</w:t>
      </w:r>
      <w:bookmarkEnd w:id="21"/>
    </w:p>
    <w:p w14:paraId="29E84E67" w14:textId="668CBB9C" w:rsidR="00F72C80" w:rsidRDefault="00486A20" w:rsidP="00486A20">
      <w:r w:rsidRPr="00C9169D">
        <w:t>Kulturne aktivnosti u opštini Plužine organizuj</w:t>
      </w:r>
      <w:r w:rsidR="00947852" w:rsidRPr="00C9169D">
        <w:t>u:</w:t>
      </w:r>
      <w:r w:rsidRPr="00C9169D">
        <w:t xml:space="preserve"> JU Centar za kulturu čije je sjedište u opštinskom centru</w:t>
      </w:r>
      <w:r w:rsidR="00947852" w:rsidRPr="00C9169D">
        <w:t xml:space="preserve">, </w:t>
      </w:r>
      <w:r w:rsidR="00257A10" w:rsidRPr="00C9169D">
        <w:t xml:space="preserve">DOO </w:t>
      </w:r>
      <w:r w:rsidR="00947852" w:rsidRPr="00C9169D">
        <w:t>Park prirode „Piva“ i Opština Plužine</w:t>
      </w:r>
      <w:r w:rsidRPr="00C9169D">
        <w:t>.</w:t>
      </w:r>
    </w:p>
    <w:p w14:paraId="1B33ABE5" w14:textId="4501A7C5" w:rsidR="00486A20" w:rsidRPr="00520613" w:rsidRDefault="00486A20" w:rsidP="00486A20">
      <w:r w:rsidRPr="00520613">
        <w:t>Objekat Centra za kulturu ima 720</w:t>
      </w:r>
      <w:r w:rsidR="001C69F0">
        <w:t xml:space="preserve"> </w:t>
      </w:r>
      <w:r w:rsidRPr="00520613">
        <w:t>m</w:t>
      </w:r>
      <w:r w:rsidRPr="00520613">
        <w:rPr>
          <w:vertAlign w:val="superscript"/>
        </w:rPr>
        <w:t xml:space="preserve">2 </w:t>
      </w:r>
      <w:r w:rsidR="00DE2554">
        <w:rPr>
          <w:vertAlign w:val="superscript"/>
        </w:rPr>
        <w:t xml:space="preserve"> </w:t>
      </w:r>
      <w:r w:rsidRPr="00520613">
        <w:t>građevinske površine i polivalentnog je sadržaja. U sklopu objekta se nalazi bioskopska sala sa 200 sjedišta, čitaonica i biblioteka koja raspolaže knjižnim fondom cca 10.000 knjiga</w:t>
      </w:r>
      <w:r w:rsidR="00B05DA0">
        <w:t>,</w:t>
      </w:r>
      <w:r w:rsidRPr="00520613">
        <w:t xml:space="preserve"> sa oko 100 korisnika, TV salon i bife.</w:t>
      </w:r>
    </w:p>
    <w:p w14:paraId="28563401" w14:textId="143B974C" w:rsidR="00486A20" w:rsidRPr="00520613" w:rsidRDefault="00486A20" w:rsidP="00486A20">
      <w:r w:rsidRPr="002D5586">
        <w:t>Na seoskom području kulturni sadržaji i aktivnosti su skromni po svom karakteru i obimu</w:t>
      </w:r>
      <w:r w:rsidRPr="00520613">
        <w:t>. Pedesetih godina prošlog vijeka izgrađeno je više domova kulture (Donja Brezna, Miloševići, Nedajno, Nikovići, Trsa, Jerinići, Boričje, Borkovići, Gornja Brezn</w:t>
      </w:r>
      <w:r w:rsidR="0029369D">
        <w:t>a, Pišče i Unač).</w:t>
      </w:r>
    </w:p>
    <w:p w14:paraId="0E15CC9A" w14:textId="4934268E" w:rsidR="00486A20" w:rsidRPr="00520613" w:rsidRDefault="00486A20" w:rsidP="00486A20">
      <w:r w:rsidRPr="00520613">
        <w:t>Objekat Spomen doma “Igmanskih boraca” u Crkvičkom Polju je renoviran i opremljen svim neophodnim namještajem i opremom. Površina objekta je oko 500 m</w:t>
      </w:r>
      <w:r w:rsidRPr="00520613">
        <w:rPr>
          <w:vertAlign w:val="superscript"/>
        </w:rPr>
        <w:t>2</w:t>
      </w:r>
      <w:r w:rsidRPr="00520613">
        <w:t xml:space="preserve"> i sadrži: recepciju, </w:t>
      </w:r>
      <w:r w:rsidR="00F6282C">
        <w:t>28</w:t>
      </w:r>
      <w:r w:rsidRPr="00520613">
        <w:t xml:space="preserve"> kreveta, restoran i bar, muzejski prostor i prostor za skladištenje sportske opreme. To je sada multifunkcionalni turistički centar koji je dat na korišćenje Parku prirode “Piva”.</w:t>
      </w:r>
    </w:p>
    <w:p w14:paraId="7556F94C" w14:textId="77777777" w:rsidR="00486A20" w:rsidRPr="00520613" w:rsidRDefault="00486A20" w:rsidP="00486A20">
      <w:r w:rsidRPr="00520613">
        <w:t>Tradicionalno, jednom godišnje u Plužinama se održavaju manifestacije:</w:t>
      </w:r>
    </w:p>
    <w:p w14:paraId="24A6D225" w14:textId="4313122A" w:rsidR="00486A20" w:rsidRPr="00520613" w:rsidRDefault="00486A20" w:rsidP="00E67BD4">
      <w:pPr>
        <w:pStyle w:val="ListParagraph"/>
        <w:numPr>
          <w:ilvl w:val="0"/>
          <w:numId w:val="2"/>
        </w:numPr>
      </w:pPr>
      <w:r w:rsidRPr="00520613">
        <w:t>Književni susreti „Pjesnička riječ na izvoru Pive“</w:t>
      </w:r>
    </w:p>
    <w:p w14:paraId="2ED8A0E5" w14:textId="4ACE78BE" w:rsidR="00486A20" w:rsidRPr="00520613" w:rsidRDefault="00486A20" w:rsidP="00E67BD4">
      <w:pPr>
        <w:pStyle w:val="ListParagraph"/>
        <w:numPr>
          <w:ilvl w:val="0"/>
          <w:numId w:val="2"/>
        </w:numPr>
      </w:pPr>
      <w:r w:rsidRPr="00520613">
        <w:lastRenderedPageBreak/>
        <w:t>Pjesnički susreti „Tara bez granica“</w:t>
      </w:r>
    </w:p>
    <w:p w14:paraId="47A147A9" w14:textId="3B9622BD" w:rsidR="00486A20" w:rsidRPr="00520613" w:rsidRDefault="00486A20" w:rsidP="00E67BD4">
      <w:pPr>
        <w:pStyle w:val="ListParagraph"/>
        <w:numPr>
          <w:ilvl w:val="0"/>
          <w:numId w:val="2"/>
        </w:numPr>
      </w:pPr>
      <w:r w:rsidRPr="00520613">
        <w:t>Svetosavska akademija</w:t>
      </w:r>
    </w:p>
    <w:p w14:paraId="1146E967" w14:textId="0FCDF868" w:rsidR="00486A20" w:rsidRPr="00520613" w:rsidRDefault="00486A20" w:rsidP="00E67BD4">
      <w:pPr>
        <w:pStyle w:val="ListParagraph"/>
        <w:numPr>
          <w:ilvl w:val="0"/>
          <w:numId w:val="2"/>
        </w:numPr>
      </w:pPr>
      <w:r w:rsidRPr="00520613">
        <w:t>Smotra recitatora</w:t>
      </w:r>
    </w:p>
    <w:p w14:paraId="546ECD9D" w14:textId="1A3A895E" w:rsidR="009770D4" w:rsidRDefault="009770D4" w:rsidP="00E67BD4">
      <w:pPr>
        <w:pStyle w:val="ListParagraph"/>
        <w:numPr>
          <w:ilvl w:val="0"/>
          <w:numId w:val="2"/>
        </w:numPr>
      </w:pPr>
      <w:r>
        <w:t>Sabor starog izvornog pjevanja</w:t>
      </w:r>
    </w:p>
    <w:p w14:paraId="1D167533" w14:textId="52D1985E" w:rsidR="009770D4" w:rsidRDefault="009770D4" w:rsidP="00E67BD4">
      <w:pPr>
        <w:pStyle w:val="ListParagraph"/>
        <w:numPr>
          <w:ilvl w:val="0"/>
          <w:numId w:val="2"/>
        </w:numPr>
      </w:pPr>
      <w:r>
        <w:t>Festival „Slađan – Slađo Tijanić“</w:t>
      </w:r>
    </w:p>
    <w:p w14:paraId="27DB85F2" w14:textId="533A23F5" w:rsidR="006F26F5" w:rsidRDefault="006F26F5" w:rsidP="00E67BD4">
      <w:pPr>
        <w:pStyle w:val="ListParagraph"/>
        <w:numPr>
          <w:ilvl w:val="0"/>
          <w:numId w:val="2"/>
        </w:numPr>
      </w:pPr>
      <w:r>
        <w:t>Manifestacija „Zemljom Hercegovinom“</w:t>
      </w:r>
    </w:p>
    <w:p w14:paraId="473AF710" w14:textId="300E19E4" w:rsidR="00EC6CE5" w:rsidRPr="009770D4" w:rsidRDefault="00EC6CE5" w:rsidP="00E67BD4">
      <w:pPr>
        <w:pStyle w:val="ListParagraph"/>
        <w:numPr>
          <w:ilvl w:val="0"/>
          <w:numId w:val="2"/>
        </w:numPr>
      </w:pPr>
      <w:r>
        <w:t>Dani Pivskog jezera</w:t>
      </w:r>
    </w:p>
    <w:p w14:paraId="6874C113" w14:textId="4065FDBB" w:rsidR="00486A20" w:rsidRPr="00145B46" w:rsidRDefault="005F1DF3" w:rsidP="005F1DF3">
      <w:r w:rsidRPr="00145B46">
        <w:t>Postoje i druge kulturne manifestacije, među kojima je najznačajniji muzički događaj poznat pod nazivom „Pivska priča“, što pokazuje da lokalna zajednica aktivno radi na promociji kulture u kombinaciji sa turizmom.</w:t>
      </w:r>
    </w:p>
    <w:p w14:paraId="0E1F12E3" w14:textId="6F82CE12" w:rsidR="00486A20" w:rsidRPr="00520613" w:rsidRDefault="00486A20" w:rsidP="00486A20">
      <w:pPr>
        <w:rPr>
          <w:b/>
          <w:bCs/>
        </w:rPr>
      </w:pPr>
      <w:r w:rsidRPr="00520613">
        <w:tab/>
      </w:r>
      <w:r w:rsidR="009854B4" w:rsidRPr="00520613">
        <w:rPr>
          <w:b/>
          <w:bCs/>
        </w:rPr>
        <w:t>Kult</w:t>
      </w:r>
      <w:r w:rsidR="00B0427C" w:rsidRPr="00520613">
        <w:rPr>
          <w:b/>
          <w:bCs/>
        </w:rPr>
        <w:t>ur</w:t>
      </w:r>
      <w:r w:rsidR="009854B4" w:rsidRPr="00520613">
        <w:rPr>
          <w:b/>
          <w:bCs/>
        </w:rPr>
        <w:t xml:space="preserve">no-istorijski spomenici </w:t>
      </w:r>
    </w:p>
    <w:p w14:paraId="606A35AF" w14:textId="2EFA0CCC" w:rsidR="005E6C5C" w:rsidRPr="005E6C5C" w:rsidRDefault="005E6C5C" w:rsidP="005E6C5C">
      <w:pPr>
        <w:shd w:val="clear" w:color="auto" w:fill="FFFFFF"/>
        <w:spacing w:line="276" w:lineRule="auto"/>
        <w:rPr>
          <w:rFonts w:eastAsia="Times New Roman" w:cs="Times New Roman"/>
          <w:color w:val="0A0A0A"/>
          <w:kern w:val="0"/>
          <w:szCs w:val="22"/>
          <w14:ligatures w14:val="none"/>
        </w:rPr>
      </w:pPr>
      <w:r w:rsidRPr="00145B46">
        <w:rPr>
          <w:rFonts w:eastAsia="Times New Roman" w:cs="Times New Roman"/>
          <w:color w:val="0A0A0A"/>
          <w:kern w:val="0"/>
          <w:szCs w:val="22"/>
          <w14:ligatures w14:val="none"/>
        </w:rPr>
        <w:t>Kultura i kulturno-istorijsko nasleđe Pive predstavljaju spoj viševjekovne duhovnosti, arhitektonskih poduhvata i duboke povezanosti naroda sa prirodom. Centralno mesto zauzima </w:t>
      </w:r>
      <w:r w:rsidRPr="00145B46">
        <w:rPr>
          <w:rFonts w:eastAsia="Times New Roman" w:cs="Times New Roman"/>
          <w:b/>
          <w:bCs/>
          <w:color w:val="0A0A0A"/>
          <w:kern w:val="0"/>
          <w:szCs w:val="22"/>
          <w14:ligatures w14:val="none"/>
        </w:rPr>
        <w:t>Manastir Piva</w:t>
      </w:r>
      <w:r w:rsidRPr="00145B46">
        <w:rPr>
          <w:rFonts w:eastAsia="Times New Roman" w:cs="Times New Roman"/>
          <w:color w:val="0A0A0A"/>
          <w:kern w:val="0"/>
          <w:szCs w:val="22"/>
          <w14:ligatures w14:val="none"/>
        </w:rPr>
        <w:t>, ali nasleđe obuhvata i srednjovjekovne utvrđene gradove, arheološka nalazišta iz praistorije, te nematerijalnu baštinu koja čuva sećanje na „potopljeni zavičaj“ nakon izgradnje hidroelektrane.</w:t>
      </w:r>
      <w:r w:rsidRPr="009A7773">
        <w:rPr>
          <w:rFonts w:eastAsia="Times New Roman" w:cs="Times New Roman"/>
          <w:color w:val="0A0A0A"/>
          <w:kern w:val="0"/>
          <w:szCs w:val="22"/>
          <w14:ligatures w14:val="none"/>
        </w:rPr>
        <w:t> </w:t>
      </w:r>
    </w:p>
    <w:p w14:paraId="7EB30F31" w14:textId="46986BBE" w:rsidR="00BB752E" w:rsidRPr="00520613" w:rsidRDefault="00BB752E" w:rsidP="00BB752E">
      <w:r w:rsidRPr="00520613">
        <w:t xml:space="preserve">Na osnovu </w:t>
      </w:r>
      <w:r w:rsidR="00081386" w:rsidRPr="00520613">
        <w:t>podataka iz Izmjena i dopuna prostorno-urbanističkog plana opštine Plužine, k</w:t>
      </w:r>
      <w:r w:rsidRPr="00520613">
        <w:t>ao pojedinačno zaštićeni spomenici kulture navedeni su:</w:t>
      </w:r>
    </w:p>
    <w:p w14:paraId="365AB546" w14:textId="67A07BB0" w:rsidR="00BB752E" w:rsidRPr="00520613" w:rsidRDefault="00BB752E" w:rsidP="00E67BD4">
      <w:pPr>
        <w:pStyle w:val="ListParagraph"/>
        <w:numPr>
          <w:ilvl w:val="0"/>
          <w:numId w:val="6"/>
        </w:numPr>
      </w:pPr>
      <w:r w:rsidRPr="00520613">
        <w:t>Pivski manastir sa vanredno vrijednom manastirskom riznicom u rangu spomenika kulture izuzetnog značaja;</w:t>
      </w:r>
    </w:p>
    <w:p w14:paraId="50E91C9D" w14:textId="69B8348E" w:rsidR="00BB752E" w:rsidRPr="00520613" w:rsidRDefault="00BB752E" w:rsidP="00E67BD4">
      <w:pPr>
        <w:pStyle w:val="ListParagraph"/>
        <w:numPr>
          <w:ilvl w:val="0"/>
          <w:numId w:val="6"/>
        </w:numPr>
      </w:pPr>
      <w:r w:rsidRPr="00520613">
        <w:t>prostor Šćepan Polja sa crkvom svetog Stefana (Šćepanica),</w:t>
      </w:r>
    </w:p>
    <w:p w14:paraId="19FB993D" w14:textId="568FF430" w:rsidR="00BB752E" w:rsidRPr="00520613" w:rsidRDefault="00BB752E" w:rsidP="00E67BD4">
      <w:pPr>
        <w:pStyle w:val="ListParagraph"/>
        <w:numPr>
          <w:ilvl w:val="0"/>
          <w:numId w:val="6"/>
        </w:numPr>
      </w:pPr>
      <w:r w:rsidRPr="00520613">
        <w:t>Manastir - Crkva pod Sokolom na lokaciji Zagrađe i</w:t>
      </w:r>
    </w:p>
    <w:p w14:paraId="643289B5" w14:textId="3C65647D" w:rsidR="00BB752E" w:rsidRPr="00520613" w:rsidRDefault="00BB752E" w:rsidP="00E67BD4">
      <w:pPr>
        <w:pStyle w:val="ListParagraph"/>
        <w:numPr>
          <w:ilvl w:val="0"/>
          <w:numId w:val="6"/>
        </w:numPr>
      </w:pPr>
      <w:r w:rsidRPr="00520613">
        <w:t>Stari rudnik</w:t>
      </w:r>
      <w:r w:rsidR="00154D62">
        <w:t xml:space="preserve"> na Šćepan Polju</w:t>
      </w:r>
      <w:r w:rsidRPr="00520613">
        <w:t>.</w:t>
      </w:r>
    </w:p>
    <w:p w14:paraId="1346F1AB" w14:textId="5767F089" w:rsidR="009854B4" w:rsidRPr="00520613" w:rsidRDefault="00BB752E" w:rsidP="00BB752E">
      <w:r w:rsidRPr="00520613">
        <w:t>Evidentirani kao značajni za zaštitu kulturnog nasleđa u opštini Plužine su sakralni objekti, arheološki lokaliteti, objekti tradicionalne ambijentalne arhitekture, industrijski i objekti moderne arhitekture, kao i spomenici i spomen obilježja crnogorskih oslobodilačkih ratova i NOB-a.</w:t>
      </w:r>
    </w:p>
    <w:p w14:paraId="37906018" w14:textId="03261E87" w:rsidR="007D2738" w:rsidRDefault="007D2738" w:rsidP="007D2738">
      <w:r w:rsidRPr="00520613">
        <w:t>Uporednom analizom prethodno navedenih planskih dokumenata uz poštovanje zakonske regulative o kulturnim dobrima</w:t>
      </w:r>
      <w:r w:rsidR="005E6C5C">
        <w:t>,</w:t>
      </w:r>
      <w:r w:rsidRPr="00520613">
        <w:t xml:space="preserve"> a na osnovu raspoloživih podataka konstatovano je sljedeće</w:t>
      </w:r>
      <w:r w:rsidR="00EF045C">
        <w:t>:</w:t>
      </w:r>
    </w:p>
    <w:p w14:paraId="13BF15BC" w14:textId="121360D0" w:rsidR="007D2738" w:rsidRPr="001B5FBF" w:rsidRDefault="00B0427C" w:rsidP="00AB2698">
      <w:pPr>
        <w:pStyle w:val="ListParagraph"/>
        <w:numPr>
          <w:ilvl w:val="0"/>
          <w:numId w:val="41"/>
        </w:numPr>
        <w:rPr>
          <w:b/>
          <w:bCs/>
          <w:u w:val="single"/>
        </w:rPr>
      </w:pPr>
      <w:r w:rsidRPr="001B5FBF">
        <w:rPr>
          <w:b/>
          <w:bCs/>
          <w:u w:val="single"/>
        </w:rPr>
        <w:t xml:space="preserve">Zaštićena nepokretna kulturna dobra </w:t>
      </w:r>
    </w:p>
    <w:p w14:paraId="24B1765C" w14:textId="77777777" w:rsidR="007D2738" w:rsidRPr="00520613" w:rsidRDefault="007D2738" w:rsidP="00B0427C">
      <w:pPr>
        <w:spacing w:after="0"/>
        <w:rPr>
          <w:b/>
          <w:bCs/>
        </w:rPr>
      </w:pPr>
      <w:r w:rsidRPr="00520613">
        <w:rPr>
          <w:b/>
          <w:bCs/>
        </w:rPr>
        <w:t xml:space="preserve">I. Kulturno dobro međunarodnog značaja </w:t>
      </w:r>
    </w:p>
    <w:p w14:paraId="42C35788" w14:textId="77777777" w:rsidR="007D2738" w:rsidRPr="00520613" w:rsidRDefault="007D2738" w:rsidP="00B0427C">
      <w:pPr>
        <w:spacing w:after="0"/>
      </w:pPr>
      <w:r w:rsidRPr="00520613">
        <w:t xml:space="preserve">1. Nekropola stećaka „Grčko groblje“, Zagrađe, Šćepan Polje - arheološki lokalitet </w:t>
      </w:r>
    </w:p>
    <w:p w14:paraId="2012598B" w14:textId="77777777" w:rsidR="005A7AE5" w:rsidRDefault="005A7AE5" w:rsidP="00B0427C">
      <w:pPr>
        <w:spacing w:after="0"/>
      </w:pPr>
    </w:p>
    <w:p w14:paraId="114647E9" w14:textId="77777777" w:rsidR="0010358C" w:rsidRPr="00520613" w:rsidRDefault="0010358C" w:rsidP="00B0427C">
      <w:pPr>
        <w:spacing w:after="0"/>
      </w:pPr>
    </w:p>
    <w:p w14:paraId="7B01DBC5" w14:textId="77777777" w:rsidR="005A7AE5" w:rsidRPr="00520613" w:rsidRDefault="005A7AE5" w:rsidP="00B0427C">
      <w:pPr>
        <w:spacing w:after="0"/>
        <w:rPr>
          <w:b/>
          <w:bCs/>
        </w:rPr>
      </w:pPr>
      <w:r w:rsidRPr="00520613">
        <w:rPr>
          <w:b/>
          <w:bCs/>
        </w:rPr>
        <w:t xml:space="preserve">II. Kulturno dobro nacionalnog značaja </w:t>
      </w:r>
    </w:p>
    <w:p w14:paraId="20CF4347" w14:textId="77777777" w:rsidR="005A7AE5" w:rsidRDefault="005A7AE5" w:rsidP="00B0427C">
      <w:pPr>
        <w:spacing w:after="0"/>
      </w:pPr>
      <w:r w:rsidRPr="00520613">
        <w:t xml:space="preserve">2. Pivski manastir, Sinjac, sakralna arhitektura </w:t>
      </w:r>
    </w:p>
    <w:p w14:paraId="68221A9B" w14:textId="7BBE72CE" w:rsidR="00403830" w:rsidRPr="00520613" w:rsidRDefault="00BD3D1C" w:rsidP="00B0427C">
      <w:pPr>
        <w:spacing w:after="0"/>
      </w:pPr>
      <w:r>
        <w:t xml:space="preserve">3. Memorijalni kompleks </w:t>
      </w:r>
      <w:r w:rsidR="002E3CD0">
        <w:t>„</w:t>
      </w:r>
      <w:r>
        <w:t>Dola</w:t>
      </w:r>
      <w:r w:rsidR="002E3CD0">
        <w:t>“</w:t>
      </w:r>
    </w:p>
    <w:p w14:paraId="43BAA5F1" w14:textId="77777777" w:rsidR="005A7AE5" w:rsidRPr="00520613" w:rsidRDefault="005A7AE5" w:rsidP="00B0427C">
      <w:pPr>
        <w:spacing w:after="0"/>
      </w:pPr>
    </w:p>
    <w:p w14:paraId="6A7CEF6E" w14:textId="77777777" w:rsidR="005A7AE5" w:rsidRPr="00520613" w:rsidRDefault="005A7AE5" w:rsidP="00B0427C">
      <w:pPr>
        <w:spacing w:after="0"/>
        <w:rPr>
          <w:b/>
          <w:bCs/>
        </w:rPr>
      </w:pPr>
      <w:r w:rsidRPr="00520613">
        <w:rPr>
          <w:b/>
          <w:bCs/>
        </w:rPr>
        <w:t xml:space="preserve">III. Kulturno dobro lokalnog značaja </w:t>
      </w:r>
    </w:p>
    <w:p w14:paraId="7DEFB91C" w14:textId="00DDA3F5" w:rsidR="005A7AE5" w:rsidRPr="00520613" w:rsidRDefault="00BD3D1C" w:rsidP="00B0427C">
      <w:pPr>
        <w:spacing w:after="0"/>
      </w:pPr>
      <w:r>
        <w:t>4</w:t>
      </w:r>
      <w:r w:rsidR="005A7AE5" w:rsidRPr="00520613">
        <w:t xml:space="preserve">. Manastir pod Sokolom, Zagrađe, Šćepan polje, sakralna arhitektura </w:t>
      </w:r>
    </w:p>
    <w:p w14:paraId="0E825E0C" w14:textId="3C531914" w:rsidR="00204D36" w:rsidRPr="00520613" w:rsidRDefault="00BD3D1C" w:rsidP="00B0427C">
      <w:pPr>
        <w:spacing w:after="0"/>
      </w:pPr>
      <w:r>
        <w:t>5</w:t>
      </w:r>
      <w:r w:rsidR="00204D36" w:rsidRPr="00520613">
        <w:t xml:space="preserve">. Manastir Svetog Stefana (Šćepanica) sakralna arhitektura </w:t>
      </w:r>
    </w:p>
    <w:p w14:paraId="6B63DF35" w14:textId="24D0F51B" w:rsidR="00204D36" w:rsidRPr="00520613" w:rsidRDefault="00BD3D1C" w:rsidP="00B0427C">
      <w:pPr>
        <w:spacing w:after="0"/>
      </w:pPr>
      <w:r>
        <w:lastRenderedPageBreak/>
        <w:t>6</w:t>
      </w:r>
      <w:r w:rsidR="00204D36" w:rsidRPr="00520613">
        <w:t xml:space="preserve">. Kula Vojvode Lazara Sočice na Goransku, fortifikaciona arhitektura </w:t>
      </w:r>
    </w:p>
    <w:p w14:paraId="59C5EA7C" w14:textId="69BF8568" w:rsidR="00204D36" w:rsidRPr="00520613" w:rsidRDefault="00BD3D1C" w:rsidP="00B0427C">
      <w:pPr>
        <w:spacing w:after="0"/>
      </w:pPr>
      <w:r>
        <w:t>7</w:t>
      </w:r>
      <w:r w:rsidR="00EF045C">
        <w:t>. Stari rudnik na</w:t>
      </w:r>
      <w:r w:rsidR="00204D36" w:rsidRPr="00520613">
        <w:t xml:space="preserve"> Šćepan Polju, industrijska arhitektura </w:t>
      </w:r>
    </w:p>
    <w:p w14:paraId="10711D67" w14:textId="77777777" w:rsidR="00204D36" w:rsidRDefault="00204D36" w:rsidP="00204D36">
      <w:pPr>
        <w:rPr>
          <w:b/>
          <w:bCs/>
        </w:rPr>
      </w:pPr>
    </w:p>
    <w:p w14:paraId="0810026B" w14:textId="33B229DA" w:rsidR="003774B4" w:rsidRPr="00434790" w:rsidRDefault="003774B4" w:rsidP="003774B4">
      <w:pPr>
        <w:shd w:val="clear" w:color="auto" w:fill="FFFFFF"/>
        <w:spacing w:line="276" w:lineRule="auto"/>
        <w:rPr>
          <w:rFonts w:eastAsia="Times New Roman" w:cs="Times New Roman"/>
          <w:color w:val="0A0A0A"/>
          <w:kern w:val="0"/>
          <w:szCs w:val="22"/>
          <w:lang w:val="en-US"/>
          <w14:ligatures w14:val="none"/>
        </w:rPr>
      </w:pPr>
      <w:r w:rsidRPr="00434790">
        <w:rPr>
          <w:rFonts w:eastAsia="Times New Roman" w:cs="Times New Roman"/>
          <w:b/>
          <w:bCs/>
          <w:color w:val="0A0A0A"/>
          <w:kern w:val="0"/>
          <w:szCs w:val="22"/>
          <w:lang w:val="en-US"/>
          <w14:ligatures w14:val="none"/>
        </w:rPr>
        <w:t>Nekropola stećaka „Grčko groblje“</w:t>
      </w:r>
      <w:r w:rsidRPr="00434790">
        <w:rPr>
          <w:rFonts w:eastAsia="Times New Roman" w:cs="Times New Roman"/>
          <w:color w:val="0A0A0A"/>
          <w:kern w:val="0"/>
          <w:szCs w:val="22"/>
          <w:lang w:val="en-US"/>
          <w14:ligatures w14:val="none"/>
        </w:rPr>
        <w:t> se nalazi u Zagrađu, Šćepan Polje. Ovaj lokalitet je zaštićen kao kulturno dobro i dio je šireg fenomena stećaka (srednjovjekovnih nadgrobnih spomenika) karakterističnog za region Bosne i Hercegovine, Srbije i Crne Gore. Stećci su monolitni kameni spomenici koji datiraju pretežno iz 14. i 15. vijeka, a odlikuju se specifičnim oblicima (sanduci, ploče, sljemenici) i često bogatim ukrasima i natpisima. Nekropola u Zagrađu je, zajedno sa nekropolom Grčko groblje i Žugića Bare u Novakovićima (Žabljak), uvrštena na </w:t>
      </w:r>
      <w:r w:rsidRPr="00434790">
        <w:rPr>
          <w:rFonts w:eastAsia="Times New Roman" w:cs="Times New Roman"/>
          <w:b/>
          <w:bCs/>
          <w:color w:val="0A0A0A"/>
          <w:kern w:val="0"/>
          <w:szCs w:val="22"/>
          <w:lang w:val="en-US"/>
          <w14:ligatures w14:val="none"/>
        </w:rPr>
        <w:t>UNESCO-ovu listu svjetske baštine</w:t>
      </w:r>
      <w:r w:rsidRPr="00434790">
        <w:rPr>
          <w:rFonts w:eastAsia="Times New Roman" w:cs="Times New Roman"/>
          <w:color w:val="0A0A0A"/>
          <w:kern w:val="0"/>
          <w:szCs w:val="22"/>
          <w:lang w:val="en-US"/>
          <w14:ligatures w14:val="none"/>
        </w:rPr>
        <w:t> kao dio serijskog dobra "Stećci, srednjovjekovni nadgrobni spomenici". Lokalitet sadrži 14 stećaka. Kao arheološki lokalitet na otvorenom, mjesto je stalno</w:t>
      </w:r>
      <w:r w:rsidR="00EE5533" w:rsidRPr="00434790">
        <w:rPr>
          <w:rFonts w:eastAsia="Times New Roman" w:cs="Times New Roman"/>
          <w:color w:val="0A0A0A"/>
          <w:kern w:val="0"/>
          <w:szCs w:val="22"/>
          <w:lang w:val="en-US"/>
          <w14:ligatures w14:val="none"/>
        </w:rPr>
        <w:t xml:space="preserve"> </w:t>
      </w:r>
      <w:r w:rsidRPr="00434790">
        <w:rPr>
          <w:rFonts w:eastAsia="Times New Roman" w:cs="Times New Roman"/>
          <w:color w:val="0A0A0A"/>
          <w:kern w:val="0"/>
          <w:szCs w:val="22"/>
          <w:lang w:val="en-US"/>
          <w14:ligatures w14:val="none"/>
        </w:rPr>
        <w:t>otvoreno </w:t>
      </w:r>
      <w:r w:rsidR="00EE5533" w:rsidRPr="00434790">
        <w:rPr>
          <w:rFonts w:eastAsia="Times New Roman" w:cs="Times New Roman"/>
          <w:color w:val="0A0A0A"/>
          <w:kern w:val="0"/>
          <w:szCs w:val="22"/>
          <w:lang w:val="en-US"/>
          <w14:ligatures w14:val="none"/>
        </w:rPr>
        <w:t xml:space="preserve">i </w:t>
      </w:r>
      <w:r w:rsidRPr="00434790">
        <w:rPr>
          <w:rFonts w:eastAsia="Times New Roman" w:cs="Times New Roman"/>
          <w:color w:val="0A0A0A"/>
          <w:kern w:val="0"/>
          <w:szCs w:val="22"/>
          <w:lang w:val="en-US"/>
          <w14:ligatures w14:val="none"/>
        </w:rPr>
        <w:t>posjetioci mogu slobodno pristupiti lokaciji.</w:t>
      </w:r>
    </w:p>
    <w:p w14:paraId="2BB5D9DE" w14:textId="3D7E7D63" w:rsidR="008005D1" w:rsidRDefault="008005D1" w:rsidP="00204D36">
      <w:r w:rsidRPr="00434790">
        <w:rPr>
          <w:b/>
          <w:bCs/>
        </w:rPr>
        <w:t>Manastir Piva</w:t>
      </w:r>
      <w:r w:rsidRPr="00434790">
        <w:t xml:space="preserve"> sagrađen </w:t>
      </w:r>
      <w:r w:rsidR="00801E20" w:rsidRPr="00434790">
        <w:t xml:space="preserve">je </w:t>
      </w:r>
      <w:r w:rsidRPr="00434790">
        <w:t>u 16. vijeku (1573–1586), u periodu otomanske vlasti, pored izvora rijeke Sinjac. Ovaj manastir je najvažniji spomenik regije. Izgrađen je pod ktitorstvom mitropolita Savatija Sokolovića. Zbog formiranja akumulacionog jezera HE „Piva“, manastir je od 1970. do 1982. godine</w:t>
      </w:r>
      <w:r w:rsidR="00801E20" w:rsidRPr="00434790">
        <w:t>,</w:t>
      </w:r>
      <w:r w:rsidRPr="00434790">
        <w:t xml:space="preserve"> kamen po kamen</w:t>
      </w:r>
      <w:r w:rsidR="00801E20" w:rsidRPr="00434790">
        <w:t>,</w:t>
      </w:r>
      <w:r w:rsidRPr="00434790">
        <w:t xml:space="preserve"> prenesen na novu lokaciju udaljenu 2 km, pri čemu je 1</w:t>
      </w:r>
      <w:r w:rsidR="00801E20" w:rsidRPr="00434790">
        <w:t>.</w:t>
      </w:r>
      <w:r w:rsidRPr="00434790">
        <w:t>260 m² živopisa skinuto i ponovo vraćeno na zidove – što je posebna priča o očuvanju baštine.</w:t>
      </w:r>
    </w:p>
    <w:p w14:paraId="34BC1BE9" w14:textId="77777777" w:rsidR="0010358C" w:rsidRDefault="0010358C" w:rsidP="00204D36"/>
    <w:p w14:paraId="179B0390" w14:textId="3265D1DF" w:rsidR="00AE1935" w:rsidRPr="00520613" w:rsidRDefault="00AE1935" w:rsidP="009928AB">
      <w:pPr>
        <w:pStyle w:val="Heading2"/>
      </w:pPr>
      <w:bookmarkStart w:id="22" w:name="_Toc216776252"/>
      <w:r w:rsidRPr="00520613">
        <w:t xml:space="preserve">Sport i </w:t>
      </w:r>
      <w:r w:rsidR="00AA69AF" w:rsidRPr="00520613">
        <w:t>sportska infrastruktura</w:t>
      </w:r>
      <w:bookmarkEnd w:id="22"/>
    </w:p>
    <w:p w14:paraId="0E930370" w14:textId="77777777" w:rsidR="00853E22" w:rsidRPr="00520613" w:rsidRDefault="00853E22" w:rsidP="00853E22">
      <w:pPr>
        <w:spacing w:after="0" w:line="240" w:lineRule="auto"/>
      </w:pPr>
    </w:p>
    <w:p w14:paraId="56ED583C" w14:textId="5EEAD94B" w:rsidR="002B1BF8" w:rsidRPr="00520613" w:rsidRDefault="000C0CC4" w:rsidP="00E01082">
      <w:r w:rsidRPr="00520613">
        <w:t xml:space="preserve">Na teritoriji opštine Plužine sportska infrastruktura je </w:t>
      </w:r>
      <w:r w:rsidR="00EA65B8">
        <w:t xml:space="preserve">relativno </w:t>
      </w:r>
      <w:r w:rsidRPr="00520613">
        <w:t xml:space="preserve">loše razvijena. </w:t>
      </w:r>
    </w:p>
    <w:p w14:paraId="5697A09D" w14:textId="38F35DD6" w:rsidR="002B1BF8" w:rsidRPr="00520613" w:rsidRDefault="002B1BF8" w:rsidP="00E01082">
      <w:r w:rsidRPr="00520613">
        <w:t>U februaru 2025. godine Opština Plužine je usvojila Strategiju razvoja sporta za period</w:t>
      </w:r>
      <w:r w:rsidR="00154D62">
        <w:t xml:space="preserve"> </w:t>
      </w:r>
      <w:r w:rsidRPr="00520613">
        <w:t xml:space="preserve">2025-2028. godine, koja predstavlja prvi sveobuhvatni strateški dokument u ovoj oblasti na nivou </w:t>
      </w:r>
      <w:r w:rsidR="00154D62">
        <w:t>O</w:t>
      </w:r>
      <w:r w:rsidRPr="00520613">
        <w:t>pštine i definisala je jasne ciljeve u pogledu izgradnje, obnove i unapređenja sportske infrastrukture, promocije sportskih aktivnosti svih uzrasta i integracije sporta u lokalni razvoj.</w:t>
      </w:r>
    </w:p>
    <w:p w14:paraId="18E9F236" w14:textId="0E47CD39" w:rsidR="00A0455B" w:rsidRPr="00520613" w:rsidRDefault="00A0455B" w:rsidP="00A0455B">
      <w:r w:rsidRPr="00520613">
        <w:t>Dokument naglašava da Plužine posjeduju razvijenu mrežu sportskih klubova (sedam aktivnih sportskih organizacija i jedno sportsko-rekreativno društvo) koji djeluju u disciplinama poput fudbala, košarke, karatea, plesa, planinarstva i ribolova. Međutim, najveći izazovi su nedostatak adekvatne infrastrukture, mali broj školovanih trenera i smanjena uključenost djece iz r</w:t>
      </w:r>
      <w:r w:rsidR="00EF045C">
        <w:t>uralnih područja. Uprkos tome, O</w:t>
      </w:r>
      <w:r w:rsidRPr="00520613">
        <w:t>pština bilježi snažan entuzijazam lokalnih sportskih kolektiva i kontinuitet u organizaciji brojnih manifestacija – turnira, planinarskih uspona i sportskih kampova</w:t>
      </w:r>
      <w:r w:rsidR="003A2A1E">
        <w:t>,</w:t>
      </w:r>
      <w:r w:rsidRPr="00520613">
        <w:t xml:space="preserve"> koji doprinose turističkoj ponudi i društvenoj koheziji.</w:t>
      </w:r>
    </w:p>
    <w:p w14:paraId="5EE3A6C3" w14:textId="718111C0" w:rsidR="00A0455B" w:rsidRPr="00520613" w:rsidRDefault="0041124A" w:rsidP="00A0455B">
      <w:r>
        <w:t>U pogledu infrastrukture postoji stadion</w:t>
      </w:r>
      <w:r w:rsidR="00A0455B" w:rsidRPr="00520613">
        <w:t xml:space="preserve"> za male sportove</w:t>
      </w:r>
      <w:r>
        <w:t xml:space="preserve"> u okviru kojeg su tereni za mali fudbal, košarku i odbojku</w:t>
      </w:r>
      <w:r w:rsidR="00A0455B" w:rsidRPr="00520613">
        <w:t xml:space="preserve">, uređene pješačke i planinarske staze, te fiskulturna sala </w:t>
      </w:r>
      <w:r>
        <w:t xml:space="preserve">JU “Obrazovni centar” Plužine i teretana, </w:t>
      </w:r>
      <w:r w:rsidR="00A0455B" w:rsidRPr="00520613">
        <w:t>ali nijedan objekat trenutno ne ispunjava uslove za održavanje većih takmičenja. Zbog toga Strategija predviđa značajna ulaganja: izgradnju sportske hale, fitnes</w:t>
      </w:r>
      <w:r>
        <w:t>s i avanturističkog parka, terena</w:t>
      </w:r>
      <w:r w:rsidR="00A0455B" w:rsidRPr="00520613">
        <w:t xml:space="preserve"> za veliki fudbal i sportskog kompleksa sa terenima za tenis i odbojku na pijesku, uz redovno održavanje postojećih kapaciteta.</w:t>
      </w:r>
    </w:p>
    <w:p w14:paraId="266F0D7A" w14:textId="7398B874" w:rsidR="00A0455B" w:rsidRPr="00520613" w:rsidRDefault="00A0455B" w:rsidP="00A0455B">
      <w:r w:rsidRPr="00520613">
        <w:t>Vizija Strategije je da sport u Plužinama postane dostupan svim građanima, sa ciljem da do 2028. godine 80</w:t>
      </w:r>
      <w:r w:rsidR="003A2A1E">
        <w:t xml:space="preserve"> </w:t>
      </w:r>
      <w:r w:rsidRPr="00520613">
        <w:t xml:space="preserve">% djece i mladih bude uključeno u organizovane sportske aktivnosti. Fokus </w:t>
      </w:r>
      <w:r w:rsidRPr="00520613">
        <w:lastRenderedPageBreak/>
        <w:t>je i na razvoju ženskog sporta, promociji zdravih stilova života i jačanju rekreativnog sporta kroz koncept „sport za sve“.</w:t>
      </w:r>
    </w:p>
    <w:p w14:paraId="7742F1BD" w14:textId="418862FF" w:rsidR="000C0CC4" w:rsidRPr="00520613" w:rsidRDefault="00154D62" w:rsidP="00A0455B">
      <w:r>
        <w:t>Kroz sprovođenje ove S</w:t>
      </w:r>
      <w:r w:rsidR="00A0455B" w:rsidRPr="00520613">
        <w:t>trategije, Plužine žele da afirmišu sport kao pokretač zdravlja, zajedništva i lokalnog identiteta, te da sportsku infrastrukturu povežu sa tur</w:t>
      </w:r>
      <w:r>
        <w:t>ističkim i obrazovnim razvojem O</w:t>
      </w:r>
      <w:r w:rsidR="00A0455B" w:rsidRPr="00520613">
        <w:t>pštine.</w:t>
      </w:r>
    </w:p>
    <w:p w14:paraId="1933AF07" w14:textId="7F7CDAAB" w:rsidR="00AA69AF" w:rsidRPr="00520613" w:rsidRDefault="00AA69AF" w:rsidP="00E01082">
      <w:r w:rsidRPr="00520613">
        <w:t>Opština Plužine samostalno ili u saradnji sa sportskim klubovima organizuje više sportskih manifestacija.</w:t>
      </w:r>
      <w:r w:rsidR="002C4488" w:rsidRPr="00520613">
        <w:t xml:space="preserve"> </w:t>
      </w:r>
    </w:p>
    <w:p w14:paraId="6ECE6167" w14:textId="28F2783E" w:rsidR="00AA69AF" w:rsidRDefault="00AA69AF" w:rsidP="00E01082">
      <w:r w:rsidRPr="00520613">
        <w:t>Klubovi u Plužinama su: Sportsko</w:t>
      </w:r>
      <w:r w:rsidR="00154D62">
        <w:t>-</w:t>
      </w:r>
      <w:r w:rsidRPr="00520613">
        <w:t>rekreativno društvo "Piva”, Košarkaški klub "Piva - basket", Klub malog fudbala „Bajo Pivljanin”, Karate klub „Piva”, Sportski planinarski klub „Piva”, Planinarski klub "Bioč", Sportski ribolovni k</w:t>
      </w:r>
      <w:r w:rsidR="00154D62">
        <w:t>lub „Bajo Pivljanin” i Sportsko-</w:t>
      </w:r>
      <w:r w:rsidRPr="00520613">
        <w:t>plesni klub "Flash".</w:t>
      </w:r>
    </w:p>
    <w:p w14:paraId="0431154E" w14:textId="35EE2234" w:rsidR="002C0867" w:rsidRDefault="00CC2D87" w:rsidP="002C0867">
      <w:r>
        <w:t xml:space="preserve">U toku je </w:t>
      </w:r>
      <w:r w:rsidR="002C0867">
        <w:t>izgradnja</w:t>
      </w:r>
      <w:r w:rsidR="00154D62">
        <w:t xml:space="preserve"> sportske dvorane.</w:t>
      </w:r>
      <w:r w:rsidR="002C0867">
        <w:t xml:space="preserve"> Dvorana </w:t>
      </w:r>
      <w:r w:rsidR="0041124A" w:rsidRPr="00C24681">
        <w:t>se gradi</w:t>
      </w:r>
      <w:r w:rsidR="002C0867">
        <w:t xml:space="preserve"> na katastarskoj parceli 40/22</w:t>
      </w:r>
      <w:r w:rsidR="00A51DD7">
        <w:t>,</w:t>
      </w:r>
      <w:r w:rsidR="002C0867">
        <w:t xml:space="preserve"> UP 14a</w:t>
      </w:r>
      <w:r w:rsidR="00A51DD7">
        <w:t>,</w:t>
      </w:r>
      <w:r w:rsidR="002C0867">
        <w:t xml:space="preserve"> KO Plužine, DUP Centar, urbanistička zona B. Bruto građevinska površina objekta je 2.665,25 m</w:t>
      </w:r>
      <w:r w:rsidR="002C0867" w:rsidRPr="00A51DD7">
        <w:rPr>
          <w:vertAlign w:val="superscript"/>
        </w:rPr>
        <w:t>2</w:t>
      </w:r>
      <w:r w:rsidR="002C0867">
        <w:t>.</w:t>
      </w:r>
    </w:p>
    <w:p w14:paraId="78D6AC7D" w14:textId="48571B96" w:rsidR="00CC2D87" w:rsidRDefault="002C0867" w:rsidP="002C0867">
      <w:r>
        <w:t>U prizemlju je projektom predviđena sportska hala s</w:t>
      </w:r>
      <w:r w:rsidR="0041124A">
        <w:t>a tribinama, koje mogu da prime</w:t>
      </w:r>
      <w:r>
        <w:t xml:space="preserve"> </w:t>
      </w:r>
      <w:r w:rsidR="0041124A">
        <w:t>254 gledaoca</w:t>
      </w:r>
      <w:r>
        <w:t xml:space="preserve"> podĳeljenih u dva sektora, a kojem se pristupa sa sprata</w:t>
      </w:r>
      <w:r w:rsidR="00F32E78">
        <w:t xml:space="preserve">. Hala je </w:t>
      </w:r>
      <w:r>
        <w:t>sa odvojenim svlačionicama za ekipe, odvojenim sanitarnim čvorovima za sportiste/gledaoce, glavnim ulazom sa jugozapadne strane objekta i potrebnim požarnim izlazima na odgovarajućim rastojanjima.</w:t>
      </w:r>
    </w:p>
    <w:p w14:paraId="0282ED2E" w14:textId="360A7C3C" w:rsidR="0097274D" w:rsidRDefault="00725362" w:rsidP="0097274D">
      <w:r w:rsidRPr="00725362">
        <w:t>Prizemlje sadrži i kancelarĳe za administracĳu objekta, kao i odvojen magacinski prostor kojem se pristupa kako sa igrališta, tako i sa ulaza A (sjeverozapad objekta).</w:t>
      </w:r>
      <w:r w:rsidR="0097274D">
        <w:t xml:space="preserve"> Na prvom spratu projektom je predviđen kafe, sa magacinskim prostorom, šankom i sanitarnim prostorijama. Projektovani kapacitet kafea je 60 mjesta. Sa ovog sprata se pristupa tribinama, </w:t>
      </w:r>
      <w:r w:rsidR="00F32E78">
        <w:t>zastakljenoj press loži, kao i</w:t>
      </w:r>
      <w:r w:rsidR="0097274D">
        <w:t xml:space="preserve"> servisnoj galeriji. Projektovani kapacitet tribina </w:t>
      </w:r>
      <w:r w:rsidR="003A2A1E">
        <w:t xml:space="preserve">je </w:t>
      </w:r>
      <w:r w:rsidR="0097274D">
        <w:t>254 gledalaca. Najviša kota tribina rezervisana je za lica sa otežanim kretanjem.</w:t>
      </w:r>
    </w:p>
    <w:p w14:paraId="665DA366" w14:textId="33319152" w:rsidR="00725362" w:rsidRDefault="0097274D" w:rsidP="0097274D">
      <w:r>
        <w:t>Na drugom sprat</w:t>
      </w:r>
      <w:r w:rsidR="00A45B05">
        <w:t>u</w:t>
      </w:r>
      <w:r>
        <w:t xml:space="preserve"> </w:t>
      </w:r>
      <w:r w:rsidR="00C000E3">
        <w:t xml:space="preserve">objekta </w:t>
      </w:r>
      <w:r>
        <w:t>projektovana je teretana, sa svim potrebnim tehničkim prostorima,</w:t>
      </w:r>
      <w:r w:rsidR="00A45B05">
        <w:t xml:space="preserve"> </w:t>
      </w:r>
      <w:r>
        <w:t xml:space="preserve">odnosno zasebnim svlačionicama sa tuševima i toaletima. Teretana ima pogled na </w:t>
      </w:r>
      <w:r w:rsidR="00F32E78">
        <w:t>okolinu</w:t>
      </w:r>
      <w:r>
        <w:t>, ali i pogled na igralište unutar objekta.</w:t>
      </w:r>
    </w:p>
    <w:p w14:paraId="67178E4B" w14:textId="77777777" w:rsidR="00A45B05" w:rsidRPr="00520613" w:rsidRDefault="00A45B05" w:rsidP="0097274D"/>
    <w:p w14:paraId="5F5FCA29" w14:textId="77777777" w:rsidR="00AE1935" w:rsidRPr="00520613" w:rsidRDefault="00CC7998" w:rsidP="009928AB">
      <w:pPr>
        <w:pStyle w:val="Heading2"/>
      </w:pPr>
      <w:bookmarkStart w:id="23" w:name="_Toc216776253"/>
      <w:r w:rsidRPr="00520613">
        <w:t>Privredni sistem</w:t>
      </w:r>
      <w:bookmarkEnd w:id="23"/>
    </w:p>
    <w:p w14:paraId="6F167D0E" w14:textId="7B4CEF27" w:rsidR="00CA40DA" w:rsidRPr="00520613" w:rsidRDefault="00B05C56" w:rsidP="00CA40DA">
      <w:r w:rsidRPr="00520613">
        <w:t>Opština Plužine raspolaže značajnim prirodnim resursima za razvoj energetike - hidropotencijal, za razvoj turizma, poljoprivrede, stočarstva, ribarstva, drvoprerade i slično.</w:t>
      </w:r>
    </w:p>
    <w:p w14:paraId="1783081F" w14:textId="1C0E04F6" w:rsidR="00BA4A6D" w:rsidRPr="00520613" w:rsidRDefault="00BA4A6D" w:rsidP="00CA40DA">
      <w:r w:rsidRPr="00520613">
        <w:t xml:space="preserve">U Plužinama je opštinskom odlukom proglašena </w:t>
      </w:r>
      <w:r w:rsidRPr="00C000E3">
        <w:rPr>
          <w:bCs/>
        </w:rPr>
        <w:t>Biznis zona Brezna</w:t>
      </w:r>
      <w:r w:rsidRPr="00520613">
        <w:t xml:space="preserve"> (</w:t>
      </w:r>
      <w:r w:rsidR="00536228">
        <w:t>„</w:t>
      </w:r>
      <w:r w:rsidRPr="00520613">
        <w:t>Službeni list CG- opštinski propisi</w:t>
      </w:r>
      <w:r w:rsidR="00536228">
        <w:t>“,</w:t>
      </w:r>
      <w:r w:rsidRPr="00520613">
        <w:t xml:space="preserve"> br.</w:t>
      </w:r>
      <w:r w:rsidR="00947815">
        <w:t xml:space="preserve"> </w:t>
      </w:r>
      <w:r w:rsidRPr="00520613">
        <w:t>045/24 od 22.08.2024</w:t>
      </w:r>
      <w:r w:rsidR="00947815">
        <w:t>. godine</w:t>
      </w:r>
      <w:r w:rsidRPr="00520613">
        <w:t>).</w:t>
      </w:r>
    </w:p>
    <w:p w14:paraId="1639FBA1" w14:textId="6E779EDB" w:rsidR="00BA4A6D" w:rsidRPr="00520613" w:rsidRDefault="00BA4A6D" w:rsidP="00BA4A6D">
      <w:pPr>
        <w:rPr>
          <w:rFonts w:cs="Arial"/>
        </w:rPr>
      </w:pPr>
      <w:r w:rsidRPr="00520613">
        <w:rPr>
          <w:rFonts w:cs="Arial"/>
        </w:rPr>
        <w:t xml:space="preserve">S obzirom na svoju stratešku razvojnu orjentaciju, u narednom periodu </w:t>
      </w:r>
      <w:r w:rsidR="00A4068B" w:rsidRPr="00520613">
        <w:rPr>
          <w:rFonts w:cs="Arial"/>
        </w:rPr>
        <w:t xml:space="preserve">Opština </w:t>
      </w:r>
      <w:r w:rsidRPr="00520613">
        <w:rPr>
          <w:rFonts w:cs="Arial"/>
        </w:rPr>
        <w:t>je odlučna da kroz podsticanje lokalnog ekonomskog razvoja poboljša kvalitet života svojih građana, otvarajući im nove mogućnosti u ekonomskoj i</w:t>
      </w:r>
      <w:r w:rsidR="005D47F7">
        <w:rPr>
          <w:rFonts w:cs="Arial"/>
        </w:rPr>
        <w:t xml:space="preserve"> </w:t>
      </w:r>
      <w:r w:rsidRPr="00520613">
        <w:rPr>
          <w:rFonts w:cs="Arial"/>
        </w:rPr>
        <w:t>socijalnoj sferi. Kroz navedenu or</w:t>
      </w:r>
      <w:r w:rsidR="00A4068B" w:rsidRPr="00520613">
        <w:rPr>
          <w:rFonts w:cs="Arial"/>
        </w:rPr>
        <w:t>i</w:t>
      </w:r>
      <w:r w:rsidRPr="00520613">
        <w:rPr>
          <w:rFonts w:cs="Arial"/>
        </w:rPr>
        <w:t xml:space="preserve">jentaciju se </w:t>
      </w:r>
      <w:r w:rsidR="005D47F7" w:rsidRPr="00520613">
        <w:rPr>
          <w:rFonts w:cs="Arial"/>
        </w:rPr>
        <w:t>prepoznaju</w:t>
      </w:r>
      <w:r w:rsidRPr="00520613">
        <w:rPr>
          <w:rFonts w:cs="Arial"/>
        </w:rPr>
        <w:t xml:space="preserve"> osnovni ciljevi kao što su otvaranje novih radnih mjesta i realizacija novih investicionih projekata u različitim privrednim djelatnostima, što će posljedično uticati na povećanje životnog standarda. </w:t>
      </w:r>
    </w:p>
    <w:p w14:paraId="49770643" w14:textId="3C6A42B0" w:rsidR="00BA4A6D" w:rsidRPr="00520613" w:rsidRDefault="00BA4A6D" w:rsidP="00BA4A6D">
      <w:pPr>
        <w:rPr>
          <w:rFonts w:cs="Arial"/>
        </w:rPr>
      </w:pPr>
      <w:r w:rsidRPr="00520613">
        <w:rPr>
          <w:rFonts w:cs="Arial"/>
        </w:rPr>
        <w:lastRenderedPageBreak/>
        <w:t xml:space="preserve">Zbog svega prethodno navedenog, Opština Plužine je </w:t>
      </w:r>
      <w:r w:rsidR="00536228">
        <w:rPr>
          <w:rFonts w:cs="Arial"/>
        </w:rPr>
        <w:t>donijela</w:t>
      </w:r>
      <w:r w:rsidRPr="00520613">
        <w:rPr>
          <w:rFonts w:cs="Arial"/>
        </w:rPr>
        <w:t xml:space="preserve"> Odluk</w:t>
      </w:r>
      <w:r w:rsidR="00536228">
        <w:rPr>
          <w:rFonts w:cs="Arial"/>
        </w:rPr>
        <w:t>u</w:t>
      </w:r>
      <w:r w:rsidRPr="00520613">
        <w:rPr>
          <w:rFonts w:cs="Arial"/>
        </w:rPr>
        <w:t xml:space="preserve"> o osnivanju biznis zone na svojoj teritoriji. </w:t>
      </w:r>
      <w:r w:rsidR="005D47F7" w:rsidRPr="00520613">
        <w:rPr>
          <w:rFonts w:cs="Arial"/>
        </w:rPr>
        <w:t>Biznis</w:t>
      </w:r>
      <w:r w:rsidR="00C000E3">
        <w:rPr>
          <w:rFonts w:cs="Arial"/>
        </w:rPr>
        <w:t xml:space="preserve"> zona se osniva na području o</w:t>
      </w:r>
      <w:r w:rsidRPr="00520613">
        <w:rPr>
          <w:rFonts w:cs="Arial"/>
        </w:rPr>
        <w:t xml:space="preserve">pštine Plužine, a </w:t>
      </w:r>
      <w:r w:rsidR="00C000E3">
        <w:rPr>
          <w:rFonts w:cs="Arial"/>
        </w:rPr>
        <w:t>u skladu sa</w:t>
      </w:r>
      <w:r w:rsidRPr="00520613">
        <w:rPr>
          <w:rFonts w:cs="Arial"/>
        </w:rPr>
        <w:t xml:space="preserve"> član</w:t>
      </w:r>
      <w:r w:rsidR="00C000E3">
        <w:rPr>
          <w:rFonts w:cs="Arial"/>
        </w:rPr>
        <w:t>om</w:t>
      </w:r>
      <w:r w:rsidRPr="00520613">
        <w:rPr>
          <w:rFonts w:cs="Arial"/>
        </w:rPr>
        <w:t xml:space="preserve"> 2 Odluke, biznis zona se osniva na </w:t>
      </w:r>
      <w:r w:rsidR="005D47F7" w:rsidRPr="00520613">
        <w:rPr>
          <w:rFonts w:cs="Arial"/>
        </w:rPr>
        <w:t>području</w:t>
      </w:r>
      <w:r w:rsidRPr="00520613">
        <w:rPr>
          <w:rFonts w:cs="Arial"/>
        </w:rPr>
        <w:t xml:space="preserve"> koje obuhvata katastarske parcele broj 580/1 i 580/2, upisane u Listu nepokretnosti broj 73, KO Donja Brezna </w:t>
      </w:r>
      <w:r w:rsidR="00C000E3">
        <w:rPr>
          <w:rFonts w:cs="Arial"/>
        </w:rPr>
        <w:t>o</w:t>
      </w:r>
      <w:r w:rsidRPr="00520613">
        <w:rPr>
          <w:rFonts w:cs="Arial"/>
        </w:rPr>
        <w:t>pština Plužine, koje se nalaze u obuhvatu</w:t>
      </w:r>
      <w:r w:rsidR="00C000E3">
        <w:rPr>
          <w:rFonts w:cs="Arial"/>
        </w:rPr>
        <w:t xml:space="preserve"> Prostorno-urbanističkog plana o</w:t>
      </w:r>
      <w:r w:rsidRPr="00520613">
        <w:rPr>
          <w:rFonts w:cs="Arial"/>
        </w:rPr>
        <w:t>pštine Plužine sa vremenskim horizontom do 2028. godine. Ukupna površina navedenih katastarskih parcela je 44.902 m</w:t>
      </w:r>
      <w:r w:rsidRPr="00520613">
        <w:rPr>
          <w:rFonts w:cs="Arial"/>
          <w:vertAlign w:val="superscript"/>
        </w:rPr>
        <w:t>2</w:t>
      </w:r>
      <w:r w:rsidRPr="00520613">
        <w:rPr>
          <w:rFonts w:cs="Arial"/>
        </w:rPr>
        <w:t>.</w:t>
      </w:r>
    </w:p>
    <w:p w14:paraId="763809B6" w14:textId="77777777" w:rsidR="00BA4A6D" w:rsidRPr="00520613" w:rsidRDefault="00BA4A6D" w:rsidP="00BA4A6D">
      <w:r w:rsidRPr="00520613">
        <w:t>Opština Plužine je kroz uspostavljanje Biznis zone Brezna stvorila vrlo povoljne uslove za ulaganje, posebno za projekte koji otvaraju nova radna mjesta i pokreću proizvodne djelatnosti. Investitorima se nude dugoročne poreske i zakupne olakšice, među kojima je i mogućnost zakupa poslovnog prostora ili zemljišta po simboličnoj cijeni od 0,01 eura po kvadratnom metru godišnje, kao i oslobađanje od komunalnih naknada, poreza na nepokretnosti i prireza u trajanju do deset godina.</w:t>
      </w:r>
    </w:p>
    <w:p w14:paraId="3915D931" w14:textId="378F152F" w:rsidR="00BA4A6D" w:rsidRPr="00A45B05" w:rsidRDefault="00DE36DE" w:rsidP="00CA40DA">
      <w:pPr>
        <w:rPr>
          <w:i/>
          <w:iCs/>
        </w:rPr>
      </w:pPr>
      <w:r w:rsidRPr="00A45B05">
        <w:rPr>
          <w:i/>
          <w:iCs/>
        </w:rPr>
        <w:t>Indeks razvijenosti opštine Plužine</w:t>
      </w:r>
    </w:p>
    <w:p w14:paraId="21B4F61C" w14:textId="6BC5E26D" w:rsidR="00CA40DA" w:rsidRPr="00401BB0" w:rsidRDefault="00CA40DA" w:rsidP="00CA40DA">
      <w:pPr>
        <w:spacing w:line="276" w:lineRule="auto"/>
        <w:rPr>
          <w:rFonts w:cs="Arial"/>
        </w:rPr>
      </w:pPr>
      <w:r w:rsidRPr="00401BB0">
        <w:rPr>
          <w:rFonts w:cs="Arial"/>
        </w:rPr>
        <w:t xml:space="preserve">Sintetičku ocjenu stanja i ostvarenog progresa moguće je predstaviti </w:t>
      </w:r>
      <w:r w:rsidRPr="00401BB0">
        <w:rPr>
          <w:rFonts w:cs="Arial"/>
          <w:i/>
          <w:iCs/>
        </w:rPr>
        <w:t>Indeksom razvijenosti jedinice lokalne samouprave Crne Gore</w:t>
      </w:r>
      <w:r w:rsidRPr="00401BB0">
        <w:rPr>
          <w:rFonts w:cs="Arial"/>
        </w:rPr>
        <w:t>, prikazom pokazatelja iz dva razvojna po</w:t>
      </w:r>
      <w:r w:rsidR="005D47F7">
        <w:rPr>
          <w:rFonts w:cs="Arial"/>
        </w:rPr>
        <w:t>t</w:t>
      </w:r>
      <w:r w:rsidRPr="00401BB0">
        <w:rPr>
          <w:rFonts w:cs="Arial"/>
        </w:rPr>
        <w:t xml:space="preserve">perioda. </w:t>
      </w:r>
      <w:r w:rsidR="00DB136D" w:rsidRPr="00401BB0">
        <w:rPr>
          <w:rFonts w:cs="Arial"/>
        </w:rPr>
        <w:t>Najnoviji</w:t>
      </w:r>
      <w:r w:rsidR="003E2F4F" w:rsidRPr="00401BB0">
        <w:rPr>
          <w:rFonts w:cs="Arial"/>
        </w:rPr>
        <w:t xml:space="preserve"> podaci o indeksu razvijenosti jedinica lokalne samouprave (2022-2024)</w:t>
      </w:r>
      <w:r w:rsidRPr="00401BB0">
        <w:rPr>
          <w:rFonts w:cs="Arial"/>
        </w:rPr>
        <w:t>, pokazuj</w:t>
      </w:r>
      <w:r w:rsidR="00536228">
        <w:rPr>
          <w:rFonts w:cs="Arial"/>
        </w:rPr>
        <w:t>u</w:t>
      </w:r>
      <w:r w:rsidRPr="00401BB0">
        <w:rPr>
          <w:rFonts w:cs="Arial"/>
        </w:rPr>
        <w:t xml:space="preserve"> smanjenje regionalnih razlika između JLS u odnosu na period 2016-2018. godina, kada je sprovedeno prethodno mjerenje, a takođe ukazuje na povećanje stepen</w:t>
      </w:r>
      <w:r w:rsidR="00C000E3">
        <w:rPr>
          <w:rFonts w:cs="Arial"/>
        </w:rPr>
        <w:t>a razvijenosti nekoliko JLS sa s</w:t>
      </w:r>
      <w:r w:rsidRPr="00401BB0">
        <w:rPr>
          <w:rFonts w:cs="Arial"/>
        </w:rPr>
        <w:t>jevera u odnosu na prethodni period.</w:t>
      </w:r>
    </w:p>
    <w:p w14:paraId="0D3A780D" w14:textId="0AD26ED5" w:rsidR="00904CB8" w:rsidRPr="00401BB0" w:rsidRDefault="00CA40DA" w:rsidP="00CA40DA">
      <w:pPr>
        <w:spacing w:line="276" w:lineRule="auto"/>
        <w:rPr>
          <w:rFonts w:cs="Arial"/>
        </w:rPr>
      </w:pPr>
      <w:r w:rsidRPr="00401BB0">
        <w:rPr>
          <w:rFonts w:cs="Arial"/>
        </w:rPr>
        <w:t xml:space="preserve">Prema indeksu razvijenosti </w:t>
      </w:r>
      <w:r w:rsidR="00200DCA" w:rsidRPr="00401BB0">
        <w:rPr>
          <w:rFonts w:cs="Arial"/>
        </w:rPr>
        <w:t>2022</w:t>
      </w:r>
      <w:r w:rsidRPr="00401BB0">
        <w:rPr>
          <w:rFonts w:cs="Arial"/>
        </w:rPr>
        <w:t>-202</w:t>
      </w:r>
      <w:r w:rsidR="00200DCA" w:rsidRPr="00401BB0">
        <w:rPr>
          <w:rFonts w:cs="Arial"/>
        </w:rPr>
        <w:t>4</w:t>
      </w:r>
      <w:r w:rsidR="000311CC">
        <w:rPr>
          <w:rFonts w:cs="Arial"/>
        </w:rPr>
        <w:t>.</w:t>
      </w:r>
      <w:r w:rsidRPr="00401BB0">
        <w:rPr>
          <w:rFonts w:cs="Arial"/>
        </w:rPr>
        <w:t xml:space="preserve">, crnogorske JLS strukturirane su u </w:t>
      </w:r>
      <w:r w:rsidR="00200DCA" w:rsidRPr="00401BB0">
        <w:rPr>
          <w:rFonts w:cs="Arial"/>
        </w:rPr>
        <w:t>šest</w:t>
      </w:r>
      <w:r w:rsidRPr="00401BB0">
        <w:rPr>
          <w:rFonts w:cs="Arial"/>
        </w:rPr>
        <w:t xml:space="preserve"> grupa. Ispod crnogorskog prosjeka razvijenosti je 19 od 2</w:t>
      </w:r>
      <w:r w:rsidR="00FD6E4D" w:rsidRPr="00401BB0">
        <w:rPr>
          <w:rFonts w:cs="Arial"/>
        </w:rPr>
        <w:t>5</w:t>
      </w:r>
      <w:r w:rsidRPr="00401BB0">
        <w:rPr>
          <w:rFonts w:cs="Arial"/>
        </w:rPr>
        <w:t xml:space="preserve"> opštin</w:t>
      </w:r>
      <w:r w:rsidR="00FD6E4D" w:rsidRPr="00401BB0">
        <w:rPr>
          <w:rFonts w:cs="Arial"/>
        </w:rPr>
        <w:t>a</w:t>
      </w:r>
      <w:r w:rsidRPr="00401BB0">
        <w:rPr>
          <w:rFonts w:cs="Arial"/>
        </w:rPr>
        <w:t xml:space="preserve"> za koje je mjeren indeks razvijenosti, što govori o značajnom razvojnom jazu između JLS u Crnoj Gori. Sve opštine Sjevernog regiona su u ovoj kategoriji, od kojih su ispod 50</w:t>
      </w:r>
      <w:r w:rsidR="00256EEA">
        <w:rPr>
          <w:rFonts w:cs="Arial"/>
        </w:rPr>
        <w:t xml:space="preserve"> </w:t>
      </w:r>
      <w:r w:rsidRPr="00401BB0">
        <w:rPr>
          <w:rFonts w:cs="Arial"/>
        </w:rPr>
        <w:t xml:space="preserve">% razvijenosti opštine </w:t>
      </w:r>
      <w:r w:rsidR="00036164" w:rsidRPr="00401BB0">
        <w:rPr>
          <w:rFonts w:cs="Arial"/>
        </w:rPr>
        <w:t>Andrijevica, Gusinje i Petnjica</w:t>
      </w:r>
      <w:r w:rsidRPr="00401BB0">
        <w:rPr>
          <w:rFonts w:cs="Arial"/>
        </w:rPr>
        <w:t>.</w:t>
      </w:r>
      <w:r w:rsidR="00904CB8" w:rsidRPr="00401BB0">
        <w:rPr>
          <w:rFonts w:cs="Arial"/>
        </w:rPr>
        <w:t xml:space="preserve"> </w:t>
      </w:r>
    </w:p>
    <w:p w14:paraId="2115791B" w14:textId="7CD41E5E" w:rsidR="00036164" w:rsidRPr="00401BB0" w:rsidRDefault="00904CB8" w:rsidP="00CA40DA">
      <w:pPr>
        <w:spacing w:line="276" w:lineRule="auto"/>
        <w:rPr>
          <w:rFonts w:cs="Arial"/>
        </w:rPr>
      </w:pPr>
      <w:r w:rsidRPr="00401BB0">
        <w:rPr>
          <w:rFonts w:cs="Arial"/>
        </w:rPr>
        <w:t>Indeks razvijenosti za period 20</w:t>
      </w:r>
      <w:r w:rsidR="00036164" w:rsidRPr="00401BB0">
        <w:rPr>
          <w:rFonts w:cs="Arial"/>
        </w:rPr>
        <w:t>22</w:t>
      </w:r>
      <w:r w:rsidRPr="00401BB0">
        <w:rPr>
          <w:rFonts w:cs="Arial"/>
        </w:rPr>
        <w:t>-202</w:t>
      </w:r>
      <w:r w:rsidR="00036164" w:rsidRPr="00401BB0">
        <w:rPr>
          <w:rFonts w:cs="Arial"/>
        </w:rPr>
        <w:t>4</w:t>
      </w:r>
      <w:r w:rsidR="000311CC">
        <w:rPr>
          <w:rFonts w:cs="Arial"/>
        </w:rPr>
        <w:t>.</w:t>
      </w:r>
      <w:r w:rsidRPr="00401BB0">
        <w:rPr>
          <w:rFonts w:cs="Arial"/>
        </w:rPr>
        <w:t xml:space="preserve"> za opštinu Plužine iznosi </w:t>
      </w:r>
      <w:r w:rsidR="00036164" w:rsidRPr="00401BB0">
        <w:rPr>
          <w:rFonts w:cs="Arial"/>
        </w:rPr>
        <w:t>70,15, čime se Plužine nalaze</w:t>
      </w:r>
      <w:r w:rsidR="00C24899" w:rsidRPr="00401BB0">
        <w:rPr>
          <w:rFonts w:cs="Arial"/>
        </w:rPr>
        <w:t xml:space="preserve"> na 18. mjestu po stepenu razvijenosti</w:t>
      </w:r>
      <w:r w:rsidR="00657EF0" w:rsidRPr="00401BB0">
        <w:rPr>
          <w:rFonts w:cs="Arial"/>
        </w:rPr>
        <w:t xml:space="preserve">, odnosno pripadaju trećoj grupi </w:t>
      </w:r>
      <w:r w:rsidR="00F24757" w:rsidRPr="00401BB0">
        <w:rPr>
          <w:rFonts w:cs="Arial"/>
        </w:rPr>
        <w:t>koja ima odstupanje 50</w:t>
      </w:r>
      <w:r w:rsidR="00256EEA">
        <w:rPr>
          <w:rFonts w:cs="Arial"/>
        </w:rPr>
        <w:t xml:space="preserve"> </w:t>
      </w:r>
      <w:r w:rsidR="00F24757" w:rsidRPr="00401BB0">
        <w:rPr>
          <w:rFonts w:cs="Arial"/>
        </w:rPr>
        <w:t>%-70</w:t>
      </w:r>
      <w:r w:rsidR="00256EEA">
        <w:rPr>
          <w:rFonts w:cs="Arial"/>
        </w:rPr>
        <w:t xml:space="preserve"> </w:t>
      </w:r>
      <w:r w:rsidR="00F24757" w:rsidRPr="00401BB0">
        <w:rPr>
          <w:rFonts w:cs="Arial"/>
        </w:rPr>
        <w:t>%</w:t>
      </w:r>
      <w:r w:rsidR="00CF6030" w:rsidRPr="00401BB0">
        <w:rPr>
          <w:rFonts w:cs="Arial"/>
        </w:rPr>
        <w:t xml:space="preserve"> od prosječne vrijednosti indeksa razvijenosti u Crnoj Gori</w:t>
      </w:r>
      <w:r w:rsidR="00E7784E" w:rsidRPr="00401BB0">
        <w:rPr>
          <w:rFonts w:cs="Arial"/>
        </w:rPr>
        <w:t>. Bitno je pomenuti da Plužine</w:t>
      </w:r>
      <w:r w:rsidR="0004317C" w:rsidRPr="00401BB0">
        <w:rPr>
          <w:rFonts w:cs="Arial"/>
        </w:rPr>
        <w:t xml:space="preserve"> bilježe pad u odnosu na </w:t>
      </w:r>
      <w:r w:rsidR="00CB4F7E" w:rsidRPr="00401BB0">
        <w:rPr>
          <w:rFonts w:cs="Arial"/>
        </w:rPr>
        <w:t xml:space="preserve">stepen razvijenosti koji je zabilježen u prethodnom izvještajnom periodu (2019-2021), </w:t>
      </w:r>
      <w:r w:rsidR="00E7784E" w:rsidRPr="00401BB0">
        <w:rPr>
          <w:rFonts w:cs="Arial"/>
        </w:rPr>
        <w:t xml:space="preserve">kada je indeks razvijenosti Plužina bio </w:t>
      </w:r>
      <w:r w:rsidR="00203BF0" w:rsidRPr="00401BB0">
        <w:rPr>
          <w:rFonts w:cs="Arial"/>
        </w:rPr>
        <w:t>83,27, što</w:t>
      </w:r>
      <w:r w:rsidR="00990D04" w:rsidRPr="00401BB0">
        <w:rPr>
          <w:rFonts w:cs="Arial"/>
        </w:rPr>
        <w:t xml:space="preserve"> je jedinicu lokalne samouprave stavljalo na 11. mjesto. </w:t>
      </w:r>
    </w:p>
    <w:p w14:paraId="0649C8B7" w14:textId="206993FD" w:rsidR="00DE36DE" w:rsidRPr="00520613" w:rsidRDefault="00DE36DE" w:rsidP="00CA40DA">
      <w:pPr>
        <w:spacing w:line="276" w:lineRule="auto"/>
        <w:rPr>
          <w:rFonts w:cs="Arial"/>
          <w:i/>
          <w:iCs/>
        </w:rPr>
      </w:pPr>
      <w:r w:rsidRPr="00520613">
        <w:rPr>
          <w:rFonts w:cs="Arial"/>
          <w:i/>
          <w:iCs/>
        </w:rPr>
        <w:t>Indeks konkurentnosti opštine Plužine</w:t>
      </w:r>
    </w:p>
    <w:p w14:paraId="3C38BD52" w14:textId="3CE9C7B5" w:rsidR="00FC6C9A" w:rsidRPr="00520613" w:rsidRDefault="00CA40DA" w:rsidP="00FC6C9A">
      <w:pPr>
        <w:spacing w:line="276" w:lineRule="auto"/>
        <w:rPr>
          <w:rFonts w:cs="Arial"/>
        </w:rPr>
      </w:pPr>
      <w:r w:rsidRPr="00520613">
        <w:rPr>
          <w:rFonts w:cs="Arial"/>
        </w:rPr>
        <w:t xml:space="preserve">Drugi važan indikator uticaja u oblasti regionalnog razvoja je </w:t>
      </w:r>
      <w:r w:rsidRPr="00520613">
        <w:rPr>
          <w:rFonts w:cs="Arial"/>
          <w:i/>
          <w:iCs/>
        </w:rPr>
        <w:t xml:space="preserve">Indeks konkurentnosti. </w:t>
      </w:r>
      <w:r w:rsidRPr="00520613">
        <w:rPr>
          <w:rFonts w:cs="Arial"/>
        </w:rPr>
        <w:t>Posljednji dostupni podaci odnose se na period 2019-2021.</w:t>
      </w:r>
      <w:r w:rsidR="00EA038F">
        <w:rPr>
          <w:rFonts w:cs="Arial"/>
        </w:rPr>
        <w:t xml:space="preserve"> </w:t>
      </w:r>
      <w:r w:rsidRPr="00520613">
        <w:rPr>
          <w:rFonts w:cs="Arial"/>
        </w:rPr>
        <w:t xml:space="preserve">godine i opština </w:t>
      </w:r>
      <w:r w:rsidR="00BF1552" w:rsidRPr="00520613">
        <w:rPr>
          <w:rFonts w:cs="Arial"/>
        </w:rPr>
        <w:t>Plužine</w:t>
      </w:r>
      <w:r w:rsidRPr="00520613">
        <w:rPr>
          <w:rFonts w:cs="Arial"/>
        </w:rPr>
        <w:t xml:space="preserve"> je zauzela </w:t>
      </w:r>
      <w:r w:rsidR="00BF1552" w:rsidRPr="00520613">
        <w:rPr>
          <w:rFonts w:cs="Arial"/>
        </w:rPr>
        <w:t>20</w:t>
      </w:r>
      <w:r w:rsidRPr="00520613">
        <w:rPr>
          <w:rFonts w:cs="Arial"/>
        </w:rPr>
        <w:t xml:space="preserve"> od 24 mjesta po konkurentn</w:t>
      </w:r>
      <w:r w:rsidR="00BF1552" w:rsidRPr="00520613">
        <w:rPr>
          <w:rFonts w:cs="Arial"/>
        </w:rPr>
        <w:t>o</w:t>
      </w:r>
      <w:r w:rsidRPr="00520613">
        <w:rPr>
          <w:rFonts w:cs="Arial"/>
        </w:rPr>
        <w:t>sti na teritoriji Crne Gore.</w:t>
      </w:r>
      <w:r w:rsidR="00FC6C9A" w:rsidRPr="00520613">
        <w:rPr>
          <w:rFonts w:cs="Arial"/>
        </w:rPr>
        <w:t xml:space="preserve"> </w:t>
      </w:r>
    </w:p>
    <w:p w14:paraId="1246CBF0" w14:textId="6F9F4F01" w:rsidR="00CA40DA" w:rsidRPr="00520613" w:rsidRDefault="00FC6C9A" w:rsidP="00FC6C9A">
      <w:pPr>
        <w:spacing w:line="276" w:lineRule="auto"/>
        <w:rPr>
          <w:rFonts w:cs="Arial"/>
        </w:rPr>
      </w:pPr>
      <w:r w:rsidRPr="00520613">
        <w:rPr>
          <w:rFonts w:cs="Arial"/>
        </w:rPr>
        <w:t>Indeks konkurentnosti u Plužinama je za period 2019-2021</w:t>
      </w:r>
      <w:r w:rsidR="000311CC">
        <w:rPr>
          <w:rFonts w:cs="Arial"/>
        </w:rPr>
        <w:t>.</w:t>
      </w:r>
      <w:r w:rsidRPr="00520613">
        <w:rPr>
          <w:rFonts w:cs="Arial"/>
        </w:rPr>
        <w:t xml:space="preserve"> iznosio 73,7, što je bilo za skoro trećinu ispod nacionalnog prosjeka. U poređenju sa prethodnim mjerenjem (2015-2018) ova</w:t>
      </w:r>
      <w:r w:rsidR="000311CC">
        <w:rPr>
          <w:rFonts w:cs="Arial"/>
        </w:rPr>
        <w:t>j indikator je neznatno pao, a O</w:t>
      </w:r>
      <w:r w:rsidRPr="00520613">
        <w:rPr>
          <w:rFonts w:cs="Arial"/>
        </w:rPr>
        <w:t>pština je pogoršala poziciju na rang listi opština.</w:t>
      </w:r>
    </w:p>
    <w:p w14:paraId="2BCB8E8D" w14:textId="77777777" w:rsidR="00FC6C9A" w:rsidRPr="00520613" w:rsidRDefault="00FC6C9A" w:rsidP="00FC6C9A">
      <w:pPr>
        <w:spacing w:line="276" w:lineRule="auto"/>
        <w:rPr>
          <w:rFonts w:cs="Arial"/>
        </w:rPr>
      </w:pPr>
      <w:r w:rsidRPr="00520613">
        <w:rPr>
          <w:rFonts w:cs="Arial"/>
        </w:rPr>
        <w:t xml:space="preserve">Na osnovu upoređivanja podataka o stepenu razvijenosti i stepenu konkurentnosti, može se zaključiti da najrazvijenije oblasti uglavnom imaju i najviši stepen konkurentnosti. Ipak, indeks konkurentnosti manje razvijenih oblasti pokazuje nešto povoljniju sliku. </w:t>
      </w:r>
    </w:p>
    <w:p w14:paraId="5ECE4E0F" w14:textId="27744AC4" w:rsidR="00FC6C9A" w:rsidRPr="00520613" w:rsidRDefault="00FC6C9A" w:rsidP="00FC6C9A">
      <w:pPr>
        <w:spacing w:line="276" w:lineRule="auto"/>
        <w:rPr>
          <w:rFonts w:cs="Arial"/>
        </w:rPr>
      </w:pPr>
      <w:r w:rsidRPr="00520613">
        <w:rPr>
          <w:rFonts w:cs="Arial"/>
        </w:rPr>
        <w:lastRenderedPageBreak/>
        <w:t>To znači da postoje značajni</w:t>
      </w:r>
      <w:r w:rsidR="000311CC">
        <w:rPr>
          <w:rFonts w:cs="Arial"/>
        </w:rPr>
        <w:t xml:space="preserve"> resursi i potencijali koji ni</w:t>
      </w:r>
      <w:r w:rsidRPr="00520613">
        <w:rPr>
          <w:rFonts w:cs="Arial"/>
        </w:rPr>
        <w:t>su u dovoljnoj mjeri ili na odgovarajući način iskorišćeni. Adekvatan pristup resursima stoga bi trebalo da dovede do smanjenja dispariteta između regiona, ili jedinica lokalne samouprave (JLS) u okviru regiona.</w:t>
      </w:r>
    </w:p>
    <w:p w14:paraId="20F9FD2A" w14:textId="776C2455" w:rsidR="00396065" w:rsidRPr="005276F2" w:rsidRDefault="00396065" w:rsidP="00FC6C9A">
      <w:pPr>
        <w:spacing w:line="276" w:lineRule="auto"/>
        <w:rPr>
          <w:rFonts w:cs="Arial"/>
          <w:b/>
          <w:bCs/>
        </w:rPr>
      </w:pPr>
      <w:r w:rsidRPr="005276F2">
        <w:rPr>
          <w:rFonts w:cs="Arial"/>
          <w:b/>
          <w:bCs/>
        </w:rPr>
        <w:t>Aktivni poslovni subjekti</w:t>
      </w:r>
    </w:p>
    <w:p w14:paraId="3BC5E672" w14:textId="6E447A9B" w:rsidR="00396065" w:rsidRPr="00520613" w:rsidRDefault="00396065" w:rsidP="000311CC">
      <w:pPr>
        <w:spacing w:after="0" w:line="276" w:lineRule="auto"/>
        <w:rPr>
          <w:rFonts w:cs="Arial"/>
        </w:rPr>
      </w:pPr>
      <w:r w:rsidRPr="00520613">
        <w:rPr>
          <w:rFonts w:cs="Arial"/>
        </w:rPr>
        <w:t>Privreda opštine Plužine dominantno je zasnovana na sektoru mikro i malih preduzeća.</w:t>
      </w:r>
    </w:p>
    <w:p w14:paraId="5954805D" w14:textId="4DA6DAEA" w:rsidR="00EC4E04" w:rsidRDefault="000311CC" w:rsidP="000311CC">
      <w:pPr>
        <w:spacing w:after="0" w:line="276" w:lineRule="auto"/>
        <w:rPr>
          <w:rFonts w:cs="Arial"/>
        </w:rPr>
      </w:pPr>
      <w:r>
        <w:rPr>
          <w:rFonts w:cs="Arial"/>
        </w:rPr>
        <w:t>U O</w:t>
      </w:r>
      <w:r w:rsidR="002A2B77">
        <w:rPr>
          <w:rFonts w:cs="Arial"/>
        </w:rPr>
        <w:t>pštini</w:t>
      </w:r>
      <w:r w:rsidR="001867A8">
        <w:rPr>
          <w:rFonts w:cs="Arial"/>
        </w:rPr>
        <w:t>, u 2025.</w:t>
      </w:r>
      <w:r w:rsidR="00EA038F">
        <w:rPr>
          <w:rFonts w:cs="Arial"/>
        </w:rPr>
        <w:t xml:space="preserve"> </w:t>
      </w:r>
      <w:r w:rsidR="001867A8">
        <w:rPr>
          <w:rFonts w:cs="Arial"/>
        </w:rPr>
        <w:t>godini,</w:t>
      </w:r>
      <w:r w:rsidR="002A2B77">
        <w:rPr>
          <w:rFonts w:cs="Arial"/>
        </w:rPr>
        <w:t xml:space="preserve"> poslu</w:t>
      </w:r>
      <w:r w:rsidR="00DA2532">
        <w:rPr>
          <w:rFonts w:cs="Arial"/>
        </w:rPr>
        <w:t>je:</w:t>
      </w:r>
    </w:p>
    <w:p w14:paraId="09DF3389" w14:textId="00FA6E55" w:rsidR="00DA2532" w:rsidRPr="002E3EC7" w:rsidRDefault="00211CBA" w:rsidP="00DA2532">
      <w:pPr>
        <w:pStyle w:val="ListParagraph"/>
        <w:numPr>
          <w:ilvl w:val="0"/>
          <w:numId w:val="6"/>
        </w:numPr>
        <w:spacing w:line="276" w:lineRule="auto"/>
        <w:rPr>
          <w:rFonts w:cs="Arial"/>
        </w:rPr>
      </w:pPr>
      <w:r w:rsidRPr="002E3EC7">
        <w:rPr>
          <w:rFonts w:cs="Arial"/>
        </w:rPr>
        <w:t>9</w:t>
      </w:r>
      <w:r w:rsidR="00DA2532" w:rsidRPr="002E3EC7">
        <w:rPr>
          <w:rFonts w:cs="Arial"/>
        </w:rPr>
        <w:t xml:space="preserve"> preduzetnika</w:t>
      </w:r>
    </w:p>
    <w:p w14:paraId="3EF881C9" w14:textId="3BBD2FF1" w:rsidR="00DA2532" w:rsidRPr="00EA65B8" w:rsidRDefault="00AF10F9" w:rsidP="00DA2532">
      <w:pPr>
        <w:pStyle w:val="ListParagraph"/>
        <w:numPr>
          <w:ilvl w:val="0"/>
          <w:numId w:val="6"/>
        </w:numPr>
        <w:spacing w:line="276" w:lineRule="auto"/>
        <w:rPr>
          <w:rFonts w:cs="Arial"/>
        </w:rPr>
      </w:pPr>
      <w:r w:rsidRPr="00EA65B8">
        <w:rPr>
          <w:rFonts w:cs="Arial"/>
        </w:rPr>
        <w:t>2</w:t>
      </w:r>
      <w:r w:rsidR="0047438D" w:rsidRPr="00EA65B8">
        <w:rPr>
          <w:rFonts w:cs="Arial"/>
        </w:rPr>
        <w:t>7</w:t>
      </w:r>
      <w:r w:rsidR="00843BF6" w:rsidRPr="00EA65B8">
        <w:rPr>
          <w:rFonts w:cs="Arial"/>
        </w:rPr>
        <w:t xml:space="preserve"> privrednih društava</w:t>
      </w:r>
      <w:r w:rsidR="000311CC" w:rsidRPr="00EA65B8">
        <w:rPr>
          <w:rFonts w:cs="Arial"/>
        </w:rPr>
        <w:t xml:space="preserve"> organizovanih kao D</w:t>
      </w:r>
      <w:r w:rsidRPr="00EA65B8">
        <w:rPr>
          <w:rFonts w:cs="Arial"/>
        </w:rPr>
        <w:t>OO</w:t>
      </w:r>
    </w:p>
    <w:p w14:paraId="50065FB4" w14:textId="5547D302" w:rsidR="00AF10F9" w:rsidRPr="002E3EC7" w:rsidRDefault="006B51D2" w:rsidP="00DA2532">
      <w:pPr>
        <w:pStyle w:val="ListParagraph"/>
        <w:numPr>
          <w:ilvl w:val="0"/>
          <w:numId w:val="6"/>
        </w:numPr>
        <w:spacing w:line="276" w:lineRule="auto"/>
        <w:rPr>
          <w:rFonts w:cs="Arial"/>
        </w:rPr>
      </w:pPr>
      <w:r w:rsidRPr="002E3EC7">
        <w:rPr>
          <w:rFonts w:cs="Arial"/>
        </w:rPr>
        <w:t>1 sa</w:t>
      </w:r>
      <w:r w:rsidR="003A0DF5" w:rsidRPr="002E3EC7">
        <w:rPr>
          <w:rFonts w:cs="Arial"/>
        </w:rPr>
        <w:t>mostalna zanatska radnja.</w:t>
      </w:r>
    </w:p>
    <w:p w14:paraId="621D9F10" w14:textId="15364E1F" w:rsidR="00CC7998" w:rsidRPr="00520613" w:rsidRDefault="00CC7998" w:rsidP="009928AB">
      <w:pPr>
        <w:pStyle w:val="Heading2"/>
      </w:pPr>
      <w:bookmarkStart w:id="24" w:name="_Toc216776254"/>
      <w:r w:rsidRPr="00520613">
        <w:t>Industrija</w:t>
      </w:r>
      <w:bookmarkEnd w:id="24"/>
      <w:r w:rsidRPr="00520613">
        <w:tab/>
      </w:r>
    </w:p>
    <w:p w14:paraId="2CC90C12" w14:textId="4F92E5EC" w:rsidR="00C84435" w:rsidRPr="00520613" w:rsidRDefault="00C84435" w:rsidP="00C84435">
      <w:pPr>
        <w:rPr>
          <w:rFonts w:ascii="Times New Roman" w:hAnsi="Times New Roman"/>
          <w:sz w:val="24"/>
        </w:rPr>
      </w:pPr>
      <w:r w:rsidRPr="00520613">
        <w:t xml:space="preserve">Industrija predstavlja ključni segment materijalne proizvodnje i jedan od najvažnijih pokretača ukupnog ekonomskog razvoja. Njena uloga prevazilazi okvire same proizvodnje – kroz stvaranje novih vrijednosti, zapošljavanje, inovacije i doprinos robnoj razmjeni, industrija oblikuje privrednu strukturu i konkurentnost države. Razvoj industrije donosi širi spektar proizvoda i usluga, </w:t>
      </w:r>
      <w:r w:rsidR="005D47F7" w:rsidRPr="00520613">
        <w:t>unaprjeđuje</w:t>
      </w:r>
      <w:r w:rsidRPr="00520613">
        <w:t xml:space="preserve"> kvalitet života stanovništva i podstiče tehnološki napredak, čime postaje temelj dugoročne održivosti privrede.</w:t>
      </w:r>
    </w:p>
    <w:p w14:paraId="6FCC6CD0" w14:textId="52838536" w:rsidR="00496A25" w:rsidRPr="00520613" w:rsidRDefault="00496A25" w:rsidP="00C84435">
      <w:r w:rsidRPr="00520613">
        <w:t xml:space="preserve">Prema podacima iz Centralnog registra privrednih subjekata i Registra </w:t>
      </w:r>
      <w:r w:rsidR="00E5175A">
        <w:t xml:space="preserve">nadležnog </w:t>
      </w:r>
      <w:r w:rsidRPr="00520613">
        <w:t xml:space="preserve">Sekretarijata </w:t>
      </w:r>
      <w:r w:rsidR="00E5175A">
        <w:t xml:space="preserve">Opštine Plužine, </w:t>
      </w:r>
      <w:r w:rsidRPr="00520613">
        <w:t xml:space="preserve">preduzeća koja trenutno posluju u opštini Plužine su: Hidroelektrana „Piva“, </w:t>
      </w:r>
      <w:r w:rsidR="008322C9">
        <w:t>„mH</w:t>
      </w:r>
      <w:r w:rsidR="00F33A21">
        <w:t>E</w:t>
      </w:r>
      <w:r w:rsidR="008322C9">
        <w:t xml:space="preserve"> „Vrbnica“, </w:t>
      </w:r>
      <w:r w:rsidRPr="00520613">
        <w:t xml:space="preserve">Uprava za šume, DOO “Park prirode PIVA”, DOO “Komunalno Plužine” i privatna preduzeća. Sjedište svih preduzeća kao i nihova djelatnost je u opštini Plužine, osim </w:t>
      </w:r>
      <w:r w:rsidR="001867A8">
        <w:t>Uprave za šume</w:t>
      </w:r>
      <w:r w:rsidR="00E5175A">
        <w:t>,</w:t>
      </w:r>
      <w:r w:rsidRPr="00520613">
        <w:t xml:space="preserve"> Hidroelektrane</w:t>
      </w:r>
      <w:r w:rsidR="00E5175A">
        <w:t xml:space="preserve"> i mHE</w:t>
      </w:r>
      <w:r w:rsidRPr="00520613">
        <w:t>, čije je sjedište u Pljevljima</w:t>
      </w:r>
      <w:r w:rsidR="00E5175A">
        <w:t>,</w:t>
      </w:r>
      <w:r w:rsidRPr="00520613">
        <w:t xml:space="preserve"> Nikšiću</w:t>
      </w:r>
      <w:r w:rsidR="00E5175A">
        <w:t xml:space="preserve"> i Podgorici</w:t>
      </w:r>
      <w:r w:rsidRPr="00520613">
        <w:t xml:space="preserve">. </w:t>
      </w:r>
    </w:p>
    <w:p w14:paraId="10774A9F" w14:textId="020BB732" w:rsidR="00496A25" w:rsidRPr="00520613" w:rsidRDefault="00496A25" w:rsidP="00C84435">
      <w:r w:rsidRPr="00520613">
        <w:t>Hidroelektrana „Piva“ je najznačajniji privredni subjekt u Opštini i u elektroenergetskom sistemu Crne Gore. Izgradnjom, tj</w:t>
      </w:r>
      <w:r w:rsidR="0014327F">
        <w:t>.</w:t>
      </w:r>
      <w:r w:rsidRPr="00520613">
        <w:t xml:space="preserve"> podizanjem brane visoke 220 m nastalo je Pivsko jezero dugo 42 km, zapremine 824.5 miliona </w:t>
      </w:r>
      <w:r w:rsidR="0014327F">
        <w:t>m</w:t>
      </w:r>
      <w:r w:rsidR="00AE3D73" w:rsidRPr="00520613">
        <w:rPr>
          <w:vertAlign w:val="superscript"/>
        </w:rPr>
        <w:t>3</w:t>
      </w:r>
      <w:r w:rsidRPr="00520613">
        <w:t xml:space="preserve"> vode, površine 15,3 km</w:t>
      </w:r>
      <w:r w:rsidRPr="00520613">
        <w:rPr>
          <w:vertAlign w:val="superscript"/>
        </w:rPr>
        <w:t>2</w:t>
      </w:r>
      <w:r w:rsidRPr="00520613">
        <w:t xml:space="preserve">, kojim je potopljeno staro naselje Plužine (raniji opštinski centar). </w:t>
      </w:r>
    </w:p>
    <w:p w14:paraId="76F43D26" w14:textId="77777777" w:rsidR="00C84435" w:rsidRPr="00520613" w:rsidRDefault="00C84435" w:rsidP="00C84435">
      <w:pPr>
        <w:spacing w:after="0"/>
        <w:rPr>
          <w:rFonts w:ascii="Times New Roman" w:hAnsi="Times New Roman"/>
          <w:sz w:val="24"/>
        </w:rPr>
      </w:pPr>
      <w:r w:rsidRPr="00520613">
        <w:t>Značajan dio ekonomskih aktivnosti odvija se u okviru sektora usluga, dok je industrijska proizvodnja skromnog obima i dominantno povezana s preradom drveta i poljoprivrednih proizvoda. Poljoprivreda, šumarstvo i ribarstvo imaju potencijal za razvoj, ali su ograničeni malim brojem aktivnih proizvođača i nedostatkom prerađivačkih kapaciteta. Uprkos bogatim prirodnim resursima, posebno u oblasti energetike, turizma i šumarstva, privredna struktura Plužina još uvijek nije diverzifikovana niti dovoljno iskorišćena.</w:t>
      </w:r>
    </w:p>
    <w:p w14:paraId="12DAE0A1" w14:textId="77777777" w:rsidR="00C84435" w:rsidRPr="00520613" w:rsidRDefault="00C84435" w:rsidP="00C84435">
      <w:pPr>
        <w:spacing w:after="0"/>
      </w:pPr>
    </w:p>
    <w:p w14:paraId="71E843B2" w14:textId="072325C2" w:rsidR="00C84435" w:rsidRPr="00520613" w:rsidRDefault="00C84435" w:rsidP="00C84435">
      <w:pPr>
        <w:spacing w:after="0"/>
      </w:pPr>
      <w:r w:rsidRPr="00520613">
        <w:t>Opština raspolaže značajnim prirodnim bogatstvima – hidropotencijalom rijeke Pive</w:t>
      </w:r>
      <w:r w:rsidR="0014327F">
        <w:t xml:space="preserve">, </w:t>
      </w:r>
      <w:r w:rsidR="0014327F" w:rsidRPr="00D128EB">
        <w:t>Tare</w:t>
      </w:r>
      <w:r w:rsidRPr="00520613">
        <w:t xml:space="preserve"> i Pivskog jezera, planinskim masivima Maglića, Voluj</w:t>
      </w:r>
      <w:r w:rsidR="00530BCC">
        <w:t>a</w:t>
      </w:r>
      <w:r w:rsidRPr="00520613">
        <w:t xml:space="preserve">ka i Bioča, </w:t>
      </w:r>
      <w:r w:rsidR="00EA65B8">
        <w:t xml:space="preserve">površi Pivske planine i Durmitora </w:t>
      </w:r>
      <w:r w:rsidRPr="00520613">
        <w:t xml:space="preserve">te očuvanim pejzažima koji predstavljaju osnovu za razvoj turizma, poljoprivrede i malih prerađivačkih djelatnosti. </w:t>
      </w:r>
    </w:p>
    <w:p w14:paraId="767A013E" w14:textId="77777777" w:rsidR="00C84435" w:rsidRPr="00520613" w:rsidRDefault="00C84435" w:rsidP="00C84435">
      <w:pPr>
        <w:spacing w:after="0"/>
      </w:pPr>
    </w:p>
    <w:p w14:paraId="3CBE3ED9" w14:textId="2F877AE9" w:rsidR="00C84435" w:rsidRPr="00520613" w:rsidRDefault="00C84435" w:rsidP="0010358C">
      <w:pPr>
        <w:spacing w:after="0"/>
      </w:pPr>
      <w:r w:rsidRPr="00520613">
        <w:t xml:space="preserve">Ipak, uprkos naporima lokalne samouprave, privreda Plužina suočava se s brojnim ograničenjima: malim brojem stanovnika, izraženom migracijom mladih, </w:t>
      </w:r>
      <w:r w:rsidR="00CF090D" w:rsidRPr="00CF090D">
        <w:t>nedostatkom kvalifikovanog kadra</w:t>
      </w:r>
      <w:r w:rsidRPr="00520613">
        <w:t>, nedost</w:t>
      </w:r>
      <w:r w:rsidR="00EA65B8">
        <w:t>atkom radne snage i investicija</w:t>
      </w:r>
      <w:r w:rsidRPr="00520613">
        <w:t>. Dalji razvoj lokalne ekonomije zahtijeva podsticanje proizvodnih i prerađivačkih djelatnosti, ulaganja u turističke i energetske projekte, kao i aktivnu podršku preduzetništvu i razvoju biznis zona.</w:t>
      </w:r>
    </w:p>
    <w:p w14:paraId="256C1AA1" w14:textId="77777777" w:rsidR="00CC7998" w:rsidRDefault="00CC7998" w:rsidP="009928AB">
      <w:pPr>
        <w:pStyle w:val="Heading2"/>
      </w:pPr>
      <w:bookmarkStart w:id="25" w:name="_Toc216776255"/>
      <w:r w:rsidRPr="00520613">
        <w:lastRenderedPageBreak/>
        <w:t>Turizam</w:t>
      </w:r>
      <w:bookmarkEnd w:id="25"/>
    </w:p>
    <w:p w14:paraId="6A763918" w14:textId="77777777" w:rsidR="0010358C" w:rsidRPr="0010358C" w:rsidRDefault="0010358C" w:rsidP="0010358C"/>
    <w:p w14:paraId="2240E6CE" w14:textId="3BF8827D" w:rsidR="009B0587" w:rsidRPr="00520613" w:rsidRDefault="00CC6566" w:rsidP="00CC6566">
      <w:r w:rsidRPr="00520613">
        <w:t>Turizam je jedan od strateških pravaca razvo</w:t>
      </w:r>
      <w:r w:rsidR="002A41F8">
        <w:t>ja Opštine. Oko 17</w:t>
      </w:r>
      <w:r w:rsidR="00027F87">
        <w:t xml:space="preserve"> </w:t>
      </w:r>
      <w:r w:rsidR="002A41F8">
        <w:t>% teritorije O</w:t>
      </w:r>
      <w:r w:rsidRPr="00520613">
        <w:t>pštine pripada Nacionalnom parku “Durmitor”,</w:t>
      </w:r>
      <w:r w:rsidR="002A41F8">
        <w:t xml:space="preserve"> </w:t>
      </w:r>
      <w:r w:rsidR="000509A5">
        <w:t>a</w:t>
      </w:r>
      <w:r w:rsidR="0080670E">
        <w:t xml:space="preserve"> 38</w:t>
      </w:r>
      <w:r w:rsidR="00027F87">
        <w:t xml:space="preserve"> </w:t>
      </w:r>
      <w:r w:rsidRPr="00520613">
        <w:t xml:space="preserve">% </w:t>
      </w:r>
      <w:r w:rsidR="002A41F8">
        <w:t>teritorije O</w:t>
      </w:r>
      <w:r w:rsidRPr="00520613">
        <w:t>pštine pripada Parku prirode “Piva”</w:t>
      </w:r>
      <w:r w:rsidR="00BD1775">
        <w:t>.</w:t>
      </w:r>
    </w:p>
    <w:p w14:paraId="2EE32376" w14:textId="50594C65" w:rsidR="009B0587" w:rsidRPr="00520613" w:rsidRDefault="009B0587" w:rsidP="009B0587">
      <w:r w:rsidRPr="00520613">
        <w:t>Područje same Opštine sa brojnim prirodnim vrijednostima – geomorfološkim, hidrološkim, biološkim, pejzažnim i kulturno-istorijskim nasl</w:t>
      </w:r>
      <w:r w:rsidR="00333FCC">
        <w:t>j</w:t>
      </w:r>
      <w:r w:rsidRPr="00520613">
        <w:t>eđem veoma je atraktivno za razvoj turizma. Najznačajnije prirodne vrijednosti su jezera: Trnovačko</w:t>
      </w:r>
      <w:r w:rsidR="000509A5">
        <w:t xml:space="preserve"> jezero</w:t>
      </w:r>
      <w:r w:rsidRPr="00520613">
        <w:t>, Stabanjska jezera, Škrčka jezera, Sušičko jezero sa kanjonom rijeke Sušice; planine: Durmitor, Volujak, Bioč, Maglić, Vojnik, Ledenica, Pivska planina, rijeke: Tara, Komarnica, Piva, Vrbnica, Mratinjski potok i dr. Oko 17% teritorije Nacionalnog parka Durmitor nalazi se u granicama opštine Plužine. Rijeke sa kanjonima, Tara, Komarnica i nepotopljeni dio kanjona rijeke Pive</w:t>
      </w:r>
      <w:r w:rsidR="000509A5">
        <w:t xml:space="preserve"> i Vrbnice</w:t>
      </w:r>
      <w:r w:rsidRPr="00520613">
        <w:t xml:space="preserve"> su prava prirodna i turistička atrakcija, dok je Pivsko jezero ogroman, nedovoljno iskorišten vodni i turistički potencijal. </w:t>
      </w:r>
    </w:p>
    <w:p w14:paraId="5AD4294D" w14:textId="77777777" w:rsidR="009B0587" w:rsidRPr="00520613" w:rsidRDefault="009B0587" w:rsidP="009B0587">
      <w:r w:rsidRPr="00520613">
        <w:t>Bogatstvo flore i faune još je jedna karakteristika ovog područja na kojem postoje brojne endemske biljne vrste, 150 vrsta ljekovitog bilja, preko 40 vrsta jestivih gljiva. Od 314 zaštićenih biljnih vrsta u Crnoj Gori, većina je na ovom području što ga čini veoma interesantnim i za naučna istraživanja. Usled bogatstva faune sisara, fond divljači pruža mogućnost da se organizuje lovni turizam, uz odgovarajuće mjere zaštite ovih vrsta. Na ovom području živi  oko 130 vrsta ptica. Svi ovi podaci govore da opština Plužine ima veliki potencijal za razvoj brojnih vidova turizma.</w:t>
      </w:r>
    </w:p>
    <w:p w14:paraId="6BBAAB1C" w14:textId="48BF24E3" w:rsidR="00627AB1" w:rsidRPr="00520613" w:rsidRDefault="00627AB1" w:rsidP="00627AB1">
      <w:r w:rsidRPr="00520613">
        <w:t>Odlukom SO Plužine proglašen je Park prirode “Piva”</w:t>
      </w:r>
      <w:r w:rsidR="002A41F8">
        <w:t xml:space="preserve"> </w:t>
      </w:r>
      <w:r w:rsidR="006D0C12" w:rsidRPr="006D0C12">
        <w:t>(“Sl.</w:t>
      </w:r>
      <w:r w:rsidR="00027F87">
        <w:t xml:space="preserve"> </w:t>
      </w:r>
      <w:r w:rsidR="006D0C12" w:rsidRPr="006D0C12">
        <w:t>list CG-opštinski propisi”</w:t>
      </w:r>
      <w:r w:rsidR="00027F87">
        <w:t>,</w:t>
      </w:r>
      <w:r w:rsidR="006D0C12" w:rsidRPr="006D0C12">
        <w:t xml:space="preserve"> br.15/15)</w:t>
      </w:r>
      <w:r w:rsidRPr="00520613">
        <w:t>, koji obuhvata 32</w:t>
      </w:r>
      <w:r w:rsidR="00857760">
        <w:t>.</w:t>
      </w:r>
      <w:r w:rsidRPr="00520613">
        <w:t>471</w:t>
      </w:r>
      <w:r w:rsidR="00857760">
        <w:t>,</w:t>
      </w:r>
      <w:r w:rsidR="0080670E">
        <w:t>2 ha prostora, što čini 38</w:t>
      </w:r>
      <w:r w:rsidR="00CD5628">
        <w:t>,1</w:t>
      </w:r>
      <w:r w:rsidR="00027F87">
        <w:t xml:space="preserve"> </w:t>
      </w:r>
      <w:r w:rsidR="0080670E">
        <w:t xml:space="preserve">% teritorije </w:t>
      </w:r>
      <w:r w:rsidR="00CD5628">
        <w:t>o</w:t>
      </w:r>
      <w:r w:rsidRPr="00520613">
        <w:t>pštine. Usvajanjem Odluke dalo se na značaju prije svega očuvanju flore i faune u zaštićenom području i uređenom sprovođenju turističkih ponuda: raftinga, biciklizma, planinarenja i dr.</w:t>
      </w:r>
      <w:r w:rsidR="00027F87">
        <w:t xml:space="preserve">, </w:t>
      </w:r>
      <w:r w:rsidRPr="00520613">
        <w:t>kao i samoj promociji turizma. Osim ovih</w:t>
      </w:r>
      <w:r w:rsidR="00027F87">
        <w:t>,</w:t>
      </w:r>
      <w:r w:rsidRPr="00520613">
        <w:t xml:space="preserve"> Park prirode “Piva” DOO u toku turističke sezone aktivno se bavi i organizovanjem kulturnih i zabavnih manifestacija u novoizgrađenom amfitetatru u Plužinama.</w:t>
      </w:r>
    </w:p>
    <w:p w14:paraId="73435305" w14:textId="731B81C7" w:rsidR="00627AB1" w:rsidRPr="00520613" w:rsidRDefault="00627AB1" w:rsidP="00627AB1">
      <w:r w:rsidRPr="00520613">
        <w:t>Takođe</w:t>
      </w:r>
      <w:r w:rsidR="00027F87">
        <w:t>,</w:t>
      </w:r>
      <w:r w:rsidRPr="00520613">
        <w:t xml:space="preserve"> u ekspanziji je i sve popularniji eko-turizam i seoska domaćinstva, za koje opština Plužine ima povoljne uslove kao i dobru putnu infrastrukturu. U njima se adekvatno organizuju usluge pripremanja i usluživanje domaćih pića i napitaka</w:t>
      </w:r>
      <w:r w:rsidR="00027F87">
        <w:t>,</w:t>
      </w:r>
      <w:r w:rsidRPr="00520613">
        <w:t xml:space="preserve"> kao i domaćih specijaliteta,</w:t>
      </w:r>
      <w:r w:rsidR="003B6795">
        <w:t xml:space="preserve"> uz</w:t>
      </w:r>
      <w:r w:rsidRPr="00520613">
        <w:t xml:space="preserve"> branje ljekovitog bilja, planinarenje, džip safari</w:t>
      </w:r>
      <w:r w:rsidR="00027F87">
        <w:t>, rafting</w:t>
      </w:r>
      <w:r w:rsidRPr="00520613">
        <w:t xml:space="preserve"> i mnog</w:t>
      </w:r>
      <w:r w:rsidR="00C66B0F">
        <w:t>e</w:t>
      </w:r>
      <w:r w:rsidRPr="00520613">
        <w:t xml:space="preserve"> drug</w:t>
      </w:r>
      <w:r w:rsidR="00C66B0F">
        <w:t xml:space="preserve">e </w:t>
      </w:r>
      <w:r w:rsidRPr="00520613">
        <w:t>uži</w:t>
      </w:r>
      <w:r w:rsidR="00C66B0F">
        <w:t>tke</w:t>
      </w:r>
      <w:r w:rsidRPr="00520613">
        <w:t xml:space="preserve"> za svakog posjetioca. </w:t>
      </w:r>
    </w:p>
    <w:p w14:paraId="658F0CFD" w14:textId="591F0BA3" w:rsidR="00560382" w:rsidRPr="00520613" w:rsidRDefault="00A409A8" w:rsidP="00560382">
      <w:pPr>
        <w:rPr>
          <w:lang w:eastAsia="en-GB"/>
        </w:rPr>
      </w:pPr>
      <w:r>
        <w:rPr>
          <w:lang w:eastAsia="en-GB"/>
        </w:rPr>
        <w:t xml:space="preserve">Turistički kapaciteti </w:t>
      </w:r>
      <w:r w:rsidR="0040386C">
        <w:rPr>
          <w:lang w:eastAsia="en-GB"/>
        </w:rPr>
        <w:t>o</w:t>
      </w:r>
      <w:r w:rsidR="00560382" w:rsidRPr="00520613">
        <w:rPr>
          <w:lang w:eastAsia="en-GB"/>
        </w:rPr>
        <w:t>pštine baziraju se na komplementa</w:t>
      </w:r>
      <w:r w:rsidR="001C69F0">
        <w:rPr>
          <w:lang w:eastAsia="en-GB"/>
        </w:rPr>
        <w:t>rnim sadržajima:</w:t>
      </w:r>
      <w:r w:rsidR="00560382" w:rsidRPr="00520613">
        <w:rPr>
          <w:lang w:eastAsia="en-GB"/>
        </w:rPr>
        <w:t xml:space="preserve"> etno sela, kampovi, apartmani</w:t>
      </w:r>
      <w:r w:rsidR="00D84239">
        <w:rPr>
          <w:lang w:eastAsia="en-GB"/>
        </w:rPr>
        <w:t>,</w:t>
      </w:r>
      <w:r w:rsidR="00560382" w:rsidRPr="00520613">
        <w:rPr>
          <w:lang w:eastAsia="en-GB"/>
        </w:rPr>
        <w:t xml:space="preserve">… </w:t>
      </w:r>
    </w:p>
    <w:p w14:paraId="4171B87A" w14:textId="77777777" w:rsidR="00111002" w:rsidRDefault="00560382" w:rsidP="00560382">
      <w:pPr>
        <w:rPr>
          <w:lang w:eastAsia="en-GB"/>
        </w:rPr>
      </w:pPr>
      <w:r w:rsidRPr="00520613">
        <w:rPr>
          <w:lang w:eastAsia="en-GB"/>
        </w:rPr>
        <w:t xml:space="preserve">Hotel “Piva” koji je prošao proces privatizacije je i dalje zatvoren. </w:t>
      </w:r>
    </w:p>
    <w:p w14:paraId="024B3772" w14:textId="7C9C4254" w:rsidR="00560382" w:rsidRDefault="001C69F0" w:rsidP="00560382">
      <w:r>
        <w:t>Na teritoriji Opštine</w:t>
      </w:r>
      <w:r w:rsidR="00560382" w:rsidRPr="00520613">
        <w:t xml:space="preserve"> </w:t>
      </w:r>
      <w:r>
        <w:t xml:space="preserve">postoje </w:t>
      </w:r>
      <w:r w:rsidR="00144C65">
        <w:t>1</w:t>
      </w:r>
      <w:r w:rsidR="0014196A">
        <w:t>83</w:t>
      </w:r>
      <w:r w:rsidR="00144C65">
        <w:t xml:space="preserve"> </w:t>
      </w:r>
      <w:r>
        <w:t>aktivna</w:t>
      </w:r>
      <w:r w:rsidR="00111F04">
        <w:t xml:space="preserve"> </w:t>
      </w:r>
      <w:r w:rsidR="00144C65">
        <w:t>pruž</w:t>
      </w:r>
      <w:r>
        <w:t>aoca</w:t>
      </w:r>
      <w:r w:rsidR="00252F09">
        <w:t xml:space="preserve"> smještaja, od čega je </w:t>
      </w:r>
      <w:r w:rsidR="00A93ACC">
        <w:t>9</w:t>
      </w:r>
      <w:r w:rsidR="00A0381D">
        <w:t>2</w:t>
      </w:r>
      <w:r w:rsidR="00A93ACC">
        <w:t xml:space="preserve"> registrovano</w:t>
      </w:r>
      <w:r w:rsidR="0061194E">
        <w:t xml:space="preserve"> i raspolaže sa </w:t>
      </w:r>
      <w:r w:rsidR="00341E9D">
        <w:t>9</w:t>
      </w:r>
      <w:r w:rsidR="00966BEC">
        <w:t>14</w:t>
      </w:r>
      <w:r w:rsidR="00341E9D">
        <w:t xml:space="preserve"> registrovan</w:t>
      </w:r>
      <w:r>
        <w:t>ih</w:t>
      </w:r>
      <w:r w:rsidR="00341E9D">
        <w:t xml:space="preserve"> ležajeva </w:t>
      </w:r>
      <w:r w:rsidR="00560382" w:rsidRPr="00520613">
        <w:t xml:space="preserve">(prema podacima PP </w:t>
      </w:r>
      <w:r w:rsidR="00D84239">
        <w:t>„</w:t>
      </w:r>
      <w:r w:rsidR="00560382" w:rsidRPr="00520613">
        <w:t>Piva</w:t>
      </w:r>
      <w:r w:rsidR="00D84239">
        <w:t>“</w:t>
      </w:r>
      <w:r w:rsidR="00560382" w:rsidRPr="00520613">
        <w:t>).</w:t>
      </w:r>
    </w:p>
    <w:p w14:paraId="49C989C6" w14:textId="77777777" w:rsidR="0010358C" w:rsidRDefault="0010358C" w:rsidP="00560382"/>
    <w:p w14:paraId="38074CE6" w14:textId="77777777" w:rsidR="0010358C" w:rsidRDefault="0010358C" w:rsidP="00560382"/>
    <w:p w14:paraId="123AFAA1" w14:textId="77777777" w:rsidR="0010358C" w:rsidRDefault="0010358C" w:rsidP="00560382"/>
    <w:p w14:paraId="53231F9B" w14:textId="77777777" w:rsidR="0010358C" w:rsidRPr="00520613" w:rsidRDefault="0010358C" w:rsidP="00560382"/>
    <w:p w14:paraId="05040705" w14:textId="6CC29A92" w:rsidR="00560382" w:rsidRPr="00520613" w:rsidRDefault="00560382" w:rsidP="00560382">
      <w:pPr>
        <w:rPr>
          <w:lang w:eastAsia="en-GB"/>
        </w:rPr>
      </w:pPr>
      <w:r w:rsidRPr="00520613">
        <w:rPr>
          <w:lang w:eastAsia="en-GB"/>
        </w:rPr>
        <w:lastRenderedPageBreak/>
        <w:t xml:space="preserve">Raspored ležaja prema </w:t>
      </w:r>
      <w:r w:rsidR="00D87E9A">
        <w:rPr>
          <w:lang w:eastAsia="en-GB"/>
        </w:rPr>
        <w:t xml:space="preserve">većim </w:t>
      </w:r>
      <w:r w:rsidRPr="00520613">
        <w:rPr>
          <w:lang w:eastAsia="en-GB"/>
        </w:rPr>
        <w:t>naseljima u kojima se nalaze</w:t>
      </w:r>
      <w:r w:rsidR="00DD746E">
        <w:rPr>
          <w:lang w:eastAsia="en-GB"/>
        </w:rPr>
        <w:t>,</w:t>
      </w:r>
      <w:r w:rsidRPr="00520613">
        <w:rPr>
          <w:lang w:eastAsia="en-GB"/>
        </w:rPr>
        <w:t xml:space="preserve"> prikazan je u tabeli</w:t>
      </w:r>
      <w:r w:rsidR="00DD746E">
        <w:rPr>
          <w:lang w:eastAsia="en-GB"/>
        </w:rPr>
        <w:t>:</w:t>
      </w:r>
    </w:p>
    <w:tbl>
      <w:tblPr>
        <w:tblStyle w:val="TableGridLight"/>
        <w:tblW w:w="0" w:type="auto"/>
        <w:jc w:val="center"/>
        <w:tblLook w:val="04A0" w:firstRow="1" w:lastRow="0" w:firstColumn="1" w:lastColumn="0" w:noHBand="0" w:noVBand="1"/>
      </w:tblPr>
      <w:tblGrid>
        <w:gridCol w:w="3395"/>
        <w:gridCol w:w="2270"/>
        <w:gridCol w:w="2270"/>
      </w:tblGrid>
      <w:tr w:rsidR="00347478" w:rsidRPr="00520613" w14:paraId="06EA06BA" w14:textId="0E6B7ACA" w:rsidTr="004B03BC">
        <w:trPr>
          <w:jc w:val="center"/>
        </w:trPr>
        <w:tc>
          <w:tcPr>
            <w:tcW w:w="3395" w:type="dxa"/>
            <w:shd w:val="clear" w:color="auto" w:fill="D9D9D9" w:themeFill="background1" w:themeFillShade="D9"/>
            <w:vAlign w:val="center"/>
            <w:hideMark/>
          </w:tcPr>
          <w:p w14:paraId="1492E042" w14:textId="77777777" w:rsidR="00347478" w:rsidRPr="00520613" w:rsidRDefault="00347478" w:rsidP="00560382">
            <w:pPr>
              <w:jc w:val="center"/>
              <w:rPr>
                <w:b/>
                <w:bCs/>
                <w:sz w:val="21"/>
                <w:szCs w:val="21"/>
                <w:lang w:eastAsia="en-GB"/>
              </w:rPr>
            </w:pPr>
            <w:r w:rsidRPr="00520613">
              <w:rPr>
                <w:b/>
                <w:bCs/>
                <w:sz w:val="21"/>
                <w:szCs w:val="21"/>
                <w:lang w:eastAsia="en-GB"/>
              </w:rPr>
              <w:t>Naselje</w:t>
            </w:r>
          </w:p>
        </w:tc>
        <w:tc>
          <w:tcPr>
            <w:tcW w:w="2270" w:type="dxa"/>
            <w:shd w:val="clear" w:color="auto" w:fill="D9D9D9" w:themeFill="background1" w:themeFillShade="D9"/>
            <w:vAlign w:val="center"/>
            <w:hideMark/>
          </w:tcPr>
          <w:p w14:paraId="61B20EAE" w14:textId="2C4A9B4D" w:rsidR="00347478" w:rsidRPr="00520613" w:rsidRDefault="00347478" w:rsidP="00560382">
            <w:pPr>
              <w:jc w:val="center"/>
              <w:rPr>
                <w:b/>
                <w:bCs/>
                <w:sz w:val="21"/>
                <w:szCs w:val="21"/>
                <w:lang w:eastAsia="en-GB"/>
              </w:rPr>
            </w:pPr>
            <w:r w:rsidRPr="00520613">
              <w:rPr>
                <w:b/>
                <w:bCs/>
                <w:sz w:val="21"/>
                <w:szCs w:val="21"/>
                <w:lang w:eastAsia="en-GB"/>
              </w:rPr>
              <w:t xml:space="preserve">Broj </w:t>
            </w:r>
            <w:r w:rsidR="000A6928">
              <w:rPr>
                <w:b/>
                <w:bCs/>
                <w:sz w:val="21"/>
                <w:szCs w:val="21"/>
                <w:lang w:eastAsia="en-GB"/>
              </w:rPr>
              <w:t>smještajnih jedinica</w:t>
            </w:r>
          </w:p>
        </w:tc>
        <w:tc>
          <w:tcPr>
            <w:tcW w:w="2270" w:type="dxa"/>
            <w:shd w:val="clear" w:color="auto" w:fill="D9D9D9" w:themeFill="background1" w:themeFillShade="D9"/>
          </w:tcPr>
          <w:p w14:paraId="46B94956" w14:textId="77777777" w:rsidR="000A6928" w:rsidRDefault="004B03BC" w:rsidP="00560382">
            <w:pPr>
              <w:jc w:val="center"/>
              <w:rPr>
                <w:b/>
                <w:bCs/>
                <w:sz w:val="21"/>
                <w:szCs w:val="21"/>
                <w:lang w:eastAsia="en-GB"/>
              </w:rPr>
            </w:pPr>
            <w:r>
              <w:rPr>
                <w:b/>
                <w:bCs/>
                <w:sz w:val="21"/>
                <w:szCs w:val="21"/>
                <w:lang w:eastAsia="en-GB"/>
              </w:rPr>
              <w:t xml:space="preserve">Broj </w:t>
            </w:r>
          </w:p>
          <w:p w14:paraId="4C524E4E" w14:textId="1E62934A" w:rsidR="00347478" w:rsidRPr="00520613" w:rsidRDefault="000A6928" w:rsidP="00560382">
            <w:pPr>
              <w:jc w:val="center"/>
              <w:rPr>
                <w:b/>
                <w:bCs/>
                <w:sz w:val="21"/>
                <w:szCs w:val="21"/>
                <w:lang w:eastAsia="en-GB"/>
              </w:rPr>
            </w:pPr>
            <w:r>
              <w:rPr>
                <w:b/>
                <w:bCs/>
                <w:sz w:val="21"/>
                <w:szCs w:val="21"/>
                <w:lang w:eastAsia="en-GB"/>
              </w:rPr>
              <w:t>ležajeva</w:t>
            </w:r>
          </w:p>
        </w:tc>
      </w:tr>
      <w:tr w:rsidR="004B03BC" w:rsidRPr="00520613" w14:paraId="0C73CCCB" w14:textId="394EFB3A" w:rsidTr="00D5349F">
        <w:trPr>
          <w:jc w:val="center"/>
        </w:trPr>
        <w:tc>
          <w:tcPr>
            <w:tcW w:w="3395" w:type="dxa"/>
            <w:hideMark/>
          </w:tcPr>
          <w:p w14:paraId="5B10B50E" w14:textId="2268B517" w:rsidR="004B03BC" w:rsidRPr="00520613" w:rsidRDefault="000D6460" w:rsidP="004B03BC">
            <w:pPr>
              <w:jc w:val="center"/>
              <w:rPr>
                <w:sz w:val="21"/>
                <w:szCs w:val="21"/>
                <w:lang w:eastAsia="en-GB"/>
              </w:rPr>
            </w:pPr>
            <w:r w:rsidRPr="00ED38E5">
              <w:t>Plužine</w:t>
            </w:r>
          </w:p>
        </w:tc>
        <w:tc>
          <w:tcPr>
            <w:tcW w:w="2270" w:type="dxa"/>
            <w:hideMark/>
          </w:tcPr>
          <w:p w14:paraId="2AFECFBA" w14:textId="3D64BE0E" w:rsidR="004B03BC" w:rsidRPr="00520613" w:rsidRDefault="004B03BC" w:rsidP="004B03BC">
            <w:pPr>
              <w:jc w:val="center"/>
              <w:rPr>
                <w:sz w:val="21"/>
                <w:szCs w:val="21"/>
                <w:lang w:eastAsia="en-GB"/>
              </w:rPr>
            </w:pPr>
            <w:r w:rsidRPr="00ED38E5">
              <w:t>61</w:t>
            </w:r>
          </w:p>
        </w:tc>
        <w:tc>
          <w:tcPr>
            <w:tcW w:w="2270" w:type="dxa"/>
          </w:tcPr>
          <w:p w14:paraId="2608A36F" w14:textId="1042458B" w:rsidR="004B03BC" w:rsidRPr="00ED38E5" w:rsidRDefault="004B03BC" w:rsidP="004B03BC">
            <w:pPr>
              <w:jc w:val="center"/>
            </w:pPr>
            <w:r w:rsidRPr="000D2065">
              <w:t>404</w:t>
            </w:r>
          </w:p>
        </w:tc>
      </w:tr>
      <w:tr w:rsidR="004B03BC" w:rsidRPr="00520613" w14:paraId="7BE1AC15" w14:textId="2F33E853" w:rsidTr="00D5349F">
        <w:trPr>
          <w:jc w:val="center"/>
        </w:trPr>
        <w:tc>
          <w:tcPr>
            <w:tcW w:w="3395" w:type="dxa"/>
            <w:hideMark/>
          </w:tcPr>
          <w:p w14:paraId="51844064" w14:textId="37922F2C" w:rsidR="004B03BC" w:rsidRPr="00520613" w:rsidRDefault="000D6460" w:rsidP="004B03BC">
            <w:pPr>
              <w:jc w:val="center"/>
              <w:rPr>
                <w:sz w:val="21"/>
                <w:szCs w:val="21"/>
                <w:lang w:eastAsia="en-GB"/>
              </w:rPr>
            </w:pPr>
            <w:r w:rsidRPr="00ED38E5">
              <w:t>Nedajno</w:t>
            </w:r>
          </w:p>
        </w:tc>
        <w:tc>
          <w:tcPr>
            <w:tcW w:w="2270" w:type="dxa"/>
            <w:hideMark/>
          </w:tcPr>
          <w:p w14:paraId="59A72274" w14:textId="47D440FC" w:rsidR="004B03BC" w:rsidRPr="00520613" w:rsidRDefault="004B03BC" w:rsidP="004B03BC">
            <w:pPr>
              <w:jc w:val="center"/>
              <w:rPr>
                <w:sz w:val="21"/>
                <w:szCs w:val="21"/>
                <w:lang w:eastAsia="en-GB"/>
              </w:rPr>
            </w:pPr>
            <w:r w:rsidRPr="00ED38E5">
              <w:t>10</w:t>
            </w:r>
          </w:p>
        </w:tc>
        <w:tc>
          <w:tcPr>
            <w:tcW w:w="2270" w:type="dxa"/>
          </w:tcPr>
          <w:p w14:paraId="75647238" w14:textId="5972A2F0" w:rsidR="004B03BC" w:rsidRPr="00ED38E5" w:rsidRDefault="004B03BC" w:rsidP="004B03BC">
            <w:pPr>
              <w:jc w:val="center"/>
            </w:pPr>
            <w:r w:rsidRPr="000D2065">
              <w:t>27</w:t>
            </w:r>
          </w:p>
        </w:tc>
      </w:tr>
      <w:tr w:rsidR="004B03BC" w:rsidRPr="00520613" w14:paraId="2D958D31" w14:textId="792D6F54" w:rsidTr="00D5349F">
        <w:trPr>
          <w:jc w:val="center"/>
        </w:trPr>
        <w:tc>
          <w:tcPr>
            <w:tcW w:w="3395" w:type="dxa"/>
            <w:hideMark/>
          </w:tcPr>
          <w:p w14:paraId="1B9389B5" w14:textId="74EF33A3" w:rsidR="004B03BC" w:rsidRPr="00520613" w:rsidRDefault="000D6460" w:rsidP="004B03BC">
            <w:pPr>
              <w:jc w:val="center"/>
              <w:rPr>
                <w:sz w:val="21"/>
                <w:szCs w:val="21"/>
                <w:lang w:eastAsia="en-GB"/>
              </w:rPr>
            </w:pPr>
            <w:r w:rsidRPr="00ED38E5">
              <w:t>Gornja Brezna</w:t>
            </w:r>
          </w:p>
        </w:tc>
        <w:tc>
          <w:tcPr>
            <w:tcW w:w="2270" w:type="dxa"/>
            <w:hideMark/>
          </w:tcPr>
          <w:p w14:paraId="0616A3C6" w14:textId="740858C3" w:rsidR="004B03BC" w:rsidRPr="00520613" w:rsidRDefault="004B03BC" w:rsidP="004B03BC">
            <w:pPr>
              <w:jc w:val="center"/>
              <w:rPr>
                <w:sz w:val="21"/>
                <w:szCs w:val="21"/>
                <w:lang w:eastAsia="en-GB"/>
              </w:rPr>
            </w:pPr>
            <w:r w:rsidRPr="00ED38E5">
              <w:t>27</w:t>
            </w:r>
          </w:p>
        </w:tc>
        <w:tc>
          <w:tcPr>
            <w:tcW w:w="2270" w:type="dxa"/>
          </w:tcPr>
          <w:p w14:paraId="5F14D08A" w14:textId="1DE1A8EE" w:rsidR="004B03BC" w:rsidRPr="00ED38E5" w:rsidRDefault="004B03BC" w:rsidP="004B03BC">
            <w:pPr>
              <w:jc w:val="center"/>
            </w:pPr>
            <w:r w:rsidRPr="000D2065">
              <w:t>137</w:t>
            </w:r>
          </w:p>
        </w:tc>
      </w:tr>
      <w:tr w:rsidR="004B03BC" w:rsidRPr="00520613" w14:paraId="59A7E2B1" w14:textId="64F2B1F4" w:rsidTr="00D5349F">
        <w:trPr>
          <w:jc w:val="center"/>
        </w:trPr>
        <w:tc>
          <w:tcPr>
            <w:tcW w:w="3395" w:type="dxa"/>
            <w:hideMark/>
          </w:tcPr>
          <w:p w14:paraId="5D56555C" w14:textId="7C1CF5D2" w:rsidR="004B03BC" w:rsidRPr="00520613" w:rsidRDefault="000D6460" w:rsidP="004B03BC">
            <w:pPr>
              <w:jc w:val="center"/>
              <w:rPr>
                <w:sz w:val="21"/>
                <w:szCs w:val="21"/>
                <w:lang w:eastAsia="en-GB"/>
              </w:rPr>
            </w:pPr>
            <w:r w:rsidRPr="00ED38E5">
              <w:t>Trsa</w:t>
            </w:r>
          </w:p>
        </w:tc>
        <w:tc>
          <w:tcPr>
            <w:tcW w:w="2270" w:type="dxa"/>
            <w:hideMark/>
          </w:tcPr>
          <w:p w14:paraId="54158BFA" w14:textId="58E10555" w:rsidR="004B03BC" w:rsidRPr="00520613" w:rsidRDefault="004B03BC" w:rsidP="004B03BC">
            <w:pPr>
              <w:jc w:val="center"/>
              <w:rPr>
                <w:sz w:val="21"/>
                <w:szCs w:val="21"/>
                <w:lang w:eastAsia="en-GB"/>
              </w:rPr>
            </w:pPr>
            <w:r w:rsidRPr="00ED38E5">
              <w:t>16</w:t>
            </w:r>
          </w:p>
        </w:tc>
        <w:tc>
          <w:tcPr>
            <w:tcW w:w="2270" w:type="dxa"/>
          </w:tcPr>
          <w:p w14:paraId="4DA1CA23" w14:textId="751A80D5" w:rsidR="004B03BC" w:rsidRPr="00ED38E5" w:rsidRDefault="004B03BC" w:rsidP="004B03BC">
            <w:pPr>
              <w:jc w:val="center"/>
            </w:pPr>
            <w:r w:rsidRPr="000D2065">
              <w:t>46</w:t>
            </w:r>
          </w:p>
        </w:tc>
      </w:tr>
      <w:tr w:rsidR="004B03BC" w:rsidRPr="00520613" w14:paraId="0AB2E568" w14:textId="6548EB7D" w:rsidTr="00D5349F">
        <w:trPr>
          <w:jc w:val="center"/>
        </w:trPr>
        <w:tc>
          <w:tcPr>
            <w:tcW w:w="3395" w:type="dxa"/>
            <w:hideMark/>
          </w:tcPr>
          <w:p w14:paraId="18B07738" w14:textId="31EE5185" w:rsidR="004B03BC" w:rsidRPr="00520613" w:rsidRDefault="000D6460" w:rsidP="004B03BC">
            <w:pPr>
              <w:jc w:val="center"/>
              <w:rPr>
                <w:sz w:val="21"/>
                <w:szCs w:val="21"/>
                <w:lang w:eastAsia="en-GB"/>
              </w:rPr>
            </w:pPr>
            <w:r w:rsidRPr="00ED38E5">
              <w:t>Crkvičko Polje</w:t>
            </w:r>
          </w:p>
        </w:tc>
        <w:tc>
          <w:tcPr>
            <w:tcW w:w="2270" w:type="dxa"/>
            <w:hideMark/>
          </w:tcPr>
          <w:p w14:paraId="44DA6DCB" w14:textId="27BEFD5E" w:rsidR="004B03BC" w:rsidRPr="00520613" w:rsidRDefault="004B03BC" w:rsidP="004B03BC">
            <w:pPr>
              <w:jc w:val="center"/>
              <w:rPr>
                <w:sz w:val="21"/>
                <w:szCs w:val="21"/>
                <w:lang w:eastAsia="en-GB"/>
              </w:rPr>
            </w:pPr>
            <w:r w:rsidRPr="00ED38E5">
              <w:t>7</w:t>
            </w:r>
          </w:p>
        </w:tc>
        <w:tc>
          <w:tcPr>
            <w:tcW w:w="2270" w:type="dxa"/>
          </w:tcPr>
          <w:p w14:paraId="397F11FF" w14:textId="14CD6B6F" w:rsidR="004B03BC" w:rsidRPr="00ED38E5" w:rsidRDefault="004B03BC" w:rsidP="004B03BC">
            <w:pPr>
              <w:jc w:val="center"/>
            </w:pPr>
            <w:r w:rsidRPr="000D2065">
              <w:t>48</w:t>
            </w:r>
          </w:p>
        </w:tc>
      </w:tr>
      <w:tr w:rsidR="004B03BC" w:rsidRPr="00520613" w14:paraId="735346FB" w14:textId="1292615A" w:rsidTr="00D5349F">
        <w:trPr>
          <w:jc w:val="center"/>
        </w:trPr>
        <w:tc>
          <w:tcPr>
            <w:tcW w:w="3395" w:type="dxa"/>
            <w:hideMark/>
          </w:tcPr>
          <w:p w14:paraId="0C178666" w14:textId="673D20B8" w:rsidR="004B03BC" w:rsidRPr="00520613" w:rsidRDefault="000D6460" w:rsidP="004B03BC">
            <w:pPr>
              <w:jc w:val="center"/>
              <w:rPr>
                <w:sz w:val="21"/>
                <w:szCs w:val="21"/>
                <w:lang w:eastAsia="en-GB"/>
              </w:rPr>
            </w:pPr>
            <w:r w:rsidRPr="00ED38E5">
              <w:t>Šćepan Polje</w:t>
            </w:r>
          </w:p>
        </w:tc>
        <w:tc>
          <w:tcPr>
            <w:tcW w:w="2270" w:type="dxa"/>
            <w:hideMark/>
          </w:tcPr>
          <w:p w14:paraId="7D8BB2B2" w14:textId="1C159B9A" w:rsidR="004B03BC" w:rsidRPr="00520613" w:rsidRDefault="004B03BC" w:rsidP="004B03BC">
            <w:pPr>
              <w:jc w:val="center"/>
              <w:rPr>
                <w:sz w:val="21"/>
                <w:szCs w:val="21"/>
                <w:lang w:eastAsia="en-GB"/>
              </w:rPr>
            </w:pPr>
            <w:r w:rsidRPr="00ED38E5">
              <w:t>103</w:t>
            </w:r>
          </w:p>
        </w:tc>
        <w:tc>
          <w:tcPr>
            <w:tcW w:w="2270" w:type="dxa"/>
          </w:tcPr>
          <w:p w14:paraId="14AD7471" w14:textId="279F4523" w:rsidR="004B03BC" w:rsidRPr="00ED38E5" w:rsidRDefault="004B03BC" w:rsidP="004B03BC">
            <w:pPr>
              <w:jc w:val="center"/>
            </w:pPr>
            <w:r w:rsidRPr="000D2065">
              <w:t>536</w:t>
            </w:r>
          </w:p>
        </w:tc>
      </w:tr>
      <w:tr w:rsidR="004B03BC" w:rsidRPr="00520613" w14:paraId="66BC3CB5" w14:textId="06092122" w:rsidTr="00D5349F">
        <w:trPr>
          <w:jc w:val="center"/>
        </w:trPr>
        <w:tc>
          <w:tcPr>
            <w:tcW w:w="3395" w:type="dxa"/>
            <w:hideMark/>
          </w:tcPr>
          <w:p w14:paraId="5CD6EFD0" w14:textId="0D89ED0E" w:rsidR="004B03BC" w:rsidRPr="00520613" w:rsidRDefault="000D6460" w:rsidP="004B03BC">
            <w:pPr>
              <w:jc w:val="center"/>
              <w:rPr>
                <w:sz w:val="21"/>
                <w:szCs w:val="21"/>
                <w:lang w:eastAsia="en-GB"/>
              </w:rPr>
            </w:pPr>
            <w:r w:rsidRPr="00ED38E5">
              <w:t>Kovači</w:t>
            </w:r>
          </w:p>
        </w:tc>
        <w:tc>
          <w:tcPr>
            <w:tcW w:w="2270" w:type="dxa"/>
            <w:hideMark/>
          </w:tcPr>
          <w:p w14:paraId="3CBAD64E" w14:textId="6ABEBC7F" w:rsidR="004B03BC" w:rsidRPr="00520613" w:rsidRDefault="00C53CA6" w:rsidP="004B03BC">
            <w:pPr>
              <w:jc w:val="center"/>
              <w:rPr>
                <w:sz w:val="21"/>
                <w:szCs w:val="21"/>
                <w:lang w:eastAsia="en-GB"/>
              </w:rPr>
            </w:pPr>
            <w:r>
              <w:t>1</w:t>
            </w:r>
          </w:p>
        </w:tc>
        <w:tc>
          <w:tcPr>
            <w:tcW w:w="2270" w:type="dxa"/>
          </w:tcPr>
          <w:p w14:paraId="2748BE6A" w14:textId="242C11F4" w:rsidR="004B03BC" w:rsidRPr="00ED38E5" w:rsidRDefault="004B03BC" w:rsidP="004B03BC">
            <w:pPr>
              <w:jc w:val="center"/>
            </w:pPr>
            <w:r w:rsidRPr="000D2065">
              <w:t>6</w:t>
            </w:r>
          </w:p>
        </w:tc>
      </w:tr>
      <w:tr w:rsidR="004B03BC" w:rsidRPr="00520613" w14:paraId="10B8DD76" w14:textId="23CB3B8F" w:rsidTr="00D5349F">
        <w:trPr>
          <w:jc w:val="center"/>
        </w:trPr>
        <w:tc>
          <w:tcPr>
            <w:tcW w:w="3395" w:type="dxa"/>
            <w:hideMark/>
          </w:tcPr>
          <w:p w14:paraId="5E71EBCE" w14:textId="68092E43" w:rsidR="004B03BC" w:rsidRPr="00520613" w:rsidRDefault="000D6460" w:rsidP="004B03BC">
            <w:pPr>
              <w:jc w:val="center"/>
              <w:rPr>
                <w:sz w:val="21"/>
                <w:szCs w:val="21"/>
                <w:lang w:eastAsia="en-GB"/>
              </w:rPr>
            </w:pPr>
            <w:r w:rsidRPr="00ED38E5">
              <w:t>Goransko</w:t>
            </w:r>
          </w:p>
        </w:tc>
        <w:tc>
          <w:tcPr>
            <w:tcW w:w="2270" w:type="dxa"/>
            <w:hideMark/>
          </w:tcPr>
          <w:p w14:paraId="537027EF" w14:textId="18DCFE6B" w:rsidR="004B03BC" w:rsidRPr="00520613" w:rsidRDefault="004B03BC" w:rsidP="004B03BC">
            <w:pPr>
              <w:jc w:val="center"/>
              <w:rPr>
                <w:sz w:val="21"/>
                <w:szCs w:val="21"/>
                <w:lang w:eastAsia="en-GB"/>
              </w:rPr>
            </w:pPr>
            <w:r w:rsidRPr="00ED38E5">
              <w:t>14</w:t>
            </w:r>
          </w:p>
        </w:tc>
        <w:tc>
          <w:tcPr>
            <w:tcW w:w="2270" w:type="dxa"/>
          </w:tcPr>
          <w:p w14:paraId="46B89F7C" w14:textId="49B986FF" w:rsidR="004B03BC" w:rsidRPr="00ED38E5" w:rsidRDefault="004B03BC" w:rsidP="004B03BC">
            <w:pPr>
              <w:jc w:val="center"/>
            </w:pPr>
            <w:r w:rsidRPr="000D2065">
              <w:t>61</w:t>
            </w:r>
          </w:p>
        </w:tc>
      </w:tr>
      <w:tr w:rsidR="00347478" w:rsidRPr="00520613" w14:paraId="2B8E25D8" w14:textId="255F2E7D" w:rsidTr="00D5349F">
        <w:trPr>
          <w:jc w:val="center"/>
        </w:trPr>
        <w:tc>
          <w:tcPr>
            <w:tcW w:w="3395" w:type="dxa"/>
            <w:vAlign w:val="center"/>
            <w:hideMark/>
          </w:tcPr>
          <w:p w14:paraId="3CA76201" w14:textId="77777777" w:rsidR="00347478" w:rsidRPr="00520613" w:rsidRDefault="00347478" w:rsidP="00560382">
            <w:pPr>
              <w:jc w:val="center"/>
              <w:rPr>
                <w:b/>
                <w:bCs/>
                <w:sz w:val="21"/>
                <w:szCs w:val="21"/>
                <w:lang w:eastAsia="en-GB"/>
              </w:rPr>
            </w:pPr>
            <w:r w:rsidRPr="00520613">
              <w:rPr>
                <w:b/>
                <w:bCs/>
                <w:sz w:val="21"/>
                <w:szCs w:val="21"/>
                <w:lang w:eastAsia="en-GB"/>
              </w:rPr>
              <w:t>UKUPNO</w:t>
            </w:r>
          </w:p>
        </w:tc>
        <w:tc>
          <w:tcPr>
            <w:tcW w:w="2270" w:type="dxa"/>
            <w:vAlign w:val="center"/>
            <w:hideMark/>
          </w:tcPr>
          <w:p w14:paraId="7C678CB6" w14:textId="4544BE84" w:rsidR="00347478" w:rsidRPr="00520613" w:rsidRDefault="004B03BC" w:rsidP="00560382">
            <w:pPr>
              <w:jc w:val="center"/>
              <w:rPr>
                <w:b/>
                <w:bCs/>
                <w:sz w:val="21"/>
                <w:szCs w:val="21"/>
                <w:lang w:eastAsia="en-GB"/>
              </w:rPr>
            </w:pPr>
            <w:r>
              <w:rPr>
                <w:b/>
                <w:bCs/>
                <w:sz w:val="21"/>
                <w:szCs w:val="21"/>
                <w:lang w:eastAsia="en-GB"/>
              </w:rPr>
              <w:t>238</w:t>
            </w:r>
          </w:p>
        </w:tc>
        <w:tc>
          <w:tcPr>
            <w:tcW w:w="2270" w:type="dxa"/>
          </w:tcPr>
          <w:p w14:paraId="4F872BDB" w14:textId="3C5E1722" w:rsidR="00347478" w:rsidRPr="00520613" w:rsidRDefault="004B03BC" w:rsidP="00560382">
            <w:pPr>
              <w:jc w:val="center"/>
              <w:rPr>
                <w:b/>
                <w:bCs/>
                <w:sz w:val="21"/>
                <w:szCs w:val="21"/>
                <w:lang w:eastAsia="en-GB"/>
              </w:rPr>
            </w:pPr>
            <w:r>
              <w:rPr>
                <w:b/>
                <w:bCs/>
                <w:sz w:val="21"/>
                <w:szCs w:val="21"/>
                <w:lang w:eastAsia="en-GB"/>
              </w:rPr>
              <w:t>1.265</w:t>
            </w:r>
          </w:p>
        </w:tc>
      </w:tr>
    </w:tbl>
    <w:p w14:paraId="0F014F34" w14:textId="77777777" w:rsidR="00560382" w:rsidRPr="00520613" w:rsidRDefault="00560382" w:rsidP="00560382">
      <w:pPr>
        <w:jc w:val="center"/>
        <w:rPr>
          <w:i/>
          <w:iCs/>
          <w:sz w:val="18"/>
          <w:szCs w:val="20"/>
          <w:lang w:eastAsia="en-GB"/>
        </w:rPr>
      </w:pPr>
      <w:r w:rsidRPr="00520613">
        <w:rPr>
          <w:i/>
          <w:iCs/>
          <w:sz w:val="18"/>
          <w:szCs w:val="20"/>
          <w:lang w:eastAsia="en-GB"/>
        </w:rPr>
        <w:t>Izvor: Park prirode "Piva"</w:t>
      </w:r>
    </w:p>
    <w:p w14:paraId="05CDD88A" w14:textId="47085054" w:rsidR="00560382" w:rsidRDefault="00560382" w:rsidP="00560382">
      <w:pPr>
        <w:pStyle w:val="Caption"/>
        <w:rPr>
          <w:lang w:val="sr-Latn-ME"/>
        </w:rPr>
      </w:pPr>
      <w:bookmarkStart w:id="26" w:name="_Toc215222699"/>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11</w:t>
      </w:r>
      <w:r w:rsidRPr="00520613">
        <w:rPr>
          <w:lang w:val="sr-Latn-ME"/>
        </w:rPr>
        <w:fldChar w:fldCharType="end"/>
      </w:r>
      <w:r w:rsidRPr="00520613">
        <w:rPr>
          <w:lang w:val="sr-Latn-ME"/>
        </w:rPr>
        <w:t>: Raspored kreveta prema vrsti smještajnog objekta</w:t>
      </w:r>
      <w:bookmarkEnd w:id="26"/>
    </w:p>
    <w:p w14:paraId="3F7C52FF" w14:textId="77777777" w:rsidR="00A409A8" w:rsidRPr="00A409A8" w:rsidRDefault="00A409A8" w:rsidP="00A409A8"/>
    <w:tbl>
      <w:tblPr>
        <w:tblStyle w:val="TableGridLight"/>
        <w:tblW w:w="0" w:type="auto"/>
        <w:jc w:val="center"/>
        <w:tblLook w:val="04A0" w:firstRow="1" w:lastRow="0" w:firstColumn="1" w:lastColumn="0" w:noHBand="0" w:noVBand="1"/>
      </w:tblPr>
      <w:tblGrid>
        <w:gridCol w:w="3481"/>
        <w:gridCol w:w="2326"/>
      </w:tblGrid>
      <w:tr w:rsidR="00560382" w:rsidRPr="00520613" w14:paraId="3F0DE437" w14:textId="77777777" w:rsidTr="00560382">
        <w:trPr>
          <w:jc w:val="center"/>
        </w:trPr>
        <w:tc>
          <w:tcPr>
            <w:tcW w:w="3481" w:type="dxa"/>
            <w:vAlign w:val="center"/>
            <w:hideMark/>
          </w:tcPr>
          <w:p w14:paraId="2A74977F" w14:textId="77777777" w:rsidR="00560382" w:rsidRPr="00520613" w:rsidRDefault="00560382" w:rsidP="00560382">
            <w:pPr>
              <w:spacing w:before="100" w:beforeAutospacing="1" w:after="100" w:afterAutospacing="1"/>
              <w:jc w:val="center"/>
              <w:rPr>
                <w:rFonts w:eastAsia="Times New Roman" w:cs="Arial"/>
                <w:b/>
                <w:bCs/>
                <w:sz w:val="21"/>
                <w:szCs w:val="20"/>
                <w:lang w:eastAsia="en-GB"/>
              </w:rPr>
            </w:pPr>
            <w:r w:rsidRPr="00520613">
              <w:rPr>
                <w:rFonts w:eastAsia="Times New Roman" w:cs="Arial"/>
                <w:b/>
                <w:bCs/>
                <w:sz w:val="21"/>
                <w:szCs w:val="20"/>
                <w:lang w:eastAsia="en-GB"/>
              </w:rPr>
              <w:t>Vrsta smještajnog objekta</w:t>
            </w:r>
          </w:p>
        </w:tc>
        <w:tc>
          <w:tcPr>
            <w:tcW w:w="2326" w:type="dxa"/>
            <w:vAlign w:val="center"/>
            <w:hideMark/>
          </w:tcPr>
          <w:p w14:paraId="55E4A154" w14:textId="6E9B5240" w:rsidR="00560382" w:rsidRPr="00520613" w:rsidRDefault="00560382" w:rsidP="00560382">
            <w:pPr>
              <w:spacing w:before="100" w:beforeAutospacing="1" w:after="100" w:afterAutospacing="1"/>
              <w:jc w:val="center"/>
              <w:rPr>
                <w:rFonts w:eastAsia="Times New Roman" w:cs="Arial"/>
                <w:b/>
                <w:bCs/>
                <w:sz w:val="21"/>
                <w:szCs w:val="20"/>
                <w:lang w:eastAsia="en-GB"/>
              </w:rPr>
            </w:pPr>
            <w:r w:rsidRPr="00520613">
              <w:rPr>
                <w:rFonts w:eastAsia="Times New Roman" w:cs="Arial"/>
                <w:b/>
                <w:bCs/>
                <w:sz w:val="21"/>
                <w:szCs w:val="20"/>
                <w:lang w:eastAsia="en-GB"/>
              </w:rPr>
              <w:t>Broj ležaj</w:t>
            </w:r>
            <w:r w:rsidR="00966BEC">
              <w:rPr>
                <w:rFonts w:eastAsia="Times New Roman" w:cs="Arial"/>
                <w:b/>
                <w:bCs/>
                <w:sz w:val="21"/>
                <w:szCs w:val="20"/>
                <w:lang w:eastAsia="en-GB"/>
              </w:rPr>
              <w:t>ev</w:t>
            </w:r>
            <w:r w:rsidRPr="00520613">
              <w:rPr>
                <w:rFonts w:eastAsia="Times New Roman" w:cs="Arial"/>
                <w:b/>
                <w:bCs/>
                <w:sz w:val="21"/>
                <w:szCs w:val="20"/>
                <w:lang w:eastAsia="en-GB"/>
              </w:rPr>
              <w:t>a</w:t>
            </w:r>
          </w:p>
        </w:tc>
      </w:tr>
      <w:tr w:rsidR="00560382" w:rsidRPr="00520613" w14:paraId="4684BDA4" w14:textId="77777777" w:rsidTr="00560382">
        <w:trPr>
          <w:jc w:val="center"/>
        </w:trPr>
        <w:tc>
          <w:tcPr>
            <w:tcW w:w="3481" w:type="dxa"/>
            <w:vAlign w:val="center"/>
            <w:hideMark/>
          </w:tcPr>
          <w:p w14:paraId="12F8DD83" w14:textId="1E2ED727" w:rsidR="00560382" w:rsidRPr="00520613" w:rsidRDefault="0043384A"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Turistički a</w:t>
            </w:r>
            <w:r w:rsidR="00560382" w:rsidRPr="00520613">
              <w:rPr>
                <w:rFonts w:eastAsia="Times New Roman" w:cs="Arial"/>
                <w:sz w:val="21"/>
                <w:szCs w:val="20"/>
                <w:lang w:eastAsia="en-GB"/>
              </w:rPr>
              <w:t>partmani</w:t>
            </w:r>
          </w:p>
        </w:tc>
        <w:tc>
          <w:tcPr>
            <w:tcW w:w="2326" w:type="dxa"/>
            <w:vAlign w:val="center"/>
            <w:hideMark/>
          </w:tcPr>
          <w:p w14:paraId="7056A1A9" w14:textId="3E04F958" w:rsidR="00560382" w:rsidRPr="00520613" w:rsidRDefault="00907672"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281</w:t>
            </w:r>
          </w:p>
        </w:tc>
      </w:tr>
      <w:tr w:rsidR="00560382" w:rsidRPr="00520613" w14:paraId="2042D01D" w14:textId="77777777" w:rsidTr="00560382">
        <w:trPr>
          <w:jc w:val="center"/>
        </w:trPr>
        <w:tc>
          <w:tcPr>
            <w:tcW w:w="3481" w:type="dxa"/>
            <w:vAlign w:val="center"/>
            <w:hideMark/>
          </w:tcPr>
          <w:p w14:paraId="4D5B5240" w14:textId="77777777"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Turistička domaćinstva</w:t>
            </w:r>
          </w:p>
        </w:tc>
        <w:tc>
          <w:tcPr>
            <w:tcW w:w="2326" w:type="dxa"/>
            <w:vAlign w:val="center"/>
            <w:hideMark/>
          </w:tcPr>
          <w:p w14:paraId="436F4F52" w14:textId="77777777"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58</w:t>
            </w:r>
          </w:p>
        </w:tc>
      </w:tr>
      <w:tr w:rsidR="00560382" w:rsidRPr="00520613" w14:paraId="02ECF31C" w14:textId="77777777" w:rsidTr="00560382">
        <w:trPr>
          <w:jc w:val="center"/>
        </w:trPr>
        <w:tc>
          <w:tcPr>
            <w:tcW w:w="3481" w:type="dxa"/>
            <w:vAlign w:val="center"/>
            <w:hideMark/>
          </w:tcPr>
          <w:p w14:paraId="3E369B69" w14:textId="6C8413FB" w:rsidR="00560382" w:rsidRPr="00520613" w:rsidRDefault="00B4795C"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Etno</w:t>
            </w:r>
            <w:r w:rsidR="00560382" w:rsidRPr="00520613">
              <w:rPr>
                <w:rFonts w:eastAsia="Times New Roman" w:cs="Arial"/>
                <w:sz w:val="21"/>
                <w:szCs w:val="20"/>
                <w:lang w:eastAsia="en-GB"/>
              </w:rPr>
              <w:t xml:space="preserve"> sela</w:t>
            </w:r>
          </w:p>
        </w:tc>
        <w:tc>
          <w:tcPr>
            <w:tcW w:w="2326" w:type="dxa"/>
            <w:vAlign w:val="center"/>
            <w:hideMark/>
          </w:tcPr>
          <w:p w14:paraId="4FF4F1CC" w14:textId="06F716AF" w:rsidR="00560382" w:rsidRPr="00520613" w:rsidRDefault="00B4795C"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212</w:t>
            </w:r>
          </w:p>
        </w:tc>
      </w:tr>
      <w:tr w:rsidR="00DB3D9E" w:rsidRPr="00520613" w14:paraId="1D706F38" w14:textId="77777777" w:rsidTr="00560382">
        <w:trPr>
          <w:jc w:val="center"/>
        </w:trPr>
        <w:tc>
          <w:tcPr>
            <w:tcW w:w="3481" w:type="dxa"/>
            <w:vAlign w:val="center"/>
          </w:tcPr>
          <w:p w14:paraId="5FC7301F" w14:textId="291A508C" w:rsidR="00DB3D9E" w:rsidRDefault="00DB3D9E"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Koliba</w:t>
            </w:r>
          </w:p>
        </w:tc>
        <w:tc>
          <w:tcPr>
            <w:tcW w:w="2326" w:type="dxa"/>
            <w:vAlign w:val="center"/>
          </w:tcPr>
          <w:p w14:paraId="778DFEAF" w14:textId="5A97A741" w:rsidR="00DB3D9E" w:rsidRDefault="00DB3D9E"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27</w:t>
            </w:r>
          </w:p>
        </w:tc>
      </w:tr>
      <w:tr w:rsidR="00560382" w:rsidRPr="00520613" w14:paraId="1A549789" w14:textId="77777777" w:rsidTr="00560382">
        <w:trPr>
          <w:jc w:val="center"/>
        </w:trPr>
        <w:tc>
          <w:tcPr>
            <w:tcW w:w="3481" w:type="dxa"/>
            <w:vAlign w:val="center"/>
            <w:hideMark/>
          </w:tcPr>
          <w:p w14:paraId="57371E09" w14:textId="77777777"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Gostionice</w:t>
            </w:r>
          </w:p>
        </w:tc>
        <w:tc>
          <w:tcPr>
            <w:tcW w:w="2326" w:type="dxa"/>
            <w:vAlign w:val="center"/>
            <w:hideMark/>
          </w:tcPr>
          <w:p w14:paraId="78882732" w14:textId="01A05A81" w:rsidR="00560382" w:rsidRPr="00520613" w:rsidRDefault="003F1D34"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66</w:t>
            </w:r>
          </w:p>
        </w:tc>
      </w:tr>
      <w:tr w:rsidR="00560382" w:rsidRPr="00520613" w14:paraId="4B93A439" w14:textId="77777777" w:rsidTr="00560382">
        <w:trPr>
          <w:jc w:val="center"/>
        </w:trPr>
        <w:tc>
          <w:tcPr>
            <w:tcW w:w="3481" w:type="dxa"/>
            <w:vAlign w:val="center"/>
            <w:hideMark/>
          </w:tcPr>
          <w:p w14:paraId="12A81093" w14:textId="77777777"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Privatni smještaj</w:t>
            </w:r>
          </w:p>
        </w:tc>
        <w:tc>
          <w:tcPr>
            <w:tcW w:w="2326" w:type="dxa"/>
            <w:vAlign w:val="center"/>
            <w:hideMark/>
          </w:tcPr>
          <w:p w14:paraId="5490A195" w14:textId="2FA2EC13"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1</w:t>
            </w:r>
            <w:r w:rsidR="00D66609">
              <w:rPr>
                <w:rFonts w:eastAsia="Times New Roman" w:cs="Arial"/>
                <w:sz w:val="21"/>
                <w:szCs w:val="20"/>
                <w:lang w:eastAsia="en-GB"/>
              </w:rPr>
              <w:t>57</w:t>
            </w:r>
          </w:p>
        </w:tc>
      </w:tr>
      <w:tr w:rsidR="00560382" w:rsidRPr="00520613" w14:paraId="0F352046" w14:textId="77777777" w:rsidTr="00560382">
        <w:trPr>
          <w:jc w:val="center"/>
        </w:trPr>
        <w:tc>
          <w:tcPr>
            <w:tcW w:w="3481" w:type="dxa"/>
            <w:vAlign w:val="center"/>
            <w:hideMark/>
          </w:tcPr>
          <w:p w14:paraId="7A100967" w14:textId="7381F773"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Kuće</w:t>
            </w:r>
          </w:p>
        </w:tc>
        <w:tc>
          <w:tcPr>
            <w:tcW w:w="2326" w:type="dxa"/>
            <w:vAlign w:val="center"/>
            <w:hideMark/>
          </w:tcPr>
          <w:p w14:paraId="5445A76F" w14:textId="0BB3130B" w:rsidR="00560382" w:rsidRPr="00520613" w:rsidRDefault="002450CA"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155</w:t>
            </w:r>
          </w:p>
        </w:tc>
      </w:tr>
    </w:tbl>
    <w:p w14:paraId="60831187" w14:textId="05804E29" w:rsidR="00560382" w:rsidRPr="0010358C" w:rsidRDefault="002450CA" w:rsidP="0010358C">
      <w:pPr>
        <w:jc w:val="center"/>
        <w:rPr>
          <w:i/>
          <w:iCs/>
          <w:sz w:val="18"/>
          <w:szCs w:val="20"/>
          <w:lang w:eastAsia="en-GB"/>
        </w:rPr>
      </w:pPr>
      <w:r w:rsidRPr="00520613">
        <w:rPr>
          <w:i/>
          <w:iCs/>
          <w:sz w:val="18"/>
          <w:szCs w:val="20"/>
          <w:lang w:eastAsia="en-GB"/>
        </w:rPr>
        <w:t>Izvor: Park prirode "Piva"</w:t>
      </w:r>
    </w:p>
    <w:p w14:paraId="44A8392D" w14:textId="68EAC32D" w:rsidR="00F210FC" w:rsidRPr="00520613" w:rsidRDefault="00F210FC" w:rsidP="00627AB1">
      <w:pPr>
        <w:rPr>
          <w:lang w:eastAsia="en-GB"/>
        </w:rPr>
      </w:pPr>
      <w:r w:rsidRPr="00520613">
        <w:rPr>
          <w:lang w:eastAsia="en-GB"/>
        </w:rPr>
        <w:t>Na grafikonu koji slijedi prikazan je broj posjet</w:t>
      </w:r>
      <w:r w:rsidR="00147037" w:rsidRPr="00520613">
        <w:rPr>
          <w:lang w:eastAsia="en-GB"/>
        </w:rPr>
        <w:t>a</w:t>
      </w:r>
      <w:r w:rsidRPr="00520613">
        <w:rPr>
          <w:lang w:eastAsia="en-GB"/>
        </w:rPr>
        <w:t xml:space="preserve"> opštin</w:t>
      </w:r>
      <w:r w:rsidR="00147037" w:rsidRPr="00520613">
        <w:rPr>
          <w:lang w:eastAsia="en-GB"/>
        </w:rPr>
        <w:t>i</w:t>
      </w:r>
      <w:r w:rsidRPr="00520613">
        <w:rPr>
          <w:lang w:eastAsia="en-GB"/>
        </w:rPr>
        <w:t xml:space="preserve"> Plužine i broj noćenja. Broj posjetilaca se</w:t>
      </w:r>
      <w:r w:rsidR="00345D4E" w:rsidRPr="00520613">
        <w:rPr>
          <w:lang w:eastAsia="en-GB"/>
        </w:rPr>
        <w:t xml:space="preserve"> </w:t>
      </w:r>
      <w:r w:rsidRPr="00520613">
        <w:rPr>
          <w:lang w:eastAsia="en-GB"/>
        </w:rPr>
        <w:t>povećavao od proglašenja Parka prirode “Piva” do 2018</w:t>
      </w:r>
      <w:r w:rsidR="00A409A8">
        <w:rPr>
          <w:lang w:eastAsia="en-GB"/>
        </w:rPr>
        <w:t>. godine,</w:t>
      </w:r>
      <w:r w:rsidRPr="00520613">
        <w:rPr>
          <w:lang w:eastAsia="en-GB"/>
        </w:rPr>
        <w:t xml:space="preserve"> kada je evidentirano 48.144 posjetioca i ostvareno</w:t>
      </w:r>
      <w:r w:rsidR="00345D4E" w:rsidRPr="00520613">
        <w:rPr>
          <w:lang w:eastAsia="en-GB"/>
        </w:rPr>
        <w:t xml:space="preserve"> </w:t>
      </w:r>
      <w:r w:rsidRPr="00520613">
        <w:rPr>
          <w:lang w:eastAsia="en-GB"/>
        </w:rPr>
        <w:t>7.009 noćenja. U 2019.</w:t>
      </w:r>
      <w:r w:rsidR="00A409A8">
        <w:rPr>
          <w:lang w:eastAsia="en-GB"/>
        </w:rPr>
        <w:t xml:space="preserve"> godini</w:t>
      </w:r>
      <w:r w:rsidRPr="00520613">
        <w:rPr>
          <w:lang w:eastAsia="en-GB"/>
        </w:rPr>
        <w:t xml:space="preserve"> broj posjetilaca je smanjen</w:t>
      </w:r>
      <w:r w:rsidR="00A409A8">
        <w:rPr>
          <w:lang w:eastAsia="en-GB"/>
        </w:rPr>
        <w:t>,</w:t>
      </w:r>
      <w:r w:rsidRPr="00520613">
        <w:rPr>
          <w:lang w:eastAsia="en-GB"/>
        </w:rPr>
        <w:t xml:space="preserve"> ali je povećan broj noćenja na 9.673. U 2020. zbog pojave</w:t>
      </w:r>
      <w:r w:rsidR="00345D4E" w:rsidRPr="00520613">
        <w:rPr>
          <w:lang w:eastAsia="en-GB"/>
        </w:rPr>
        <w:t xml:space="preserve"> </w:t>
      </w:r>
      <w:r w:rsidRPr="00520613">
        <w:rPr>
          <w:lang w:eastAsia="en-GB"/>
        </w:rPr>
        <w:t xml:space="preserve">korone broj </w:t>
      </w:r>
      <w:r w:rsidR="00FE5E80">
        <w:rPr>
          <w:lang w:eastAsia="en-GB"/>
        </w:rPr>
        <w:t xml:space="preserve">posjeta </w:t>
      </w:r>
      <w:r w:rsidRPr="00520613">
        <w:rPr>
          <w:lang w:eastAsia="en-GB"/>
        </w:rPr>
        <w:t>je minimalan kao i broj noćenja. Od 2021. i posjete i broj noćenja se kreću uzlaznom putanjom.</w:t>
      </w:r>
      <w:r w:rsidR="00B60F9B">
        <w:rPr>
          <w:lang w:eastAsia="en-GB"/>
        </w:rPr>
        <w:t xml:space="preserve"> U 2025.</w:t>
      </w:r>
      <w:r w:rsidR="00A409A8">
        <w:rPr>
          <w:lang w:eastAsia="en-GB"/>
        </w:rPr>
        <w:t xml:space="preserve"> </w:t>
      </w:r>
      <w:r w:rsidR="00B60F9B">
        <w:rPr>
          <w:lang w:eastAsia="en-GB"/>
        </w:rPr>
        <w:t>godini</w:t>
      </w:r>
      <w:r w:rsidR="009B366D">
        <w:rPr>
          <w:lang w:eastAsia="en-GB"/>
        </w:rPr>
        <w:t xml:space="preserve">, zaključno sa oktobrom, ostvareno je </w:t>
      </w:r>
      <w:r w:rsidR="007E7EF5">
        <w:rPr>
          <w:lang w:eastAsia="en-GB"/>
        </w:rPr>
        <w:t>32.009 noćenja, od strane 19.622 gosta.</w:t>
      </w:r>
    </w:p>
    <w:p w14:paraId="4AF83095" w14:textId="2CF83B0E" w:rsidR="00147037" w:rsidRPr="00520613" w:rsidRDefault="00147037" w:rsidP="00147037">
      <w:pPr>
        <w:pStyle w:val="Caption"/>
        <w:rPr>
          <w:lang w:val="sr-Latn-ME" w:eastAsia="en-GB"/>
        </w:rPr>
      </w:pPr>
      <w:r w:rsidRPr="00520613">
        <w:rPr>
          <w:lang w:val="sr-Latn-ME"/>
        </w:rPr>
        <w:t xml:space="preserve">Grafik </w:t>
      </w:r>
      <w:r w:rsidRPr="00520613">
        <w:rPr>
          <w:lang w:val="sr-Latn-ME"/>
        </w:rPr>
        <w:fldChar w:fldCharType="begin"/>
      </w:r>
      <w:r w:rsidRPr="00520613">
        <w:rPr>
          <w:lang w:val="sr-Latn-ME"/>
        </w:rPr>
        <w:instrText xml:space="preserve"> SEQ Grafik \* ARABIC </w:instrText>
      </w:r>
      <w:r w:rsidRPr="00520613">
        <w:rPr>
          <w:lang w:val="sr-Latn-ME"/>
        </w:rPr>
        <w:fldChar w:fldCharType="separate"/>
      </w:r>
      <w:r w:rsidR="00AB579C">
        <w:rPr>
          <w:noProof/>
          <w:lang w:val="sr-Latn-ME"/>
        </w:rPr>
        <w:t>1</w:t>
      </w:r>
      <w:r w:rsidRPr="00520613">
        <w:rPr>
          <w:lang w:val="sr-Latn-ME"/>
        </w:rPr>
        <w:fldChar w:fldCharType="end"/>
      </w:r>
      <w:r w:rsidRPr="00520613">
        <w:rPr>
          <w:lang w:val="sr-Latn-ME"/>
        </w:rPr>
        <w:t>: Broj posjeta opštini Plužine i broj noćenja</w:t>
      </w:r>
      <w:r w:rsidR="009B366D">
        <w:rPr>
          <w:lang w:val="sr-Latn-ME"/>
        </w:rPr>
        <w:t xml:space="preserve"> na godišnjem nivou</w:t>
      </w:r>
      <w:r w:rsidR="009F2DA8">
        <w:rPr>
          <w:lang w:val="sr-Latn-ME"/>
        </w:rPr>
        <w:t xml:space="preserve"> </w:t>
      </w:r>
    </w:p>
    <w:p w14:paraId="539BCA01" w14:textId="0AAA5857" w:rsidR="00147037" w:rsidRPr="00520613" w:rsidRDefault="00147037" w:rsidP="00627AB1">
      <w:pPr>
        <w:rPr>
          <w:lang w:eastAsia="en-GB"/>
        </w:rPr>
      </w:pPr>
      <w:r w:rsidRPr="00520613">
        <w:rPr>
          <w:noProof/>
          <w:lang w:val="en-US"/>
        </w:rPr>
        <w:lastRenderedPageBreak/>
        <w:drawing>
          <wp:inline distT="0" distB="0" distL="0" distR="0" wp14:anchorId="440BAC8A" wp14:editId="74EDDCBF">
            <wp:extent cx="5731510" cy="3463925"/>
            <wp:effectExtent l="0" t="0" r="0" b="3175"/>
            <wp:docPr id="2053083499"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83499" name="Picture 1" descr="A graph with numbers and lines&#10;&#10;AI-generated content may be incorrect."/>
                    <pic:cNvPicPr/>
                  </pic:nvPicPr>
                  <pic:blipFill>
                    <a:blip r:embed="rId10"/>
                    <a:stretch>
                      <a:fillRect/>
                    </a:stretch>
                  </pic:blipFill>
                  <pic:spPr>
                    <a:xfrm>
                      <a:off x="0" y="0"/>
                      <a:ext cx="5731510" cy="3463925"/>
                    </a:xfrm>
                    <a:prstGeom prst="rect">
                      <a:avLst/>
                    </a:prstGeom>
                  </pic:spPr>
                </pic:pic>
              </a:graphicData>
            </a:graphic>
          </wp:inline>
        </w:drawing>
      </w:r>
    </w:p>
    <w:p w14:paraId="65BD4578" w14:textId="6DF1DD75" w:rsidR="00D02813" w:rsidRPr="00EC38DD" w:rsidRDefault="00D02813" w:rsidP="00D02813">
      <w:pPr>
        <w:spacing w:after="0"/>
        <w:rPr>
          <w:sz w:val="24"/>
        </w:rPr>
      </w:pPr>
      <w:r w:rsidRPr="00520613">
        <w:t xml:space="preserve">Turizam u </w:t>
      </w:r>
      <w:r w:rsidR="00A409A8">
        <w:t>O</w:t>
      </w:r>
      <w:r w:rsidRPr="00520613">
        <w:t>pštini još uvijek nije dostigao nivo intenzivnog razvoja, ali se u posljednjoj deceniji bilježi postepen porast broja posjetilaca, posebno u ljetnjim mjesecima. Dominantan oblik turističke ponude zasniva se na prirodnim atrakcijama i aktivnostima na otvorenom – planinarenju, pješačenju, biciklizmu, vožnji čamcem po Pivskom jezeru, sportskom ribolovu</w:t>
      </w:r>
      <w:r w:rsidR="001D2DA3">
        <w:t>,</w:t>
      </w:r>
      <w:r w:rsidRPr="00520613">
        <w:t xml:space="preserve"> </w:t>
      </w:r>
      <w:r w:rsidR="00807AFF" w:rsidRPr="004B6843">
        <w:t>uživanju u netaknutoj prirodi</w:t>
      </w:r>
      <w:r w:rsidR="004B6843">
        <w:t xml:space="preserve"> i</w:t>
      </w:r>
      <w:r w:rsidR="00807AFF">
        <w:t xml:space="preserve"> </w:t>
      </w:r>
      <w:r w:rsidRPr="004B6843">
        <w:t xml:space="preserve">posmatranju </w:t>
      </w:r>
      <w:r w:rsidR="004B6843" w:rsidRPr="004B6843">
        <w:t xml:space="preserve">jedinstvenih </w:t>
      </w:r>
      <w:r w:rsidRPr="004B6843">
        <w:t>pejzaža</w:t>
      </w:r>
      <w:r w:rsidR="00EA65B8">
        <w:t>. U određenoj</w:t>
      </w:r>
      <w:r w:rsidRPr="00520613">
        <w:t xml:space="preserve"> mjeri prisutni su vj</w:t>
      </w:r>
      <w:r w:rsidR="00A409A8">
        <w:t>erski turizam (posjete manastirima</w:t>
      </w:r>
      <w:r w:rsidRPr="00520613">
        <w:t xml:space="preserve"> Piva</w:t>
      </w:r>
      <w:r w:rsidR="00A409A8">
        <w:t xml:space="preserve"> i Zagrađe</w:t>
      </w:r>
      <w:r w:rsidRPr="00520613">
        <w:t xml:space="preserve">) </w:t>
      </w:r>
      <w:r w:rsidR="008322C9">
        <w:t>i tranzitni turizam, budući da O</w:t>
      </w:r>
      <w:r w:rsidRPr="00520613">
        <w:t>pština leži na važnom međunarodnom pravcu prema Bosni i Hercegovini.</w:t>
      </w:r>
      <w:r w:rsidR="00EC38DD">
        <w:t xml:space="preserve"> </w:t>
      </w:r>
      <w:r w:rsidR="00EC38DD" w:rsidRPr="00F56862">
        <w:t>Za one koji traže dodatnu dozu adrenalina dostupni su</w:t>
      </w:r>
      <w:r w:rsidR="003B6795" w:rsidRPr="00F56862">
        <w:t xml:space="preserve"> rafting,</w:t>
      </w:r>
      <w:r w:rsidR="00EC38DD" w:rsidRPr="00F56862">
        <w:t xml:space="preserve"> Zip l</w:t>
      </w:r>
      <w:r w:rsidR="003B6795" w:rsidRPr="00F56862">
        <w:t>ine</w:t>
      </w:r>
      <w:r w:rsidR="00EC38DD" w:rsidRPr="00F56862">
        <w:t xml:space="preserve"> i Via ferrata. </w:t>
      </w:r>
      <w:r w:rsidR="003B6795" w:rsidRPr="00F56862">
        <w:t xml:space="preserve">Rafting na rijeci Tari je popularna adrenalinska aktivnost, </w:t>
      </w:r>
      <w:r w:rsidR="00C56987" w:rsidRPr="00F56862">
        <w:t>koja n</w:t>
      </w:r>
      <w:r w:rsidR="00C56987" w:rsidRPr="00F56862">
        <w:rPr>
          <w:color w:val="0A0A0A"/>
          <w:shd w:val="clear" w:color="auto" w:fill="FFFFFF"/>
        </w:rPr>
        <w:t>udi jedan od najboljih doživljaja raftinga na svijetu, sa uzbudljivim brzacima i netaknutom prirodom</w:t>
      </w:r>
      <w:r w:rsidR="00C56987" w:rsidRPr="00F56862">
        <w:rPr>
          <w:rFonts w:ascii="Roboto" w:hAnsi="Roboto"/>
          <w:color w:val="0A0A0A"/>
          <w:shd w:val="clear" w:color="auto" w:fill="FFFFFF"/>
        </w:rPr>
        <w:t xml:space="preserve">, </w:t>
      </w:r>
      <w:r w:rsidR="003B6795" w:rsidRPr="00F56862">
        <w:t>a lokacija u bli</w:t>
      </w:r>
      <w:r w:rsidR="00342584" w:rsidRPr="00F56862">
        <w:t>z</w:t>
      </w:r>
      <w:r w:rsidR="003B6795" w:rsidRPr="00F56862">
        <w:t>ini Šćepan Polja - opština Plužine je ključna polazna tačka i mjesto gdje se nalaze brojni rafting kampovi</w:t>
      </w:r>
      <w:r w:rsidR="003B6795" w:rsidRPr="00F56862">
        <w:rPr>
          <w:rFonts w:ascii="Roboto" w:hAnsi="Roboto"/>
          <w:color w:val="0A0A0A"/>
          <w:shd w:val="clear" w:color="auto" w:fill="FFFFFF"/>
        </w:rPr>
        <w:t xml:space="preserve">. </w:t>
      </w:r>
      <w:r w:rsidR="00EC38DD" w:rsidRPr="00F56862">
        <w:t>Zip l</w:t>
      </w:r>
      <w:r w:rsidR="003B6795" w:rsidRPr="00F56862">
        <w:t>ine</w:t>
      </w:r>
      <w:r w:rsidR="00EC38DD" w:rsidRPr="00F56862">
        <w:t xml:space="preserve"> je najduži u Crnoj Gori i regionu, sa dužinom od 1.400 do 1.450 m i pruža jedinstveno adrenalinsko iskustvo letjenja iznad Pivskog jezera. </w:t>
      </w:r>
      <w:r w:rsidR="00EC38DD" w:rsidRPr="00F56862">
        <w:rPr>
          <w:color w:val="0A0A0A"/>
          <w:shd w:val="clear" w:color="auto" w:fill="FFFFFF"/>
        </w:rPr>
        <w:t xml:space="preserve">Via Ferrata Piva nalazi </w:t>
      </w:r>
      <w:r w:rsidR="00C56987" w:rsidRPr="00F56862">
        <w:rPr>
          <w:color w:val="0A0A0A"/>
          <w:shd w:val="clear" w:color="auto" w:fill="FFFFFF"/>
        </w:rPr>
        <w:t xml:space="preserve">se </w:t>
      </w:r>
      <w:r w:rsidR="00EC38DD" w:rsidRPr="00F56862">
        <w:rPr>
          <w:color w:val="0A0A0A"/>
          <w:shd w:val="clear" w:color="auto" w:fill="FFFFFF"/>
        </w:rPr>
        <w:t xml:space="preserve">u kanjonu rijeke Pive, u blizini mosta na Pivi, oko 10 km nizvodno od brane HE </w:t>
      </w:r>
      <w:r w:rsidR="00AD647A" w:rsidRPr="00F56862">
        <w:rPr>
          <w:color w:val="0A0A0A"/>
          <w:shd w:val="clear" w:color="auto" w:fill="FFFFFF"/>
        </w:rPr>
        <w:t>Piva</w:t>
      </w:r>
      <w:r w:rsidR="00EC38DD" w:rsidRPr="00F56862">
        <w:rPr>
          <w:color w:val="0A0A0A"/>
          <w:shd w:val="clear" w:color="auto" w:fill="FFFFFF"/>
        </w:rPr>
        <w:t>, a nudi zadivljujući pogled na kanjon rijeke Pive. Staza je klasifikovana kao umjereno teška (B/C kategorija) i dizajnirana je da bude pristupačna širokom krugu posjetilaca, uključujući porodice i djecu.</w:t>
      </w:r>
    </w:p>
    <w:p w14:paraId="291F0B13" w14:textId="77777777" w:rsidR="00D02813" w:rsidRPr="00520613" w:rsidRDefault="00D02813" w:rsidP="00D02813">
      <w:pPr>
        <w:spacing w:after="0"/>
      </w:pPr>
    </w:p>
    <w:p w14:paraId="26F8A2C2" w14:textId="357727C1" w:rsidR="00D02813" w:rsidRPr="00520613" w:rsidRDefault="00D02813" w:rsidP="00D02813">
      <w:pPr>
        <w:spacing w:after="0"/>
      </w:pPr>
      <w:r w:rsidRPr="00520613">
        <w:t xml:space="preserve">Posebnu vrijednost u turističkoj ponudi Plužina predstavljaju </w:t>
      </w:r>
      <w:r w:rsidRPr="00520613">
        <w:rPr>
          <w:rStyle w:val="s1"/>
        </w:rPr>
        <w:t>etno-sela</w:t>
      </w:r>
      <w:r w:rsidRPr="00520613">
        <w:t xml:space="preserve">, koja su prepoznata kao jezgro razvoja </w:t>
      </w:r>
      <w:r w:rsidRPr="00520613">
        <w:rPr>
          <w:rStyle w:val="s1"/>
        </w:rPr>
        <w:t>ekoturizma</w:t>
      </w:r>
      <w:r w:rsidRPr="00520613">
        <w:t xml:space="preserve"> i seoskog turizma. Ona uspješno kombinuju smještajne kapacitete, domaću hranu i aktivnosti u prirodi, nudeći posjetiocima iskustvo boravka u netaknutoj prirodi i ugođaj tradicionalnog načina života.</w:t>
      </w:r>
    </w:p>
    <w:p w14:paraId="2B88B190" w14:textId="77777777" w:rsidR="00D02813" w:rsidRPr="00520613" w:rsidRDefault="00D02813" w:rsidP="00D02813">
      <w:pPr>
        <w:spacing w:after="0"/>
      </w:pPr>
    </w:p>
    <w:p w14:paraId="3610A6EC" w14:textId="5D9FA56A" w:rsidR="00D02813" w:rsidRPr="00520613" w:rsidRDefault="00D02813" w:rsidP="00D02813">
      <w:pPr>
        <w:spacing w:after="0"/>
      </w:pPr>
      <w:r w:rsidRPr="00520613">
        <w:t>Koncept etno-sela</w:t>
      </w:r>
      <w:r w:rsidR="00C273AB" w:rsidRPr="00520613">
        <w:t xml:space="preserve"> </w:t>
      </w:r>
      <w:r w:rsidRPr="00520613">
        <w:t xml:space="preserve">ima višestruki značaj: doprinosi očuvanju kulturnog identiteta i materijalne baštine, stvara nove ekonomske mogućnosti za lokalno stanovništvo i podstiče diverzifikaciju turističke ponude. Na taj način etno-sela postaju model integrisanog, </w:t>
      </w:r>
      <w:r w:rsidRPr="00520613">
        <w:rPr>
          <w:rStyle w:val="s1"/>
        </w:rPr>
        <w:t>ekološki i društveno odgovornog razvoja</w:t>
      </w:r>
      <w:r w:rsidRPr="00520613">
        <w:t>, u kojem turizam ne ugrožava prirodu, već podstiče njeno očuvanje.</w:t>
      </w:r>
    </w:p>
    <w:p w14:paraId="37E07BC2" w14:textId="77777777" w:rsidR="00D02813" w:rsidRPr="00520613" w:rsidRDefault="00D02813" w:rsidP="00D02813">
      <w:pPr>
        <w:spacing w:after="0"/>
      </w:pPr>
    </w:p>
    <w:p w14:paraId="2206A4E9" w14:textId="32A7BC61" w:rsidR="00D02813" w:rsidRPr="00520613" w:rsidRDefault="00D02813" w:rsidP="00D02813">
      <w:pPr>
        <w:spacing w:after="0"/>
      </w:pPr>
      <w:r w:rsidRPr="00520613">
        <w:lastRenderedPageBreak/>
        <w:t xml:space="preserve">U skladu s prirodnim karakteristikama prostora i strateškim smjernicama održivog razvoja sjevernog regiona Crne Gore, prioritetni pravci daljeg razvoja turizma u </w:t>
      </w:r>
      <w:r w:rsidR="00A409A8">
        <w:t xml:space="preserve">opštini </w:t>
      </w:r>
      <w:r w:rsidRPr="00520613">
        <w:t>Plužin</w:t>
      </w:r>
      <w:r w:rsidR="00A409A8">
        <w:t>e</w:t>
      </w:r>
      <w:r w:rsidRPr="00520613">
        <w:t xml:space="preserve"> odnose se na:</w:t>
      </w:r>
    </w:p>
    <w:p w14:paraId="73F14B5E" w14:textId="77777777" w:rsidR="00D02813" w:rsidRPr="00520613" w:rsidRDefault="00D02813" w:rsidP="00E67BD4">
      <w:pPr>
        <w:pStyle w:val="ListParagraph"/>
        <w:numPr>
          <w:ilvl w:val="0"/>
          <w:numId w:val="10"/>
        </w:numPr>
        <w:spacing w:after="0"/>
      </w:pPr>
      <w:r w:rsidRPr="00520613">
        <w:t xml:space="preserve">razvoj </w:t>
      </w:r>
      <w:r w:rsidRPr="00520613">
        <w:rPr>
          <w:rStyle w:val="s1"/>
        </w:rPr>
        <w:t>ekoturizma i seoskog turizma</w:t>
      </w:r>
      <w:r w:rsidRPr="00520613">
        <w:t xml:space="preserve"> zasnovanog na tradicionalnim vrijednostima i lokalnim proizvodima,</w:t>
      </w:r>
    </w:p>
    <w:p w14:paraId="0AE5555B" w14:textId="77777777" w:rsidR="00D02813" w:rsidRPr="00520613" w:rsidRDefault="00D02813" w:rsidP="00E67BD4">
      <w:pPr>
        <w:pStyle w:val="ListParagraph"/>
        <w:numPr>
          <w:ilvl w:val="0"/>
          <w:numId w:val="10"/>
        </w:numPr>
        <w:spacing w:after="0"/>
      </w:pPr>
      <w:r w:rsidRPr="00520613">
        <w:t xml:space="preserve">valorizaciju </w:t>
      </w:r>
      <w:r w:rsidRPr="00520613">
        <w:rPr>
          <w:rStyle w:val="s1"/>
        </w:rPr>
        <w:t>Pivskog jezera</w:t>
      </w:r>
      <w:r w:rsidRPr="00520613">
        <w:t xml:space="preserve"> kroz aktivnosti na vodi, ekološke kampove i manifestacije u prirodi,</w:t>
      </w:r>
    </w:p>
    <w:p w14:paraId="1B082F72" w14:textId="6596A29E" w:rsidR="00D02813" w:rsidRPr="00520613" w:rsidRDefault="00D02813" w:rsidP="00E67BD4">
      <w:pPr>
        <w:pStyle w:val="ListParagraph"/>
        <w:numPr>
          <w:ilvl w:val="0"/>
          <w:numId w:val="10"/>
        </w:numPr>
        <w:spacing w:after="0"/>
      </w:pPr>
      <w:r w:rsidRPr="00520613">
        <w:t xml:space="preserve">stvaranje mreže </w:t>
      </w:r>
      <w:r w:rsidRPr="00520613">
        <w:rPr>
          <w:rStyle w:val="s1"/>
        </w:rPr>
        <w:t>tematskih ruta</w:t>
      </w:r>
      <w:r w:rsidRPr="00520613">
        <w:t xml:space="preserve"> (vjerske, kulturne, gastro i pejzažne)</w:t>
      </w:r>
      <w:r w:rsidR="00D27129">
        <w:t xml:space="preserve"> i</w:t>
      </w:r>
    </w:p>
    <w:p w14:paraId="2410E269" w14:textId="3C74B99D" w:rsidR="00D02813" w:rsidRPr="00520613" w:rsidRDefault="00D02813" w:rsidP="00E67BD4">
      <w:pPr>
        <w:pStyle w:val="ListParagraph"/>
        <w:numPr>
          <w:ilvl w:val="0"/>
          <w:numId w:val="10"/>
        </w:numPr>
        <w:spacing w:after="0"/>
      </w:pPr>
      <w:r w:rsidRPr="00520613">
        <w:t>povezivanje turističke ponude Plužina sa regionalnim centrima (Žabljak, Nikšić, Foča) u okviru prekograničnih razvojnih zona.</w:t>
      </w:r>
    </w:p>
    <w:p w14:paraId="36CAA040" w14:textId="77777777" w:rsidR="00D02813" w:rsidRPr="00520613" w:rsidRDefault="00D02813" w:rsidP="00D02813">
      <w:pPr>
        <w:spacing w:after="0"/>
      </w:pPr>
    </w:p>
    <w:p w14:paraId="16728361" w14:textId="3F518E9C" w:rsidR="00D02813" w:rsidRPr="00520613" w:rsidRDefault="00D02813" w:rsidP="00D02813">
      <w:pPr>
        <w:spacing w:after="0"/>
      </w:pPr>
      <w:r w:rsidRPr="00520613">
        <w:t>Tur</w:t>
      </w:r>
      <w:r w:rsidR="00EA65B8">
        <w:t>izam, iako još u fazi razvoja</w:t>
      </w:r>
      <w:r w:rsidRPr="00520613">
        <w:t xml:space="preserve">, u Plužinama se jasno profilisao kao </w:t>
      </w:r>
      <w:r w:rsidRPr="00520613">
        <w:rPr>
          <w:rStyle w:val="s1"/>
        </w:rPr>
        <w:t>strateška privredna grana</w:t>
      </w:r>
      <w:r w:rsidRPr="00520613">
        <w:t xml:space="preserve"> sa najvećim potencijalom za pokretanje ukupnog lokalnog razvoja, zapošljavanje stanovništva i revitalizaciju ruralnog prostora.</w:t>
      </w:r>
    </w:p>
    <w:p w14:paraId="58B374B7" w14:textId="77777777" w:rsidR="005A585A" w:rsidRPr="00520613" w:rsidRDefault="005A585A" w:rsidP="009B0587"/>
    <w:p w14:paraId="3F4668F5" w14:textId="77777777" w:rsidR="00CC7998" w:rsidRPr="00520613" w:rsidRDefault="00CC7998" w:rsidP="009928AB">
      <w:pPr>
        <w:pStyle w:val="Heading2"/>
      </w:pPr>
      <w:bookmarkStart w:id="27" w:name="_Toc216776256"/>
      <w:r w:rsidRPr="00520613">
        <w:t>Poljoprivredna proizvodnja</w:t>
      </w:r>
      <w:bookmarkEnd w:id="27"/>
    </w:p>
    <w:p w14:paraId="3FEB9761" w14:textId="66A44D00" w:rsidR="0022382D" w:rsidRPr="00520613" w:rsidRDefault="0022382D" w:rsidP="007A6375">
      <w:r w:rsidRPr="00520613">
        <w:t>Na teritoriji opštine Plužine poljoprivreda je, a u prvom redu stočar</w:t>
      </w:r>
      <w:r w:rsidR="00FA1D78" w:rsidRPr="00520613">
        <w:t>s</w:t>
      </w:r>
      <w:r w:rsidRPr="00520613">
        <w:t>tvo</w:t>
      </w:r>
      <w:r w:rsidR="00CB2E5E" w:rsidRPr="00520613">
        <w:t xml:space="preserve"> (</w:t>
      </w:r>
      <w:r w:rsidR="00FA1D78" w:rsidRPr="00520613">
        <w:t xml:space="preserve">vidi: </w:t>
      </w:r>
      <w:r w:rsidR="00CB2E5E" w:rsidRPr="00520613">
        <w:fldChar w:fldCharType="begin"/>
      </w:r>
      <w:r w:rsidR="00CB2E5E" w:rsidRPr="00520613">
        <w:instrText xml:space="preserve"> REF _Ref212227049 \h </w:instrText>
      </w:r>
      <w:r w:rsidR="00CB2E5E" w:rsidRPr="00520613">
        <w:fldChar w:fldCharType="separate"/>
      </w:r>
      <w:r w:rsidR="00AB579C" w:rsidRPr="00520613">
        <w:t xml:space="preserve">Tabela </w:t>
      </w:r>
      <w:r w:rsidR="00AB579C">
        <w:t>10</w:t>
      </w:r>
      <w:r w:rsidR="00AB579C">
        <w:rPr>
          <w:noProof/>
        </w:rPr>
        <w:t>12</w:t>
      </w:r>
      <w:r w:rsidR="00AB579C" w:rsidRPr="00520613">
        <w:t>: Broj poljoprivrednih gazdinstava, korišćeno poljoprivredno zemljište (bez katuna i komuna), brojno stanje stoke, živine i košnica pčela</w:t>
      </w:r>
      <w:r w:rsidR="00CB2E5E" w:rsidRPr="00520613">
        <w:fldChar w:fldCharType="end"/>
      </w:r>
      <w:r w:rsidR="00A409A8">
        <w:t xml:space="preserve">) </w:t>
      </w:r>
      <w:r w:rsidRPr="00520613">
        <w:t>sve do osamdesetih godina prošlog vijeka bil</w:t>
      </w:r>
      <w:r w:rsidR="00680EE6">
        <w:t>a</w:t>
      </w:r>
      <w:r w:rsidRPr="00520613">
        <w:t xml:space="preserve"> osnovna, pa i jedina privredna djelatnost stanovništva </w:t>
      </w:r>
      <w:r w:rsidR="00680EE6">
        <w:t>ovog</w:t>
      </w:r>
      <w:r w:rsidRPr="00520613">
        <w:t xml:space="preserve"> područja. </w:t>
      </w:r>
      <w:r w:rsidR="00C273AB" w:rsidRPr="00520613">
        <w:t>R</w:t>
      </w:r>
      <w:r w:rsidRPr="00520613">
        <w:t>azvojem drugih pr</w:t>
      </w:r>
      <w:r w:rsidR="005F79CA" w:rsidRPr="00520613">
        <w:t>i</w:t>
      </w:r>
      <w:r w:rsidRPr="00520613">
        <w:t xml:space="preserve">vrednih aktivnosti, ali i migracijom stanovništva obim poljoprivredne proizvodnje se smanjuje, ali i dalje predstavlja važan izvor prihoda za značajan dio stanovništva ove </w:t>
      </w:r>
      <w:r w:rsidR="00A409A8">
        <w:t>O</w:t>
      </w:r>
      <w:r w:rsidRPr="00520613">
        <w:t xml:space="preserve">pštine. </w:t>
      </w:r>
    </w:p>
    <w:p w14:paraId="4C1B4BF0" w14:textId="7FAC358C" w:rsidR="0022382D" w:rsidRPr="00520613" w:rsidRDefault="0022382D" w:rsidP="007A6375">
      <w:r w:rsidRPr="00520613">
        <w:t>Značaj poljoprivrede na nekom području ne ogleda se samo u njenoj ekonomskoj vrijednosti, već se sagledava uporedo sa drugim koristima koje ona donosi. To se prije svega odnosi na nezamjen</w:t>
      </w:r>
      <w:r w:rsidR="005F79CA" w:rsidRPr="00520613">
        <w:t>j</w:t>
      </w:r>
      <w:r w:rsidRPr="00520613">
        <w:t>ivu ulogu poljoprivrede u održavanju ruralnih područja koja su dominantna na teritoriji Plužina, gazdovanju prirodnim resursima na održiv način, zatim podrška razvoju drugih djelatnosti (turiz</w:t>
      </w:r>
      <w:r w:rsidR="008322C9">
        <w:t>a</w:t>
      </w:r>
      <w:r w:rsidRPr="00520613">
        <w:t>m, prerađivačk</w:t>
      </w:r>
      <w:r w:rsidR="008322C9">
        <w:t>a</w:t>
      </w:r>
      <w:r w:rsidRPr="00520613">
        <w:t xml:space="preserve"> industrij</w:t>
      </w:r>
      <w:r w:rsidR="008322C9">
        <w:t>a)</w:t>
      </w:r>
      <w:r w:rsidRPr="00520613">
        <w:t>, kao i doprinos očuvanj</w:t>
      </w:r>
      <w:r w:rsidR="00680EE6">
        <w:t>u</w:t>
      </w:r>
      <w:r w:rsidRPr="00520613">
        <w:t xml:space="preserve"> kulturne i prirodne baštine na selu i sl. </w:t>
      </w:r>
    </w:p>
    <w:p w14:paraId="09FE35A2" w14:textId="361056C1" w:rsidR="0022382D" w:rsidRPr="00520613" w:rsidRDefault="0022382D" w:rsidP="007A6375">
      <w:r w:rsidRPr="00520613">
        <w:t xml:space="preserve">Sve te značajne funkcije poljoprivrede i njene specifičnosti važe kako za Crnu Goru u cjelini, tako i za teritoriju opštine Plužine. </w:t>
      </w:r>
    </w:p>
    <w:p w14:paraId="2E61027B" w14:textId="597E8A11" w:rsidR="00C273AB" w:rsidRPr="00520613" w:rsidRDefault="00850719" w:rsidP="007A6375">
      <w:r w:rsidRPr="00520613">
        <w:t xml:space="preserve">Tradicionalna zanimanja stanovništva ovoga kraja su stočarstvo i zemljoradnja, uglavnom na individualnim domaćinstvima. Stočarstvo predstavlja najvažniju poljoprivrednu djelatnost. Prema podacima </w:t>
      </w:r>
      <w:r w:rsidR="00C273AB" w:rsidRPr="00520613">
        <w:t>Popisa poljoprivrede iz 2024.</w:t>
      </w:r>
      <w:r w:rsidR="00733632">
        <w:t xml:space="preserve"> </w:t>
      </w:r>
      <w:r w:rsidR="00C273AB" w:rsidRPr="00520613">
        <w:t xml:space="preserve">godine (Monstat), </w:t>
      </w:r>
      <w:r w:rsidRPr="00520613">
        <w:t xml:space="preserve">na teritoriji opštine Plužine registrovano je </w:t>
      </w:r>
      <w:r w:rsidR="00C273AB" w:rsidRPr="00520613">
        <w:t>3</w:t>
      </w:r>
      <w:r w:rsidRPr="00520613">
        <w:t xml:space="preserve">96 poljoprivrednih gazdinstava. </w:t>
      </w:r>
    </w:p>
    <w:p w14:paraId="363B3959" w14:textId="5FE00C7B" w:rsidR="00CB2E5E" w:rsidRDefault="00C273AB" w:rsidP="00C273AB">
      <w:r w:rsidRPr="00520613">
        <w:t>Poljoprivreda u Plužinama suočava se s brojnim ograničenjima: nepovoljnom demografijom, te</w:t>
      </w:r>
      <w:r w:rsidR="00B65670">
        <w:t xml:space="preserve">škim uslovima obrade zemljišta </w:t>
      </w:r>
      <w:r w:rsidRPr="00520613">
        <w:t xml:space="preserve">i slabim tržišnim pristupom. Ipak, postoje </w:t>
      </w:r>
      <w:r w:rsidRPr="00520613">
        <w:rPr>
          <w:rStyle w:val="s1"/>
        </w:rPr>
        <w:t>realni potencijali za specijalizovani razvoj</w:t>
      </w:r>
      <w:r w:rsidRPr="00520613">
        <w:t xml:space="preserve"> kroz kombinaciju poljoprivrede, turizma i ekološke proizvodnje. U tom kontekstu, </w:t>
      </w:r>
      <w:r w:rsidRPr="00520613">
        <w:rPr>
          <w:rStyle w:val="s1"/>
        </w:rPr>
        <w:t>ekološki prihvatljiva proizvodnja hrane, pčelarstvo, stočarstvo sa autohtonim rasama i prerada mliječnih i mesnih proizvoda</w:t>
      </w:r>
      <w:r w:rsidRPr="00520613">
        <w:t xml:space="preserve"> predstavljaju razvojne pravce koji mogu oživjeti ruralni prostor i doprinijeti diverzifikaciji lokalne privrede.</w:t>
      </w:r>
    </w:p>
    <w:p w14:paraId="7A4864D4" w14:textId="77777777" w:rsidR="0010358C" w:rsidRDefault="0010358C" w:rsidP="00C273AB"/>
    <w:p w14:paraId="2D86CA71" w14:textId="77777777" w:rsidR="0010358C" w:rsidRPr="00520613" w:rsidRDefault="0010358C" w:rsidP="00C273AB"/>
    <w:p w14:paraId="3D6847F8" w14:textId="288723D0" w:rsidR="006E5F61" w:rsidRPr="00520613" w:rsidRDefault="00AD143E" w:rsidP="00AD143E">
      <w:pPr>
        <w:pStyle w:val="Caption"/>
        <w:rPr>
          <w:lang w:val="sr-Latn-ME"/>
        </w:rPr>
      </w:pPr>
      <w:bookmarkStart w:id="28" w:name="_Ref212227049"/>
      <w:bookmarkStart w:id="29" w:name="_Toc215222700"/>
      <w:r w:rsidRPr="00520613">
        <w:rPr>
          <w:lang w:val="sr-Latn-ME"/>
        </w:rPr>
        <w:lastRenderedPageBreak/>
        <w:t xml:space="preserve">Tabela </w:t>
      </w:r>
      <w:r w:rsidR="008322C9">
        <w:rPr>
          <w:lang w:val="sr-Latn-ME"/>
        </w:rPr>
        <w:t>10</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12</w:t>
      </w:r>
      <w:r w:rsidRPr="00520613">
        <w:rPr>
          <w:lang w:val="sr-Latn-ME"/>
        </w:rPr>
        <w:fldChar w:fldCharType="end"/>
      </w:r>
      <w:r w:rsidRPr="00520613">
        <w:rPr>
          <w:lang w:val="sr-Latn-ME"/>
        </w:rPr>
        <w:t>: Broj poljoprivrednih gazdinstava, korišćeno poljoprivredno zemljište (bez katuna i komuna), brojno stanje stoke, živine i košnica pčela</w:t>
      </w:r>
      <w:bookmarkEnd w:id="28"/>
      <w:bookmarkEnd w:id="29"/>
    </w:p>
    <w:tbl>
      <w:tblPr>
        <w:tblStyle w:val="TableGridLight"/>
        <w:tblW w:w="5000" w:type="pct"/>
        <w:jc w:val="center"/>
        <w:tblLook w:val="04A0" w:firstRow="1" w:lastRow="0" w:firstColumn="1" w:lastColumn="0" w:noHBand="0" w:noVBand="1"/>
      </w:tblPr>
      <w:tblGrid>
        <w:gridCol w:w="5383"/>
        <w:gridCol w:w="3633"/>
      </w:tblGrid>
      <w:tr w:rsidR="00AD143E" w:rsidRPr="00520613" w14:paraId="27F507FA" w14:textId="77777777" w:rsidTr="00AD143E">
        <w:trPr>
          <w:trHeight w:val="300"/>
          <w:jc w:val="center"/>
        </w:trPr>
        <w:tc>
          <w:tcPr>
            <w:tcW w:w="2985" w:type="pct"/>
            <w:noWrap/>
            <w:vAlign w:val="center"/>
            <w:hideMark/>
          </w:tcPr>
          <w:p w14:paraId="7E5E2915" w14:textId="77777777" w:rsidR="00AD143E" w:rsidRPr="00520613" w:rsidRDefault="00AD143E" w:rsidP="00AD143E">
            <w:pPr>
              <w:jc w:val="center"/>
              <w:rPr>
                <w:b/>
                <w:bCs/>
                <w:sz w:val="20"/>
                <w:szCs w:val="20"/>
                <w:lang w:eastAsia="en-GB"/>
              </w:rPr>
            </w:pPr>
            <w:r w:rsidRPr="00520613">
              <w:rPr>
                <w:b/>
                <w:bCs/>
                <w:sz w:val="20"/>
                <w:szCs w:val="20"/>
                <w:lang w:eastAsia="en-GB"/>
              </w:rPr>
              <w:t>Uslovno grlo (UG)</w:t>
            </w:r>
          </w:p>
        </w:tc>
        <w:tc>
          <w:tcPr>
            <w:tcW w:w="2015" w:type="pct"/>
            <w:noWrap/>
            <w:vAlign w:val="center"/>
            <w:hideMark/>
          </w:tcPr>
          <w:p w14:paraId="7D5B05A8" w14:textId="77777777" w:rsidR="00AD143E" w:rsidRPr="00520613" w:rsidRDefault="00AD143E" w:rsidP="00AD143E">
            <w:pPr>
              <w:jc w:val="center"/>
              <w:rPr>
                <w:sz w:val="20"/>
                <w:szCs w:val="20"/>
                <w:lang w:eastAsia="en-GB"/>
              </w:rPr>
            </w:pPr>
            <w:r w:rsidRPr="00520613">
              <w:rPr>
                <w:sz w:val="20"/>
                <w:szCs w:val="20"/>
                <w:lang w:eastAsia="en-GB"/>
              </w:rPr>
              <w:t>2.660,90</w:t>
            </w:r>
          </w:p>
        </w:tc>
      </w:tr>
      <w:tr w:rsidR="00AD143E" w:rsidRPr="00520613" w14:paraId="7B103705" w14:textId="77777777" w:rsidTr="00AD143E">
        <w:trPr>
          <w:trHeight w:val="300"/>
          <w:jc w:val="center"/>
        </w:trPr>
        <w:tc>
          <w:tcPr>
            <w:tcW w:w="2985" w:type="pct"/>
            <w:noWrap/>
            <w:vAlign w:val="center"/>
            <w:hideMark/>
          </w:tcPr>
          <w:p w14:paraId="7E3FC4BA" w14:textId="77777777" w:rsidR="00AD143E" w:rsidRPr="00520613" w:rsidRDefault="00AD143E" w:rsidP="00AD143E">
            <w:pPr>
              <w:jc w:val="center"/>
              <w:rPr>
                <w:b/>
                <w:bCs/>
                <w:sz w:val="20"/>
                <w:szCs w:val="20"/>
                <w:lang w:eastAsia="en-GB"/>
              </w:rPr>
            </w:pPr>
            <w:r w:rsidRPr="00520613">
              <w:rPr>
                <w:b/>
                <w:bCs/>
                <w:sz w:val="20"/>
                <w:szCs w:val="20"/>
                <w:lang w:eastAsia="en-GB"/>
              </w:rPr>
              <w:t>Goveda</w:t>
            </w:r>
          </w:p>
        </w:tc>
        <w:tc>
          <w:tcPr>
            <w:tcW w:w="2015" w:type="pct"/>
            <w:noWrap/>
            <w:vAlign w:val="center"/>
            <w:hideMark/>
          </w:tcPr>
          <w:p w14:paraId="6F6B1BA3" w14:textId="77777777" w:rsidR="00AD143E" w:rsidRPr="00520613" w:rsidRDefault="00AD143E" w:rsidP="00AD143E">
            <w:pPr>
              <w:jc w:val="center"/>
              <w:rPr>
                <w:sz w:val="20"/>
                <w:szCs w:val="20"/>
                <w:lang w:eastAsia="en-GB"/>
              </w:rPr>
            </w:pPr>
            <w:r w:rsidRPr="00520613">
              <w:rPr>
                <w:sz w:val="20"/>
                <w:szCs w:val="20"/>
                <w:lang w:eastAsia="en-GB"/>
              </w:rPr>
              <w:t>2.066</w:t>
            </w:r>
          </w:p>
        </w:tc>
      </w:tr>
      <w:tr w:rsidR="00AD143E" w:rsidRPr="00520613" w14:paraId="3DB5BCDA" w14:textId="77777777" w:rsidTr="00AD143E">
        <w:trPr>
          <w:trHeight w:val="300"/>
          <w:jc w:val="center"/>
        </w:trPr>
        <w:tc>
          <w:tcPr>
            <w:tcW w:w="2985" w:type="pct"/>
            <w:noWrap/>
            <w:vAlign w:val="center"/>
            <w:hideMark/>
          </w:tcPr>
          <w:p w14:paraId="381BAFEE" w14:textId="77777777" w:rsidR="00AD143E" w:rsidRPr="00520613" w:rsidRDefault="00AD143E" w:rsidP="00AD143E">
            <w:pPr>
              <w:jc w:val="center"/>
              <w:rPr>
                <w:b/>
                <w:bCs/>
                <w:sz w:val="20"/>
                <w:szCs w:val="20"/>
                <w:lang w:eastAsia="en-GB"/>
              </w:rPr>
            </w:pPr>
            <w:r w:rsidRPr="00520613">
              <w:rPr>
                <w:b/>
                <w:bCs/>
                <w:sz w:val="20"/>
                <w:szCs w:val="20"/>
                <w:lang w:eastAsia="en-GB"/>
              </w:rPr>
              <w:t>Muzne krave</w:t>
            </w:r>
          </w:p>
        </w:tc>
        <w:tc>
          <w:tcPr>
            <w:tcW w:w="2015" w:type="pct"/>
            <w:noWrap/>
            <w:vAlign w:val="center"/>
            <w:hideMark/>
          </w:tcPr>
          <w:p w14:paraId="193913B5" w14:textId="77777777" w:rsidR="00AD143E" w:rsidRPr="00520613" w:rsidRDefault="00AD143E" w:rsidP="00AD143E">
            <w:pPr>
              <w:jc w:val="center"/>
              <w:rPr>
                <w:sz w:val="20"/>
                <w:szCs w:val="20"/>
                <w:lang w:eastAsia="en-GB"/>
              </w:rPr>
            </w:pPr>
            <w:r w:rsidRPr="00520613">
              <w:rPr>
                <w:sz w:val="20"/>
                <w:szCs w:val="20"/>
                <w:lang w:eastAsia="en-GB"/>
              </w:rPr>
              <w:t>1.258</w:t>
            </w:r>
          </w:p>
        </w:tc>
      </w:tr>
      <w:tr w:rsidR="00AD143E" w:rsidRPr="00520613" w14:paraId="3A47EDDA" w14:textId="77777777" w:rsidTr="00AD143E">
        <w:trPr>
          <w:trHeight w:val="300"/>
          <w:jc w:val="center"/>
        </w:trPr>
        <w:tc>
          <w:tcPr>
            <w:tcW w:w="2985" w:type="pct"/>
            <w:noWrap/>
            <w:vAlign w:val="center"/>
            <w:hideMark/>
          </w:tcPr>
          <w:p w14:paraId="001AD695" w14:textId="77777777" w:rsidR="00AD143E" w:rsidRPr="00520613" w:rsidRDefault="00AD143E" w:rsidP="00AD143E">
            <w:pPr>
              <w:jc w:val="center"/>
              <w:rPr>
                <w:b/>
                <w:bCs/>
                <w:sz w:val="20"/>
                <w:szCs w:val="20"/>
                <w:lang w:eastAsia="en-GB"/>
              </w:rPr>
            </w:pPr>
            <w:r w:rsidRPr="00520613">
              <w:rPr>
                <w:b/>
                <w:bCs/>
                <w:sz w:val="20"/>
                <w:szCs w:val="20"/>
                <w:lang w:eastAsia="en-GB"/>
              </w:rPr>
              <w:t>Ostale krave</w:t>
            </w:r>
          </w:p>
        </w:tc>
        <w:tc>
          <w:tcPr>
            <w:tcW w:w="2015" w:type="pct"/>
            <w:noWrap/>
            <w:vAlign w:val="center"/>
            <w:hideMark/>
          </w:tcPr>
          <w:p w14:paraId="20A6CE60" w14:textId="77777777" w:rsidR="00AD143E" w:rsidRPr="00520613" w:rsidRDefault="00AD143E" w:rsidP="00AD143E">
            <w:pPr>
              <w:jc w:val="center"/>
              <w:rPr>
                <w:sz w:val="20"/>
                <w:szCs w:val="20"/>
                <w:lang w:eastAsia="en-GB"/>
              </w:rPr>
            </w:pPr>
            <w:r w:rsidRPr="00520613">
              <w:rPr>
                <w:sz w:val="20"/>
                <w:szCs w:val="20"/>
                <w:lang w:eastAsia="en-GB"/>
              </w:rPr>
              <w:t>42</w:t>
            </w:r>
          </w:p>
        </w:tc>
      </w:tr>
      <w:tr w:rsidR="00AD143E" w:rsidRPr="00520613" w14:paraId="272ED87F" w14:textId="77777777" w:rsidTr="00AD143E">
        <w:trPr>
          <w:trHeight w:val="300"/>
          <w:jc w:val="center"/>
        </w:trPr>
        <w:tc>
          <w:tcPr>
            <w:tcW w:w="2985" w:type="pct"/>
            <w:noWrap/>
            <w:vAlign w:val="center"/>
            <w:hideMark/>
          </w:tcPr>
          <w:p w14:paraId="747C962A" w14:textId="77777777" w:rsidR="00AD143E" w:rsidRPr="00520613" w:rsidRDefault="00AD143E" w:rsidP="00AD143E">
            <w:pPr>
              <w:jc w:val="center"/>
              <w:rPr>
                <w:b/>
                <w:bCs/>
                <w:sz w:val="20"/>
                <w:szCs w:val="20"/>
                <w:lang w:eastAsia="en-GB"/>
              </w:rPr>
            </w:pPr>
            <w:r w:rsidRPr="00520613">
              <w:rPr>
                <w:b/>
                <w:bCs/>
                <w:sz w:val="20"/>
                <w:szCs w:val="20"/>
                <w:lang w:eastAsia="en-GB"/>
              </w:rPr>
              <w:t>Ovce</w:t>
            </w:r>
          </w:p>
        </w:tc>
        <w:tc>
          <w:tcPr>
            <w:tcW w:w="2015" w:type="pct"/>
            <w:noWrap/>
            <w:vAlign w:val="center"/>
            <w:hideMark/>
          </w:tcPr>
          <w:p w14:paraId="6A99BE85" w14:textId="77777777" w:rsidR="00AD143E" w:rsidRPr="00520613" w:rsidRDefault="00AD143E" w:rsidP="00AD143E">
            <w:pPr>
              <w:jc w:val="center"/>
              <w:rPr>
                <w:sz w:val="20"/>
                <w:szCs w:val="20"/>
                <w:lang w:eastAsia="en-GB"/>
              </w:rPr>
            </w:pPr>
            <w:r w:rsidRPr="00520613">
              <w:rPr>
                <w:sz w:val="20"/>
                <w:szCs w:val="20"/>
                <w:lang w:eastAsia="en-GB"/>
              </w:rPr>
              <w:t>7.315</w:t>
            </w:r>
          </w:p>
        </w:tc>
      </w:tr>
      <w:tr w:rsidR="00AD143E" w:rsidRPr="00520613" w14:paraId="3D41BE5D" w14:textId="77777777" w:rsidTr="00AD143E">
        <w:trPr>
          <w:trHeight w:val="300"/>
          <w:jc w:val="center"/>
        </w:trPr>
        <w:tc>
          <w:tcPr>
            <w:tcW w:w="2985" w:type="pct"/>
            <w:noWrap/>
            <w:vAlign w:val="center"/>
            <w:hideMark/>
          </w:tcPr>
          <w:p w14:paraId="4B34545B" w14:textId="77777777" w:rsidR="00AD143E" w:rsidRPr="00520613" w:rsidRDefault="00AD143E" w:rsidP="00AD143E">
            <w:pPr>
              <w:jc w:val="center"/>
              <w:rPr>
                <w:b/>
                <w:bCs/>
                <w:sz w:val="20"/>
                <w:szCs w:val="20"/>
                <w:lang w:eastAsia="en-GB"/>
              </w:rPr>
            </w:pPr>
            <w:r w:rsidRPr="00520613">
              <w:rPr>
                <w:b/>
                <w:bCs/>
                <w:sz w:val="20"/>
                <w:szCs w:val="20"/>
                <w:lang w:eastAsia="en-GB"/>
              </w:rPr>
              <w:t>Priplodne ovce</w:t>
            </w:r>
          </w:p>
        </w:tc>
        <w:tc>
          <w:tcPr>
            <w:tcW w:w="2015" w:type="pct"/>
            <w:noWrap/>
            <w:vAlign w:val="center"/>
            <w:hideMark/>
          </w:tcPr>
          <w:p w14:paraId="31950731" w14:textId="77777777" w:rsidR="00AD143E" w:rsidRPr="00520613" w:rsidRDefault="00AD143E" w:rsidP="00AD143E">
            <w:pPr>
              <w:jc w:val="center"/>
              <w:rPr>
                <w:sz w:val="20"/>
                <w:szCs w:val="20"/>
                <w:lang w:eastAsia="en-GB"/>
              </w:rPr>
            </w:pPr>
            <w:r w:rsidRPr="00520613">
              <w:rPr>
                <w:sz w:val="20"/>
                <w:szCs w:val="20"/>
                <w:lang w:eastAsia="en-GB"/>
              </w:rPr>
              <w:t>4.647</w:t>
            </w:r>
          </w:p>
        </w:tc>
      </w:tr>
      <w:tr w:rsidR="00AD143E" w:rsidRPr="00520613" w14:paraId="5ADD3F77" w14:textId="77777777" w:rsidTr="00AD143E">
        <w:trPr>
          <w:trHeight w:val="300"/>
          <w:jc w:val="center"/>
        </w:trPr>
        <w:tc>
          <w:tcPr>
            <w:tcW w:w="2985" w:type="pct"/>
            <w:noWrap/>
            <w:vAlign w:val="center"/>
            <w:hideMark/>
          </w:tcPr>
          <w:p w14:paraId="1E30CE47" w14:textId="77777777" w:rsidR="00AD143E" w:rsidRPr="00520613" w:rsidRDefault="00AD143E" w:rsidP="00AD143E">
            <w:pPr>
              <w:jc w:val="center"/>
              <w:rPr>
                <w:b/>
                <w:bCs/>
                <w:sz w:val="20"/>
                <w:szCs w:val="20"/>
                <w:lang w:eastAsia="en-GB"/>
              </w:rPr>
            </w:pPr>
            <w:r w:rsidRPr="00520613">
              <w:rPr>
                <w:b/>
                <w:bCs/>
                <w:sz w:val="20"/>
                <w:szCs w:val="20"/>
                <w:lang w:eastAsia="en-GB"/>
              </w:rPr>
              <w:t>Koze</w:t>
            </w:r>
          </w:p>
        </w:tc>
        <w:tc>
          <w:tcPr>
            <w:tcW w:w="2015" w:type="pct"/>
            <w:noWrap/>
            <w:vAlign w:val="center"/>
            <w:hideMark/>
          </w:tcPr>
          <w:p w14:paraId="51664120" w14:textId="77777777" w:rsidR="00AD143E" w:rsidRPr="00520613" w:rsidRDefault="00AD143E" w:rsidP="00AD143E">
            <w:pPr>
              <w:jc w:val="center"/>
              <w:rPr>
                <w:sz w:val="20"/>
                <w:szCs w:val="20"/>
                <w:lang w:eastAsia="en-GB"/>
              </w:rPr>
            </w:pPr>
            <w:r w:rsidRPr="00520613">
              <w:rPr>
                <w:sz w:val="20"/>
                <w:szCs w:val="20"/>
                <w:lang w:eastAsia="en-GB"/>
              </w:rPr>
              <w:t>612</w:t>
            </w:r>
          </w:p>
        </w:tc>
      </w:tr>
      <w:tr w:rsidR="00AD143E" w:rsidRPr="00520613" w14:paraId="5094F7E3" w14:textId="77777777" w:rsidTr="00AD143E">
        <w:trPr>
          <w:trHeight w:val="300"/>
          <w:jc w:val="center"/>
        </w:trPr>
        <w:tc>
          <w:tcPr>
            <w:tcW w:w="2985" w:type="pct"/>
            <w:noWrap/>
            <w:vAlign w:val="center"/>
            <w:hideMark/>
          </w:tcPr>
          <w:p w14:paraId="74D8A613" w14:textId="77777777" w:rsidR="00AD143E" w:rsidRPr="00520613" w:rsidRDefault="00AD143E" w:rsidP="00AD143E">
            <w:pPr>
              <w:jc w:val="center"/>
              <w:rPr>
                <w:b/>
                <w:bCs/>
                <w:sz w:val="20"/>
                <w:szCs w:val="20"/>
                <w:lang w:eastAsia="en-GB"/>
              </w:rPr>
            </w:pPr>
            <w:r w:rsidRPr="00520613">
              <w:rPr>
                <w:b/>
                <w:bCs/>
                <w:sz w:val="20"/>
                <w:szCs w:val="20"/>
                <w:lang w:eastAsia="en-GB"/>
              </w:rPr>
              <w:t>Priplodne koze</w:t>
            </w:r>
          </w:p>
        </w:tc>
        <w:tc>
          <w:tcPr>
            <w:tcW w:w="2015" w:type="pct"/>
            <w:noWrap/>
            <w:vAlign w:val="center"/>
            <w:hideMark/>
          </w:tcPr>
          <w:p w14:paraId="36680BAF" w14:textId="77777777" w:rsidR="00AD143E" w:rsidRPr="00520613" w:rsidRDefault="00AD143E" w:rsidP="00AD143E">
            <w:pPr>
              <w:jc w:val="center"/>
              <w:rPr>
                <w:sz w:val="20"/>
                <w:szCs w:val="20"/>
                <w:lang w:eastAsia="en-GB"/>
              </w:rPr>
            </w:pPr>
            <w:r w:rsidRPr="00520613">
              <w:rPr>
                <w:sz w:val="20"/>
                <w:szCs w:val="20"/>
                <w:lang w:eastAsia="en-GB"/>
              </w:rPr>
              <w:t>326</w:t>
            </w:r>
          </w:p>
        </w:tc>
      </w:tr>
      <w:tr w:rsidR="00AD143E" w:rsidRPr="00520613" w14:paraId="75507FF7" w14:textId="77777777" w:rsidTr="00AD143E">
        <w:trPr>
          <w:trHeight w:val="300"/>
          <w:jc w:val="center"/>
        </w:trPr>
        <w:tc>
          <w:tcPr>
            <w:tcW w:w="2985" w:type="pct"/>
            <w:noWrap/>
            <w:vAlign w:val="center"/>
            <w:hideMark/>
          </w:tcPr>
          <w:p w14:paraId="7DF6ABF5" w14:textId="77777777" w:rsidR="00AD143E" w:rsidRPr="00520613" w:rsidRDefault="00AD143E" w:rsidP="00AD143E">
            <w:pPr>
              <w:jc w:val="center"/>
              <w:rPr>
                <w:b/>
                <w:bCs/>
                <w:sz w:val="20"/>
                <w:szCs w:val="20"/>
                <w:lang w:eastAsia="en-GB"/>
              </w:rPr>
            </w:pPr>
            <w:r w:rsidRPr="00520613">
              <w:rPr>
                <w:b/>
                <w:bCs/>
                <w:sz w:val="20"/>
                <w:szCs w:val="20"/>
                <w:lang w:eastAsia="en-GB"/>
              </w:rPr>
              <w:t>Svinje</w:t>
            </w:r>
          </w:p>
        </w:tc>
        <w:tc>
          <w:tcPr>
            <w:tcW w:w="2015" w:type="pct"/>
            <w:noWrap/>
            <w:vAlign w:val="center"/>
            <w:hideMark/>
          </w:tcPr>
          <w:p w14:paraId="7B2FD6CD" w14:textId="77777777" w:rsidR="00AD143E" w:rsidRPr="00520613" w:rsidRDefault="00AD143E" w:rsidP="00AD143E">
            <w:pPr>
              <w:jc w:val="center"/>
              <w:rPr>
                <w:sz w:val="20"/>
                <w:szCs w:val="20"/>
                <w:lang w:eastAsia="en-GB"/>
              </w:rPr>
            </w:pPr>
            <w:r w:rsidRPr="00520613">
              <w:rPr>
                <w:sz w:val="20"/>
                <w:szCs w:val="20"/>
                <w:lang w:eastAsia="en-GB"/>
              </w:rPr>
              <w:t>331</w:t>
            </w:r>
          </w:p>
        </w:tc>
      </w:tr>
      <w:tr w:rsidR="00AD143E" w:rsidRPr="00520613" w14:paraId="714DD7E1" w14:textId="77777777" w:rsidTr="00AD143E">
        <w:trPr>
          <w:trHeight w:val="300"/>
          <w:jc w:val="center"/>
        </w:trPr>
        <w:tc>
          <w:tcPr>
            <w:tcW w:w="2985" w:type="pct"/>
            <w:noWrap/>
            <w:vAlign w:val="center"/>
            <w:hideMark/>
          </w:tcPr>
          <w:p w14:paraId="2C4A0C8F" w14:textId="77777777" w:rsidR="00AD143E" w:rsidRPr="00520613" w:rsidRDefault="00AD143E" w:rsidP="00AD143E">
            <w:pPr>
              <w:jc w:val="center"/>
              <w:rPr>
                <w:b/>
                <w:bCs/>
                <w:sz w:val="20"/>
                <w:szCs w:val="20"/>
                <w:lang w:eastAsia="en-GB"/>
              </w:rPr>
            </w:pPr>
            <w:r w:rsidRPr="00520613">
              <w:rPr>
                <w:b/>
                <w:bCs/>
                <w:sz w:val="20"/>
                <w:szCs w:val="20"/>
                <w:lang w:eastAsia="en-GB"/>
              </w:rPr>
              <w:t>Suprasne krmače</w:t>
            </w:r>
          </w:p>
        </w:tc>
        <w:tc>
          <w:tcPr>
            <w:tcW w:w="2015" w:type="pct"/>
            <w:noWrap/>
            <w:vAlign w:val="center"/>
            <w:hideMark/>
          </w:tcPr>
          <w:p w14:paraId="2FD09E18" w14:textId="77777777" w:rsidR="00AD143E" w:rsidRPr="00520613" w:rsidRDefault="00AD143E" w:rsidP="00AD143E">
            <w:pPr>
              <w:jc w:val="center"/>
              <w:rPr>
                <w:sz w:val="20"/>
                <w:szCs w:val="20"/>
                <w:lang w:eastAsia="en-GB"/>
              </w:rPr>
            </w:pPr>
            <w:r w:rsidRPr="00520613">
              <w:rPr>
                <w:sz w:val="20"/>
                <w:szCs w:val="20"/>
                <w:lang w:eastAsia="en-GB"/>
              </w:rPr>
              <w:t>–</w:t>
            </w:r>
          </w:p>
        </w:tc>
      </w:tr>
      <w:tr w:rsidR="00AD143E" w:rsidRPr="00520613" w14:paraId="72133C70" w14:textId="77777777" w:rsidTr="00AD143E">
        <w:trPr>
          <w:trHeight w:val="300"/>
          <w:jc w:val="center"/>
        </w:trPr>
        <w:tc>
          <w:tcPr>
            <w:tcW w:w="2985" w:type="pct"/>
            <w:noWrap/>
            <w:vAlign w:val="center"/>
            <w:hideMark/>
          </w:tcPr>
          <w:p w14:paraId="525FD8C9" w14:textId="77777777" w:rsidR="00AD143E" w:rsidRPr="00520613" w:rsidRDefault="00AD143E" w:rsidP="00AD143E">
            <w:pPr>
              <w:jc w:val="center"/>
              <w:rPr>
                <w:b/>
                <w:bCs/>
                <w:sz w:val="20"/>
                <w:szCs w:val="20"/>
                <w:lang w:eastAsia="en-GB"/>
              </w:rPr>
            </w:pPr>
            <w:r w:rsidRPr="00520613">
              <w:rPr>
                <w:b/>
                <w:bCs/>
                <w:sz w:val="20"/>
                <w:szCs w:val="20"/>
                <w:lang w:eastAsia="en-GB"/>
              </w:rPr>
              <w:t>Živina</w:t>
            </w:r>
          </w:p>
        </w:tc>
        <w:tc>
          <w:tcPr>
            <w:tcW w:w="2015" w:type="pct"/>
            <w:noWrap/>
            <w:vAlign w:val="center"/>
            <w:hideMark/>
          </w:tcPr>
          <w:p w14:paraId="420C6F36" w14:textId="77777777" w:rsidR="00AD143E" w:rsidRPr="00520613" w:rsidRDefault="00AD143E" w:rsidP="00AD143E">
            <w:pPr>
              <w:jc w:val="center"/>
              <w:rPr>
                <w:sz w:val="20"/>
                <w:szCs w:val="20"/>
                <w:lang w:eastAsia="en-GB"/>
              </w:rPr>
            </w:pPr>
            <w:r w:rsidRPr="00520613">
              <w:rPr>
                <w:sz w:val="20"/>
                <w:szCs w:val="20"/>
                <w:lang w:eastAsia="en-GB"/>
              </w:rPr>
              <w:t>4.070</w:t>
            </w:r>
          </w:p>
        </w:tc>
      </w:tr>
      <w:tr w:rsidR="00AD143E" w:rsidRPr="00520613" w14:paraId="25955410" w14:textId="77777777" w:rsidTr="00AD143E">
        <w:trPr>
          <w:trHeight w:val="300"/>
          <w:jc w:val="center"/>
        </w:trPr>
        <w:tc>
          <w:tcPr>
            <w:tcW w:w="2985" w:type="pct"/>
            <w:noWrap/>
            <w:vAlign w:val="center"/>
            <w:hideMark/>
          </w:tcPr>
          <w:p w14:paraId="67027C03" w14:textId="77777777" w:rsidR="00AD143E" w:rsidRPr="00520613" w:rsidRDefault="00AD143E" w:rsidP="00AD143E">
            <w:pPr>
              <w:jc w:val="center"/>
              <w:rPr>
                <w:b/>
                <w:bCs/>
                <w:sz w:val="20"/>
                <w:szCs w:val="20"/>
                <w:lang w:eastAsia="en-GB"/>
              </w:rPr>
            </w:pPr>
            <w:r w:rsidRPr="00520613">
              <w:rPr>
                <w:b/>
                <w:bCs/>
                <w:sz w:val="20"/>
                <w:szCs w:val="20"/>
                <w:lang w:eastAsia="en-GB"/>
              </w:rPr>
              <w:t>Kokoške nosilje</w:t>
            </w:r>
          </w:p>
        </w:tc>
        <w:tc>
          <w:tcPr>
            <w:tcW w:w="2015" w:type="pct"/>
            <w:noWrap/>
            <w:vAlign w:val="center"/>
            <w:hideMark/>
          </w:tcPr>
          <w:p w14:paraId="655C6B82" w14:textId="77777777" w:rsidR="00AD143E" w:rsidRPr="00520613" w:rsidRDefault="00AD143E" w:rsidP="00AD143E">
            <w:pPr>
              <w:jc w:val="center"/>
              <w:rPr>
                <w:sz w:val="20"/>
                <w:szCs w:val="20"/>
                <w:lang w:eastAsia="en-GB"/>
              </w:rPr>
            </w:pPr>
            <w:r w:rsidRPr="00520613">
              <w:rPr>
                <w:sz w:val="20"/>
                <w:szCs w:val="20"/>
                <w:lang w:eastAsia="en-GB"/>
              </w:rPr>
              <w:t>4.051</w:t>
            </w:r>
          </w:p>
        </w:tc>
      </w:tr>
      <w:tr w:rsidR="00AD143E" w:rsidRPr="00520613" w14:paraId="59114E83" w14:textId="77777777" w:rsidTr="00AD143E">
        <w:trPr>
          <w:trHeight w:val="300"/>
          <w:jc w:val="center"/>
        </w:trPr>
        <w:tc>
          <w:tcPr>
            <w:tcW w:w="2985" w:type="pct"/>
            <w:noWrap/>
            <w:vAlign w:val="center"/>
            <w:hideMark/>
          </w:tcPr>
          <w:p w14:paraId="6CC6AAA0" w14:textId="77777777" w:rsidR="00AD143E" w:rsidRPr="00520613" w:rsidRDefault="00AD143E" w:rsidP="00AD143E">
            <w:pPr>
              <w:jc w:val="center"/>
              <w:rPr>
                <w:b/>
                <w:bCs/>
                <w:sz w:val="20"/>
                <w:szCs w:val="20"/>
                <w:lang w:eastAsia="en-GB"/>
              </w:rPr>
            </w:pPr>
            <w:r w:rsidRPr="00520613">
              <w:rPr>
                <w:b/>
                <w:bCs/>
                <w:sz w:val="20"/>
                <w:szCs w:val="20"/>
                <w:lang w:eastAsia="en-GB"/>
              </w:rPr>
              <w:t>Košnice pčela</w:t>
            </w:r>
          </w:p>
        </w:tc>
        <w:tc>
          <w:tcPr>
            <w:tcW w:w="2015" w:type="pct"/>
            <w:noWrap/>
            <w:vAlign w:val="center"/>
            <w:hideMark/>
          </w:tcPr>
          <w:p w14:paraId="1C8C9A8A" w14:textId="77777777" w:rsidR="00AD143E" w:rsidRPr="00520613" w:rsidRDefault="00AD143E" w:rsidP="00AD143E">
            <w:pPr>
              <w:jc w:val="center"/>
              <w:rPr>
                <w:sz w:val="20"/>
                <w:szCs w:val="20"/>
                <w:lang w:eastAsia="en-GB"/>
              </w:rPr>
            </w:pPr>
            <w:r w:rsidRPr="00520613">
              <w:rPr>
                <w:sz w:val="20"/>
                <w:szCs w:val="20"/>
                <w:lang w:eastAsia="en-GB"/>
              </w:rPr>
              <w:t>1.803</w:t>
            </w:r>
          </w:p>
        </w:tc>
      </w:tr>
    </w:tbl>
    <w:p w14:paraId="5B0BEE1C" w14:textId="2C68802B" w:rsidR="00AD143E" w:rsidRPr="00520613" w:rsidRDefault="00AD143E" w:rsidP="00AD143E">
      <w:pPr>
        <w:jc w:val="center"/>
        <w:rPr>
          <w:i/>
          <w:iCs/>
          <w:sz w:val="20"/>
          <w:szCs w:val="21"/>
        </w:rPr>
      </w:pPr>
      <w:r w:rsidRPr="00520613">
        <w:rPr>
          <w:i/>
          <w:iCs/>
          <w:sz w:val="20"/>
          <w:szCs w:val="21"/>
        </w:rPr>
        <w:t>Izvor: Popis poljoprivrede 2024, MONSTAT</w:t>
      </w:r>
    </w:p>
    <w:p w14:paraId="69B32194" w14:textId="60A0E0A1" w:rsidR="000E6633" w:rsidRPr="00520613" w:rsidRDefault="000E6633" w:rsidP="000E6633">
      <w:pPr>
        <w:rPr>
          <w:rFonts w:ascii="Times New Roman" w:hAnsi="Times New Roman"/>
          <w:sz w:val="24"/>
        </w:rPr>
      </w:pPr>
      <w:r w:rsidRPr="00520613">
        <w:t xml:space="preserve">Poljoprivredno zemljište u Plužinama ima izrazito ekstenzivan karakter, pri čemu </w:t>
      </w:r>
      <w:r w:rsidRPr="00520613">
        <w:rPr>
          <w:rStyle w:val="s1"/>
        </w:rPr>
        <w:t>livade i pašnjaci čine gotovo cjelokupnu strukturu korišćenog zemljišta</w:t>
      </w:r>
      <w:r w:rsidRPr="00520613">
        <w:t xml:space="preserve"> (preko 97</w:t>
      </w:r>
      <w:r w:rsidR="00733632">
        <w:t xml:space="preserve"> </w:t>
      </w:r>
      <w:r w:rsidRPr="00520613">
        <w:t xml:space="preserve">%). Oranice i voćnjaci su zastupljeni u simboličnom obimu, što je posljedica geografskih, klimatskih i demografskih ograničenja. Ovakva struktura upućuje na </w:t>
      </w:r>
      <w:r w:rsidRPr="00520613">
        <w:rPr>
          <w:rStyle w:val="s1"/>
        </w:rPr>
        <w:t>jasnu stočarsku orijentaciju</w:t>
      </w:r>
      <w:r w:rsidRPr="00520613">
        <w:t xml:space="preserve"> lokalne poljoprivrede, dok mogućnosti za intenzivniju biljnu proizvodnju postoje samo u nižim zonama i uz naseljena mjesta</w:t>
      </w:r>
      <w:r w:rsidR="00733632">
        <w:t>.</w:t>
      </w:r>
    </w:p>
    <w:p w14:paraId="3052F05D" w14:textId="3723986B" w:rsidR="00A52ACB" w:rsidRDefault="00A52ACB" w:rsidP="00A52ACB">
      <w:r w:rsidRPr="00520613">
        <w:t>Voćarstvo i proizvodnja visokokvalitetnog meda razvijeni su u nižim predjelima i dolinama rijeka. Od voćnih vrsta najzastupljenije su: šljiva sa oko 6</w:t>
      </w:r>
      <w:r w:rsidR="00C073A7" w:rsidRPr="00520613">
        <w:t>.</w:t>
      </w:r>
      <w:r w:rsidRPr="00520613">
        <w:t>010 stabala, jabuka sa oko 3</w:t>
      </w:r>
      <w:r w:rsidR="00C073A7" w:rsidRPr="00520613">
        <w:t>.</w:t>
      </w:r>
      <w:r w:rsidRPr="00520613">
        <w:t>540 stabala, kruška sa oko 3</w:t>
      </w:r>
      <w:r w:rsidR="00C073A7" w:rsidRPr="00520613">
        <w:t>.</w:t>
      </w:r>
      <w:r w:rsidRPr="00520613">
        <w:t>440 i orah sa oko 580 stabala. Poslednjih godina povećavaju se zasadi aronije, a trenutno broj sadnica je 7</w:t>
      </w:r>
      <w:r w:rsidR="00C073A7" w:rsidRPr="00520613">
        <w:t>.</w:t>
      </w:r>
      <w:r w:rsidRPr="00520613">
        <w:t>000. Procjenjuje se da pčelari na području Opštine posjeduju oko 1</w:t>
      </w:r>
      <w:r w:rsidR="00C073A7" w:rsidRPr="00520613">
        <w:t>.</w:t>
      </w:r>
      <w:r w:rsidRPr="00520613">
        <w:t>250 pčelinjih društava.</w:t>
      </w:r>
    </w:p>
    <w:p w14:paraId="2BB11F6E" w14:textId="4AB5AC39" w:rsidR="009E1181" w:rsidRPr="00520613" w:rsidRDefault="009E1181" w:rsidP="009E1181">
      <w:pPr>
        <w:pStyle w:val="Caption"/>
        <w:rPr>
          <w:lang w:val="sr-Latn-ME"/>
        </w:rPr>
      </w:pPr>
      <w:bookmarkStart w:id="30" w:name="_Toc215222701"/>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13</w:t>
      </w:r>
      <w:r w:rsidRPr="00520613">
        <w:rPr>
          <w:lang w:val="sr-Latn-ME"/>
        </w:rPr>
        <w:fldChar w:fldCharType="end"/>
      </w:r>
      <w:r w:rsidRPr="00520613">
        <w:rPr>
          <w:lang w:val="sr-Latn-ME"/>
        </w:rPr>
        <w:t>: Korišćeno poljoprivredno zemljište (bez katuna i komuna)</w:t>
      </w:r>
      <w:bookmarkEnd w:id="30"/>
    </w:p>
    <w:tbl>
      <w:tblPr>
        <w:tblStyle w:val="TableGridLight"/>
        <w:tblW w:w="5000" w:type="pct"/>
        <w:jc w:val="center"/>
        <w:tblLook w:val="04A0" w:firstRow="1" w:lastRow="0" w:firstColumn="1" w:lastColumn="0" w:noHBand="0" w:noVBand="1"/>
      </w:tblPr>
      <w:tblGrid>
        <w:gridCol w:w="6369"/>
        <w:gridCol w:w="2647"/>
      </w:tblGrid>
      <w:tr w:rsidR="000E6633" w:rsidRPr="00520613" w14:paraId="371B91EA" w14:textId="77777777" w:rsidTr="000E6633">
        <w:trPr>
          <w:trHeight w:val="300"/>
          <w:jc w:val="center"/>
        </w:trPr>
        <w:tc>
          <w:tcPr>
            <w:tcW w:w="3532" w:type="pct"/>
            <w:noWrap/>
            <w:vAlign w:val="center"/>
            <w:hideMark/>
          </w:tcPr>
          <w:p w14:paraId="3DE4A4B8" w14:textId="379EF170" w:rsidR="000E6633" w:rsidRPr="00520613" w:rsidRDefault="000E6633" w:rsidP="000E6633">
            <w:pPr>
              <w:jc w:val="center"/>
              <w:rPr>
                <w:b/>
                <w:bCs/>
                <w:sz w:val="20"/>
                <w:szCs w:val="20"/>
                <w:lang w:eastAsia="en-GB"/>
              </w:rPr>
            </w:pPr>
          </w:p>
        </w:tc>
        <w:tc>
          <w:tcPr>
            <w:tcW w:w="1468" w:type="pct"/>
            <w:noWrap/>
            <w:vAlign w:val="center"/>
            <w:hideMark/>
          </w:tcPr>
          <w:p w14:paraId="078FEA48" w14:textId="132F4B76" w:rsidR="000E6633" w:rsidRPr="00520613" w:rsidRDefault="000E6633" w:rsidP="000E6633">
            <w:pPr>
              <w:jc w:val="center"/>
              <w:rPr>
                <w:b/>
                <w:bCs/>
                <w:sz w:val="20"/>
                <w:szCs w:val="20"/>
                <w:lang w:eastAsia="en-GB"/>
              </w:rPr>
            </w:pPr>
            <w:r w:rsidRPr="00520613">
              <w:rPr>
                <w:b/>
                <w:bCs/>
                <w:sz w:val="20"/>
                <w:szCs w:val="20"/>
                <w:lang w:eastAsia="en-GB"/>
              </w:rPr>
              <w:t>Veličina, ha</w:t>
            </w:r>
          </w:p>
        </w:tc>
      </w:tr>
      <w:tr w:rsidR="000E6633" w:rsidRPr="00520613" w14:paraId="54AFBB3D" w14:textId="77777777" w:rsidTr="000E6633">
        <w:trPr>
          <w:trHeight w:val="300"/>
          <w:jc w:val="center"/>
        </w:trPr>
        <w:tc>
          <w:tcPr>
            <w:tcW w:w="3532" w:type="pct"/>
            <w:noWrap/>
            <w:vAlign w:val="center"/>
            <w:hideMark/>
          </w:tcPr>
          <w:p w14:paraId="37B99BF8" w14:textId="77777777" w:rsidR="000E6633" w:rsidRPr="00520613" w:rsidRDefault="000E6633" w:rsidP="000E6633">
            <w:pPr>
              <w:jc w:val="center"/>
              <w:rPr>
                <w:b/>
                <w:bCs/>
                <w:sz w:val="20"/>
                <w:szCs w:val="20"/>
                <w:lang w:eastAsia="en-GB"/>
              </w:rPr>
            </w:pPr>
            <w:r w:rsidRPr="00520613">
              <w:rPr>
                <w:b/>
                <w:bCs/>
                <w:sz w:val="20"/>
                <w:szCs w:val="20"/>
                <w:lang w:eastAsia="en-GB"/>
              </w:rPr>
              <w:t>Korišćeno poljoprivredno zemljište</w:t>
            </w:r>
          </w:p>
        </w:tc>
        <w:tc>
          <w:tcPr>
            <w:tcW w:w="1468" w:type="pct"/>
            <w:noWrap/>
            <w:vAlign w:val="center"/>
            <w:hideMark/>
          </w:tcPr>
          <w:p w14:paraId="66A14A64" w14:textId="77777777" w:rsidR="000E6633" w:rsidRPr="00520613" w:rsidRDefault="000E6633" w:rsidP="000E6633">
            <w:pPr>
              <w:jc w:val="center"/>
              <w:rPr>
                <w:sz w:val="20"/>
                <w:szCs w:val="20"/>
                <w:lang w:eastAsia="en-GB"/>
              </w:rPr>
            </w:pPr>
            <w:r w:rsidRPr="00520613">
              <w:rPr>
                <w:sz w:val="20"/>
                <w:szCs w:val="20"/>
                <w:lang w:eastAsia="en-GB"/>
              </w:rPr>
              <w:t>4.429,20</w:t>
            </w:r>
          </w:p>
        </w:tc>
      </w:tr>
      <w:tr w:rsidR="000E6633" w:rsidRPr="00520613" w14:paraId="1C2744C2" w14:textId="77777777" w:rsidTr="000E6633">
        <w:trPr>
          <w:trHeight w:val="300"/>
          <w:jc w:val="center"/>
        </w:trPr>
        <w:tc>
          <w:tcPr>
            <w:tcW w:w="3532" w:type="pct"/>
            <w:noWrap/>
            <w:vAlign w:val="center"/>
            <w:hideMark/>
          </w:tcPr>
          <w:p w14:paraId="74AEF5FD" w14:textId="77777777" w:rsidR="000E6633" w:rsidRPr="00520613" w:rsidRDefault="000E6633" w:rsidP="000E6633">
            <w:pPr>
              <w:jc w:val="center"/>
              <w:rPr>
                <w:b/>
                <w:bCs/>
                <w:sz w:val="20"/>
                <w:szCs w:val="20"/>
                <w:lang w:eastAsia="en-GB"/>
              </w:rPr>
            </w:pPr>
            <w:r w:rsidRPr="00520613">
              <w:rPr>
                <w:b/>
                <w:bCs/>
                <w:sz w:val="20"/>
                <w:szCs w:val="20"/>
                <w:lang w:eastAsia="en-GB"/>
              </w:rPr>
              <w:t>Oranice</w:t>
            </w:r>
          </w:p>
        </w:tc>
        <w:tc>
          <w:tcPr>
            <w:tcW w:w="1468" w:type="pct"/>
            <w:noWrap/>
            <w:vAlign w:val="center"/>
            <w:hideMark/>
          </w:tcPr>
          <w:p w14:paraId="771FDB26" w14:textId="77777777" w:rsidR="000E6633" w:rsidRPr="00520613" w:rsidRDefault="000E6633" w:rsidP="000E6633">
            <w:pPr>
              <w:jc w:val="center"/>
              <w:rPr>
                <w:sz w:val="20"/>
                <w:szCs w:val="20"/>
                <w:lang w:eastAsia="en-GB"/>
              </w:rPr>
            </w:pPr>
            <w:r w:rsidRPr="00520613">
              <w:rPr>
                <w:sz w:val="20"/>
                <w:szCs w:val="20"/>
                <w:lang w:eastAsia="en-GB"/>
              </w:rPr>
              <w:t>18,8</w:t>
            </w:r>
          </w:p>
        </w:tc>
      </w:tr>
      <w:tr w:rsidR="000E6633" w:rsidRPr="00520613" w14:paraId="4D8F24AB" w14:textId="77777777" w:rsidTr="000E6633">
        <w:trPr>
          <w:trHeight w:val="300"/>
          <w:jc w:val="center"/>
        </w:trPr>
        <w:tc>
          <w:tcPr>
            <w:tcW w:w="3532" w:type="pct"/>
            <w:noWrap/>
            <w:vAlign w:val="center"/>
            <w:hideMark/>
          </w:tcPr>
          <w:p w14:paraId="29857502" w14:textId="77777777" w:rsidR="000E6633" w:rsidRPr="00520613" w:rsidRDefault="000E6633" w:rsidP="000E6633">
            <w:pPr>
              <w:jc w:val="center"/>
              <w:rPr>
                <w:b/>
                <w:bCs/>
                <w:sz w:val="20"/>
                <w:szCs w:val="20"/>
                <w:lang w:eastAsia="en-GB"/>
              </w:rPr>
            </w:pPr>
            <w:r w:rsidRPr="00520613">
              <w:rPr>
                <w:b/>
                <w:bCs/>
                <w:sz w:val="20"/>
                <w:szCs w:val="20"/>
                <w:lang w:eastAsia="en-GB"/>
              </w:rPr>
              <w:t>Voćnjaci – plantažni</w:t>
            </w:r>
          </w:p>
        </w:tc>
        <w:tc>
          <w:tcPr>
            <w:tcW w:w="1468" w:type="pct"/>
            <w:noWrap/>
            <w:vAlign w:val="center"/>
            <w:hideMark/>
          </w:tcPr>
          <w:p w14:paraId="7FE69FD8" w14:textId="77777777" w:rsidR="000E6633" w:rsidRPr="00520613" w:rsidRDefault="000E6633" w:rsidP="000E6633">
            <w:pPr>
              <w:jc w:val="center"/>
              <w:rPr>
                <w:sz w:val="20"/>
                <w:szCs w:val="20"/>
                <w:lang w:eastAsia="en-GB"/>
              </w:rPr>
            </w:pPr>
            <w:r w:rsidRPr="00520613">
              <w:rPr>
                <w:sz w:val="20"/>
                <w:szCs w:val="20"/>
                <w:lang w:eastAsia="en-GB"/>
              </w:rPr>
              <w:t>0,3</w:t>
            </w:r>
          </w:p>
        </w:tc>
      </w:tr>
      <w:tr w:rsidR="000E6633" w:rsidRPr="00520613" w14:paraId="6F3E35F5" w14:textId="77777777" w:rsidTr="000E6633">
        <w:trPr>
          <w:trHeight w:val="300"/>
          <w:jc w:val="center"/>
        </w:trPr>
        <w:tc>
          <w:tcPr>
            <w:tcW w:w="3532" w:type="pct"/>
            <w:noWrap/>
            <w:vAlign w:val="center"/>
            <w:hideMark/>
          </w:tcPr>
          <w:p w14:paraId="077E9010" w14:textId="77777777" w:rsidR="000E6633" w:rsidRPr="00520613" w:rsidRDefault="000E6633" w:rsidP="000E6633">
            <w:pPr>
              <w:jc w:val="center"/>
              <w:rPr>
                <w:b/>
                <w:bCs/>
                <w:sz w:val="20"/>
                <w:szCs w:val="20"/>
                <w:lang w:eastAsia="en-GB"/>
              </w:rPr>
            </w:pPr>
            <w:r w:rsidRPr="00520613">
              <w:rPr>
                <w:b/>
                <w:bCs/>
                <w:sz w:val="20"/>
                <w:szCs w:val="20"/>
                <w:lang w:eastAsia="en-GB"/>
              </w:rPr>
              <w:t>Voćnjaci – ekstenzivni</w:t>
            </w:r>
          </w:p>
        </w:tc>
        <w:tc>
          <w:tcPr>
            <w:tcW w:w="1468" w:type="pct"/>
            <w:noWrap/>
            <w:vAlign w:val="center"/>
            <w:hideMark/>
          </w:tcPr>
          <w:p w14:paraId="1D69646C" w14:textId="77777777" w:rsidR="000E6633" w:rsidRPr="00520613" w:rsidRDefault="000E6633" w:rsidP="000E6633">
            <w:pPr>
              <w:jc w:val="center"/>
              <w:rPr>
                <w:sz w:val="20"/>
                <w:szCs w:val="20"/>
                <w:lang w:eastAsia="en-GB"/>
              </w:rPr>
            </w:pPr>
            <w:r w:rsidRPr="00520613">
              <w:rPr>
                <w:sz w:val="20"/>
                <w:szCs w:val="20"/>
                <w:lang w:eastAsia="en-GB"/>
              </w:rPr>
              <w:t>73,5</w:t>
            </w:r>
          </w:p>
        </w:tc>
      </w:tr>
      <w:tr w:rsidR="000E6633" w:rsidRPr="00520613" w14:paraId="1C295B21" w14:textId="77777777" w:rsidTr="000E6633">
        <w:trPr>
          <w:trHeight w:val="300"/>
          <w:jc w:val="center"/>
        </w:trPr>
        <w:tc>
          <w:tcPr>
            <w:tcW w:w="3532" w:type="pct"/>
            <w:noWrap/>
            <w:vAlign w:val="center"/>
            <w:hideMark/>
          </w:tcPr>
          <w:p w14:paraId="40A8F715" w14:textId="77777777" w:rsidR="000E6633" w:rsidRPr="00520613" w:rsidRDefault="000E6633" w:rsidP="000E6633">
            <w:pPr>
              <w:jc w:val="center"/>
              <w:rPr>
                <w:b/>
                <w:bCs/>
                <w:sz w:val="20"/>
                <w:szCs w:val="20"/>
                <w:lang w:eastAsia="en-GB"/>
              </w:rPr>
            </w:pPr>
            <w:r w:rsidRPr="00520613">
              <w:rPr>
                <w:b/>
                <w:bCs/>
                <w:sz w:val="20"/>
                <w:szCs w:val="20"/>
                <w:lang w:eastAsia="en-GB"/>
              </w:rPr>
              <w:t>Vinogradi</w:t>
            </w:r>
          </w:p>
        </w:tc>
        <w:tc>
          <w:tcPr>
            <w:tcW w:w="1468" w:type="pct"/>
            <w:noWrap/>
            <w:vAlign w:val="center"/>
            <w:hideMark/>
          </w:tcPr>
          <w:p w14:paraId="2D1BBCDE" w14:textId="77777777" w:rsidR="000E6633" w:rsidRPr="00520613" w:rsidRDefault="000E6633" w:rsidP="000E6633">
            <w:pPr>
              <w:jc w:val="center"/>
              <w:rPr>
                <w:sz w:val="20"/>
                <w:szCs w:val="20"/>
                <w:lang w:eastAsia="en-GB"/>
              </w:rPr>
            </w:pPr>
            <w:r w:rsidRPr="00520613">
              <w:rPr>
                <w:sz w:val="20"/>
                <w:szCs w:val="20"/>
                <w:lang w:eastAsia="en-GB"/>
              </w:rPr>
              <w:t>–</w:t>
            </w:r>
          </w:p>
        </w:tc>
      </w:tr>
      <w:tr w:rsidR="000E6633" w:rsidRPr="00520613" w14:paraId="3B18BE7A" w14:textId="77777777" w:rsidTr="000E6633">
        <w:trPr>
          <w:trHeight w:val="300"/>
          <w:jc w:val="center"/>
        </w:trPr>
        <w:tc>
          <w:tcPr>
            <w:tcW w:w="3532" w:type="pct"/>
            <w:noWrap/>
            <w:vAlign w:val="center"/>
            <w:hideMark/>
          </w:tcPr>
          <w:p w14:paraId="7999C997" w14:textId="77777777" w:rsidR="000E6633" w:rsidRPr="00520613" w:rsidRDefault="000E6633" w:rsidP="000E6633">
            <w:pPr>
              <w:jc w:val="center"/>
              <w:rPr>
                <w:b/>
                <w:bCs/>
                <w:sz w:val="20"/>
                <w:szCs w:val="20"/>
                <w:lang w:eastAsia="en-GB"/>
              </w:rPr>
            </w:pPr>
            <w:r w:rsidRPr="00520613">
              <w:rPr>
                <w:b/>
                <w:bCs/>
                <w:sz w:val="20"/>
                <w:szCs w:val="20"/>
                <w:lang w:eastAsia="en-GB"/>
              </w:rPr>
              <w:t>Livade i pašnjaci</w:t>
            </w:r>
          </w:p>
        </w:tc>
        <w:tc>
          <w:tcPr>
            <w:tcW w:w="1468" w:type="pct"/>
            <w:noWrap/>
            <w:vAlign w:val="center"/>
            <w:hideMark/>
          </w:tcPr>
          <w:p w14:paraId="1BD7A66F" w14:textId="77777777" w:rsidR="000E6633" w:rsidRPr="00520613" w:rsidRDefault="000E6633" w:rsidP="000E6633">
            <w:pPr>
              <w:jc w:val="center"/>
              <w:rPr>
                <w:sz w:val="20"/>
                <w:szCs w:val="20"/>
                <w:lang w:eastAsia="en-GB"/>
              </w:rPr>
            </w:pPr>
            <w:r w:rsidRPr="00520613">
              <w:rPr>
                <w:sz w:val="20"/>
                <w:szCs w:val="20"/>
                <w:lang w:eastAsia="en-GB"/>
              </w:rPr>
              <w:t>4.323,00</w:t>
            </w:r>
          </w:p>
        </w:tc>
      </w:tr>
      <w:tr w:rsidR="000E6633" w:rsidRPr="00520613" w14:paraId="71B71EC9" w14:textId="77777777" w:rsidTr="000E6633">
        <w:trPr>
          <w:trHeight w:val="300"/>
          <w:jc w:val="center"/>
        </w:trPr>
        <w:tc>
          <w:tcPr>
            <w:tcW w:w="3532" w:type="pct"/>
            <w:noWrap/>
            <w:vAlign w:val="center"/>
            <w:hideMark/>
          </w:tcPr>
          <w:p w14:paraId="3F50131B" w14:textId="77777777" w:rsidR="000E6633" w:rsidRPr="00520613" w:rsidRDefault="000E6633" w:rsidP="000E6633">
            <w:pPr>
              <w:jc w:val="center"/>
              <w:rPr>
                <w:b/>
                <w:bCs/>
                <w:sz w:val="20"/>
                <w:szCs w:val="20"/>
                <w:lang w:eastAsia="en-GB"/>
              </w:rPr>
            </w:pPr>
            <w:r w:rsidRPr="00520613">
              <w:rPr>
                <w:b/>
                <w:bCs/>
                <w:sz w:val="20"/>
                <w:szCs w:val="20"/>
                <w:lang w:eastAsia="en-GB"/>
              </w:rPr>
              <w:t>Okućnice</w:t>
            </w:r>
          </w:p>
        </w:tc>
        <w:tc>
          <w:tcPr>
            <w:tcW w:w="1468" w:type="pct"/>
            <w:noWrap/>
            <w:vAlign w:val="center"/>
            <w:hideMark/>
          </w:tcPr>
          <w:p w14:paraId="7DF9C2E7" w14:textId="77777777" w:rsidR="000E6633" w:rsidRPr="00520613" w:rsidRDefault="000E6633" w:rsidP="000E6633">
            <w:pPr>
              <w:jc w:val="center"/>
              <w:rPr>
                <w:sz w:val="20"/>
                <w:szCs w:val="20"/>
                <w:lang w:eastAsia="en-GB"/>
              </w:rPr>
            </w:pPr>
            <w:r w:rsidRPr="00520613">
              <w:rPr>
                <w:sz w:val="20"/>
                <w:szCs w:val="20"/>
                <w:lang w:eastAsia="en-GB"/>
              </w:rPr>
              <w:t>13,6</w:t>
            </w:r>
          </w:p>
        </w:tc>
      </w:tr>
      <w:tr w:rsidR="000E6633" w:rsidRPr="00520613" w14:paraId="14B0AE20" w14:textId="77777777" w:rsidTr="000E6633">
        <w:trPr>
          <w:trHeight w:val="300"/>
          <w:jc w:val="center"/>
        </w:trPr>
        <w:tc>
          <w:tcPr>
            <w:tcW w:w="3532" w:type="pct"/>
            <w:noWrap/>
            <w:vAlign w:val="center"/>
            <w:hideMark/>
          </w:tcPr>
          <w:p w14:paraId="1925036D" w14:textId="77777777" w:rsidR="000E6633" w:rsidRPr="00520613" w:rsidRDefault="000E6633" w:rsidP="000E6633">
            <w:pPr>
              <w:jc w:val="center"/>
              <w:rPr>
                <w:b/>
                <w:bCs/>
                <w:sz w:val="20"/>
                <w:szCs w:val="20"/>
                <w:lang w:eastAsia="en-GB"/>
              </w:rPr>
            </w:pPr>
            <w:r w:rsidRPr="00520613">
              <w:rPr>
                <w:b/>
                <w:bCs/>
                <w:sz w:val="20"/>
                <w:szCs w:val="20"/>
                <w:lang w:eastAsia="en-GB"/>
              </w:rPr>
              <w:t>Rasadnici</w:t>
            </w:r>
          </w:p>
        </w:tc>
        <w:tc>
          <w:tcPr>
            <w:tcW w:w="1468" w:type="pct"/>
            <w:noWrap/>
            <w:vAlign w:val="center"/>
            <w:hideMark/>
          </w:tcPr>
          <w:p w14:paraId="3C01308F" w14:textId="77777777" w:rsidR="000E6633" w:rsidRPr="00520613" w:rsidRDefault="000E6633" w:rsidP="000E6633">
            <w:pPr>
              <w:jc w:val="center"/>
              <w:rPr>
                <w:sz w:val="20"/>
                <w:szCs w:val="20"/>
                <w:lang w:eastAsia="en-GB"/>
              </w:rPr>
            </w:pPr>
            <w:r w:rsidRPr="00520613">
              <w:rPr>
                <w:sz w:val="20"/>
                <w:szCs w:val="20"/>
                <w:lang w:eastAsia="en-GB"/>
              </w:rPr>
              <w:t>–</w:t>
            </w:r>
          </w:p>
        </w:tc>
      </w:tr>
    </w:tbl>
    <w:p w14:paraId="08444698" w14:textId="77777777" w:rsidR="009E1181" w:rsidRPr="00520613" w:rsidRDefault="009E1181" w:rsidP="009E1181">
      <w:pPr>
        <w:jc w:val="center"/>
        <w:rPr>
          <w:i/>
          <w:iCs/>
          <w:sz w:val="20"/>
          <w:szCs w:val="21"/>
        </w:rPr>
      </w:pPr>
      <w:r w:rsidRPr="00520613">
        <w:rPr>
          <w:i/>
          <w:iCs/>
          <w:sz w:val="20"/>
          <w:szCs w:val="21"/>
        </w:rPr>
        <w:t>Izvor: Popis poljoprivrede 2024, MONSTAT</w:t>
      </w:r>
    </w:p>
    <w:p w14:paraId="3BEED0AD" w14:textId="77777777" w:rsidR="00733632" w:rsidRDefault="00A52ACB" w:rsidP="00A52ACB">
      <w:r w:rsidRPr="00520613">
        <w:tab/>
      </w:r>
    </w:p>
    <w:p w14:paraId="44DB3054" w14:textId="125F8FB2" w:rsidR="00733632" w:rsidRDefault="00926394" w:rsidP="00A52ACB">
      <w:r>
        <w:t xml:space="preserve">U cilju unaprjeđenja poljoprivrede i očuvanja seoskih domaćinstava, Opština izdvaja značajna finansijska sredstva i sprovodi mjere subvencionisanja poljoprivrednih proizvođača. Ovim </w:t>
      </w:r>
      <w:r>
        <w:lastRenderedPageBreak/>
        <w:t xml:space="preserve">podsticajima Opština  nastoji povećati obim i kvalitet poljoprivredne proizvodnje, poboljšati uslove života na selu, kao i zadržati stanovništvo u ruralnim područjima. </w:t>
      </w:r>
    </w:p>
    <w:p w14:paraId="28831221" w14:textId="276FBC3F" w:rsidR="00A52ACB" w:rsidRPr="00520613" w:rsidRDefault="00A52ACB" w:rsidP="00A52ACB">
      <w:r w:rsidRPr="007E20C6">
        <w:rPr>
          <w:b/>
          <w:bCs/>
        </w:rPr>
        <w:t>3.1</w:t>
      </w:r>
      <w:r w:rsidR="007E20C6" w:rsidRPr="007E20C6">
        <w:rPr>
          <w:b/>
          <w:bCs/>
        </w:rPr>
        <w:t>1</w:t>
      </w:r>
      <w:r w:rsidRPr="00551E18">
        <w:rPr>
          <w:color w:val="FF0000"/>
        </w:rPr>
        <w:t xml:space="preserve">  </w:t>
      </w:r>
      <w:r w:rsidRPr="007E20C6">
        <w:rPr>
          <w:b/>
          <w:bCs/>
        </w:rPr>
        <w:t>Ribolov</w:t>
      </w:r>
    </w:p>
    <w:p w14:paraId="475B3E26" w14:textId="197089DB" w:rsidR="00A52ACB" w:rsidRPr="003412F7" w:rsidRDefault="00A52ACB" w:rsidP="00A52ACB">
      <w:r w:rsidRPr="003412F7">
        <w:t>Poslednjih godina, značajno mjesto u strukturi poljoprivredne proizvodnje zauzima proizvodnja ribe pastrmke. Trenutno postoji ribnjak za kavezni uzgoj na Pivskom jezeru, kao i mrestilište za uzgoj riblje mlađi u Stabnima, na rijeci Vrbnici</w:t>
      </w:r>
      <w:r w:rsidR="00467210">
        <w:t>,</w:t>
      </w:r>
      <w:r w:rsidRPr="003412F7">
        <w:t xml:space="preserve"> koje ne radi. </w:t>
      </w:r>
    </w:p>
    <w:p w14:paraId="10DB46BB" w14:textId="3AD34F09" w:rsidR="006D169A" w:rsidRPr="000642B1" w:rsidRDefault="00585D4C" w:rsidP="006D169A">
      <w:r w:rsidRPr="000642B1">
        <w:t>R</w:t>
      </w:r>
      <w:r w:rsidR="006D169A" w:rsidRPr="000642B1">
        <w:t>ibnjak</w:t>
      </w:r>
      <w:r w:rsidR="00895FF5" w:rsidRPr="000642B1">
        <w:t xml:space="preserve"> za kavezni uzgoj pastrmke postavljen je</w:t>
      </w:r>
      <w:r w:rsidR="006D169A" w:rsidRPr="000642B1">
        <w:t xml:space="preserve"> na lokaciji u </w:t>
      </w:r>
      <w:r w:rsidR="00A409A8" w:rsidRPr="000642B1">
        <w:rPr>
          <w:rStyle w:val="s1"/>
        </w:rPr>
        <w:t>K</w:t>
      </w:r>
      <w:r w:rsidR="006D169A" w:rsidRPr="000642B1">
        <w:rPr>
          <w:rStyle w:val="s1"/>
        </w:rPr>
        <w:t>O Goransko</w:t>
      </w:r>
      <w:r w:rsidR="006D169A" w:rsidRPr="000642B1">
        <w:t xml:space="preserve">, u zahvatu </w:t>
      </w:r>
      <w:r w:rsidR="006D169A" w:rsidRPr="000642B1">
        <w:rPr>
          <w:rStyle w:val="s1"/>
        </w:rPr>
        <w:t>Prostornog urbanističkog plana opštine Plužine</w:t>
      </w:r>
      <w:r w:rsidR="006D169A" w:rsidRPr="000642B1">
        <w:t xml:space="preserve">. Parcela površine </w:t>
      </w:r>
      <w:r w:rsidR="006D169A" w:rsidRPr="000642B1">
        <w:rPr>
          <w:rStyle w:val="s1"/>
        </w:rPr>
        <w:t>1.506.018 m²</w:t>
      </w:r>
      <w:r w:rsidR="006D169A" w:rsidRPr="000642B1">
        <w:t xml:space="preserve"> evidentirana je kao </w:t>
      </w:r>
      <w:r w:rsidR="006D169A" w:rsidRPr="000642B1">
        <w:rPr>
          <w:rStyle w:val="s1"/>
        </w:rPr>
        <w:t>vještačko jezero u državnoj svojini</w:t>
      </w:r>
      <w:r w:rsidR="006D169A" w:rsidRPr="000642B1">
        <w:t xml:space="preserve">, a prema planskoj dokumentaciji vodi se kao </w:t>
      </w:r>
      <w:r w:rsidR="006D169A" w:rsidRPr="000642B1">
        <w:rPr>
          <w:rStyle w:val="s1"/>
        </w:rPr>
        <w:t>vodno zemljište</w:t>
      </w:r>
      <w:r w:rsidR="006D169A" w:rsidRPr="000642B1">
        <w:t xml:space="preserve">. Lokacija se nalazi na dijelu </w:t>
      </w:r>
      <w:r w:rsidR="006D169A" w:rsidRPr="000642B1">
        <w:rPr>
          <w:rStyle w:val="s1"/>
        </w:rPr>
        <w:t>Pivskog jezera</w:t>
      </w:r>
      <w:r w:rsidR="006D169A" w:rsidRPr="000642B1">
        <w:t>, približno jedan kilometar vazdušne linije od manastira Piva, bez neposrednih naseljenih objekata u blizini, što omogućava tehnički i ekološki prihvatljive uslove za realizaciju projekta.</w:t>
      </w:r>
      <w:r w:rsidR="006D169A" w:rsidRPr="000642B1">
        <w:rPr>
          <w:rFonts w:ascii="Times New Roman" w:hAnsi="Times New Roman"/>
          <w:sz w:val="24"/>
        </w:rPr>
        <w:t xml:space="preserve"> </w:t>
      </w:r>
      <w:r w:rsidRPr="000642B1">
        <w:t>Postojeći r</w:t>
      </w:r>
      <w:r w:rsidR="006D169A" w:rsidRPr="000642B1">
        <w:t xml:space="preserve">ibnjak </w:t>
      </w:r>
      <w:r w:rsidRPr="000642B1">
        <w:t>je opremljen</w:t>
      </w:r>
      <w:r w:rsidR="006D169A" w:rsidRPr="000642B1">
        <w:t xml:space="preserve"> </w:t>
      </w:r>
      <w:r w:rsidR="006D169A" w:rsidRPr="000642B1">
        <w:rPr>
          <w:rStyle w:val="s1"/>
        </w:rPr>
        <w:t>kavezni</w:t>
      </w:r>
      <w:r w:rsidRPr="000642B1">
        <w:rPr>
          <w:rStyle w:val="s1"/>
        </w:rPr>
        <w:t>m</w:t>
      </w:r>
      <w:r w:rsidR="006D169A" w:rsidRPr="000642B1">
        <w:rPr>
          <w:rStyle w:val="s1"/>
        </w:rPr>
        <w:t xml:space="preserve"> sistem</w:t>
      </w:r>
      <w:r w:rsidRPr="000642B1">
        <w:rPr>
          <w:rStyle w:val="s1"/>
        </w:rPr>
        <w:t>om za</w:t>
      </w:r>
      <w:r w:rsidR="006D169A" w:rsidRPr="000642B1">
        <w:rPr>
          <w:rStyle w:val="s1"/>
        </w:rPr>
        <w:t xml:space="preserve"> uzgoj pastrmke</w:t>
      </w:r>
      <w:r w:rsidR="006D169A" w:rsidRPr="000642B1">
        <w:t xml:space="preserve"> u okviru jezerske akvatorije, sa više plutajućih kaveza projektovanih za </w:t>
      </w:r>
      <w:r w:rsidR="006D169A" w:rsidRPr="000642B1">
        <w:rPr>
          <w:rStyle w:val="s1"/>
        </w:rPr>
        <w:t>intenzivan, ali ekološki kontrolisan uzgoj</w:t>
      </w:r>
      <w:r w:rsidR="006D169A" w:rsidRPr="000642B1">
        <w:t xml:space="preserve"> komercijalne pastrmke. </w:t>
      </w:r>
    </w:p>
    <w:p w14:paraId="07E17D75" w14:textId="622A989A" w:rsidR="00A52ACB" w:rsidRPr="00520613" w:rsidRDefault="006D169A" w:rsidP="00A52ACB">
      <w:pPr>
        <w:rPr>
          <w:rFonts w:ascii="Times New Roman" w:hAnsi="Times New Roman"/>
          <w:sz w:val="24"/>
        </w:rPr>
      </w:pPr>
      <w:r w:rsidRPr="00733632">
        <w:t xml:space="preserve">Kapacitet ribnjaka usklađen </w:t>
      </w:r>
      <w:r w:rsidR="00733632" w:rsidRPr="00733632">
        <w:t xml:space="preserve">je </w:t>
      </w:r>
      <w:r w:rsidRPr="00733632">
        <w:t>sa prirodn</w:t>
      </w:r>
      <w:r w:rsidR="00733632" w:rsidRPr="00733632">
        <w:t>i</w:t>
      </w:r>
      <w:r w:rsidRPr="00733632">
        <w:t xml:space="preserve">m nosivim potencijalom jezera i predviđa se postepeno povećanje proizvodnje uz sprovođenje redovnog </w:t>
      </w:r>
      <w:r w:rsidRPr="00733632">
        <w:rPr>
          <w:rStyle w:val="s1"/>
        </w:rPr>
        <w:t>monitoringa kvaliteta vode, kontrolisanog hranjenja i primjene dobre akvakulturne prakse</w:t>
      </w:r>
      <w:r w:rsidRPr="00733632">
        <w:t xml:space="preserve">. Projekat predstavlja novi vid valorizacije vodnih resursa Pivskog jezera i doprinosi razvoju </w:t>
      </w:r>
      <w:r w:rsidRPr="00733632">
        <w:rPr>
          <w:rStyle w:val="s1"/>
        </w:rPr>
        <w:t>ribarskog i akvakulturnog sektora opštine Plužine</w:t>
      </w:r>
      <w:r w:rsidRPr="00733632">
        <w:t>.</w:t>
      </w:r>
    </w:p>
    <w:p w14:paraId="0B354A03" w14:textId="77777777" w:rsidR="00CC7998" w:rsidRPr="00520613" w:rsidRDefault="00CC7998" w:rsidP="009928AB">
      <w:pPr>
        <w:pStyle w:val="Heading2"/>
      </w:pPr>
      <w:bookmarkStart w:id="31" w:name="_Toc216776257"/>
      <w:r w:rsidRPr="00520613">
        <w:t>Infrastruktura</w:t>
      </w:r>
      <w:bookmarkEnd w:id="31"/>
    </w:p>
    <w:p w14:paraId="6A2B85A5" w14:textId="77777777" w:rsidR="00181B6A" w:rsidRPr="00520613" w:rsidRDefault="00181B6A" w:rsidP="00181B6A">
      <w:r w:rsidRPr="00520613">
        <w:t xml:space="preserve">Drumski saobraćaj je osnovni saobraćaj u Opštini. Povezanost opštine Plužine sa ostalim područjima oslanja se, takođe, na drumski saobraćaj. Kvalitet, funkcionisanje i razvijenost mreže puteva u velikoj mjeri diktiraju razvoj Opštine u cjelini. </w:t>
      </w:r>
    </w:p>
    <w:p w14:paraId="22B30AD9" w14:textId="08649339" w:rsidR="00181B6A" w:rsidRDefault="00181B6A" w:rsidP="00181B6A">
      <w:r w:rsidRPr="00520613">
        <w:t xml:space="preserve">Mrežu državnih puteva čine magistralni put M-18 (E762) Podgorica – Nikšić – Plužine – Šćepan Polje (granica sa Bosnom i Hercegovinom) i regionalni put R-14 Virak (Žabljak) – Trsa – Plužine. Lokalni putevi povezuju naseljena mjesta na području Opštine. Ukupna dužina lokalnih i nekategorisanih puteva je </w:t>
      </w:r>
      <w:r w:rsidR="00146ABC">
        <w:t>400</w:t>
      </w:r>
      <w:r w:rsidR="00B46AB7">
        <w:t>.</w:t>
      </w:r>
      <w:r w:rsidR="00146ABC">
        <w:t>57</w:t>
      </w:r>
      <w:r w:rsidRPr="00520613">
        <w:t xml:space="preserve"> km,</w:t>
      </w:r>
      <w:r w:rsidR="00DF2F97">
        <w:t xml:space="preserve"> i to: </w:t>
      </w:r>
    </w:p>
    <w:p w14:paraId="1B47873A" w14:textId="2D5C6C39" w:rsidR="00DF2F97" w:rsidRDefault="00DF2F97" w:rsidP="00DF2F97">
      <w:pPr>
        <w:pStyle w:val="ListParagraph"/>
        <w:numPr>
          <w:ilvl w:val="0"/>
          <w:numId w:val="6"/>
        </w:numPr>
      </w:pPr>
      <w:r>
        <w:t xml:space="preserve">Ukupna dužina lokalnih puteva: </w:t>
      </w:r>
      <w:r w:rsidRPr="004E75D7">
        <w:t>250</w:t>
      </w:r>
      <w:r w:rsidR="0085298B">
        <w:t>,</w:t>
      </w:r>
      <w:r w:rsidRPr="004E75D7">
        <w:t>30</w:t>
      </w:r>
      <w:r w:rsidR="001A5A45">
        <w:t xml:space="preserve"> </w:t>
      </w:r>
      <w:r w:rsidRPr="004E75D7">
        <w:t>km</w:t>
      </w:r>
    </w:p>
    <w:p w14:paraId="6D0C1875" w14:textId="09E9C51B" w:rsidR="00F443C4" w:rsidRDefault="00F443C4" w:rsidP="00DF2F97">
      <w:pPr>
        <w:pStyle w:val="ListParagraph"/>
        <w:numPr>
          <w:ilvl w:val="0"/>
          <w:numId w:val="6"/>
        </w:numPr>
      </w:pPr>
      <w:r>
        <w:t>Ukupna dužina nekategorisanih puteva: 150</w:t>
      </w:r>
      <w:r w:rsidR="0085298B">
        <w:t>,</w:t>
      </w:r>
      <w:r>
        <w:t>27</w:t>
      </w:r>
      <w:r w:rsidR="001A5A45">
        <w:t xml:space="preserve"> </w:t>
      </w:r>
      <w:r>
        <w:t>km</w:t>
      </w:r>
    </w:p>
    <w:p w14:paraId="77C91B65" w14:textId="2A3FDCE3" w:rsidR="004F00EF" w:rsidRDefault="004F00EF" w:rsidP="004F00EF">
      <w:r>
        <w:t>Ukupna dužina lokalnih i nekategorisanih puteva koji su do sada asfaltirani iznosi 289</w:t>
      </w:r>
      <w:r w:rsidR="0085298B">
        <w:t>,</w:t>
      </w:r>
      <w:r>
        <w:t>6</w:t>
      </w:r>
      <w:r w:rsidR="0085298B">
        <w:t>0</w:t>
      </w:r>
      <w:r w:rsidR="001A5A45">
        <w:t xml:space="preserve"> </w:t>
      </w:r>
      <w:r>
        <w:t>km, od čega:</w:t>
      </w:r>
    </w:p>
    <w:p w14:paraId="7CAFA4C8" w14:textId="48D88099" w:rsidR="004F00EF" w:rsidRDefault="004F00EF" w:rsidP="004F00EF">
      <w:pPr>
        <w:pStyle w:val="ListParagraph"/>
        <w:numPr>
          <w:ilvl w:val="0"/>
          <w:numId w:val="6"/>
        </w:numPr>
      </w:pPr>
      <w:r>
        <w:t>Dužina asfaltiranih lokalnih puteva: 220</w:t>
      </w:r>
      <w:r w:rsidR="0085298B">
        <w:t>,</w:t>
      </w:r>
      <w:r>
        <w:t>6</w:t>
      </w:r>
      <w:r w:rsidR="0085298B">
        <w:t>0</w:t>
      </w:r>
      <w:r w:rsidR="001A5A45">
        <w:t xml:space="preserve"> </w:t>
      </w:r>
      <w:r>
        <w:t>km</w:t>
      </w:r>
    </w:p>
    <w:p w14:paraId="7B7DAEA7" w14:textId="59153111" w:rsidR="004F00EF" w:rsidRDefault="00EA585B" w:rsidP="004F00EF">
      <w:pPr>
        <w:pStyle w:val="ListParagraph"/>
        <w:numPr>
          <w:ilvl w:val="0"/>
          <w:numId w:val="6"/>
        </w:numPr>
      </w:pPr>
      <w:r>
        <w:t>Dužina asfaltiranih nekategorisanih puteva: 69</w:t>
      </w:r>
      <w:r w:rsidR="001A5A45">
        <w:t xml:space="preserve"> </w:t>
      </w:r>
      <w:r>
        <w:t>km.</w:t>
      </w:r>
    </w:p>
    <w:p w14:paraId="5EB1DCF1" w14:textId="1D0830FF" w:rsidR="00855BCD" w:rsidRPr="00520613" w:rsidRDefault="00855BCD" w:rsidP="00855BCD">
      <w:r>
        <w:t>Ukupna dužina lokalnih i nekategorisanih puteva sa makadamskim zastorom iznosi 110</w:t>
      </w:r>
      <w:r w:rsidR="00307D85">
        <w:t>.</w:t>
      </w:r>
      <w:r>
        <w:t>97</w:t>
      </w:r>
      <w:r w:rsidR="001A5A45">
        <w:t xml:space="preserve"> </w:t>
      </w:r>
      <w:r>
        <w:t>km.</w:t>
      </w:r>
    </w:p>
    <w:p w14:paraId="2B3E4785" w14:textId="119B211D" w:rsidR="00181B6A" w:rsidRPr="00520613" w:rsidRDefault="00181B6A" w:rsidP="00181B6A">
      <w:r w:rsidRPr="00520613">
        <w:t>Relativno povoljne, ali ograničene saobraćajne mogućnosti može da pruži i jezerski saobraćaj, organizovan na akumulaciji HE „Piva“, koji je uglavnom lokalnog i turističkog značaja.</w:t>
      </w:r>
      <w:r w:rsidRPr="00520613">
        <w:tab/>
      </w:r>
    </w:p>
    <w:p w14:paraId="166501C0" w14:textId="77777777" w:rsidR="00CC7998" w:rsidRPr="00520613" w:rsidRDefault="00CC7998" w:rsidP="009928AB">
      <w:pPr>
        <w:pStyle w:val="Heading2"/>
      </w:pPr>
      <w:bookmarkStart w:id="32" w:name="_Toc216776258"/>
      <w:r w:rsidRPr="00520613">
        <w:lastRenderedPageBreak/>
        <w:t>Elektroenergetski sistem</w:t>
      </w:r>
      <w:bookmarkEnd w:id="32"/>
    </w:p>
    <w:p w14:paraId="7E90B2A1" w14:textId="28DF427F" w:rsidR="00424BEA" w:rsidRPr="00520613" w:rsidRDefault="00424BEA" w:rsidP="00424BEA">
      <w:pPr>
        <w:rPr>
          <w:lang w:eastAsia="en-GB"/>
        </w:rPr>
      </w:pPr>
      <w:r w:rsidRPr="00520613">
        <w:rPr>
          <w:lang w:eastAsia="en-GB"/>
        </w:rPr>
        <w:t xml:space="preserve">Na prostoru opštine Plužine nalaze se elektroenergetski objekti prenosnog sistema naponskih nivoa: </w:t>
      </w:r>
      <w:r w:rsidR="00234495">
        <w:rPr>
          <w:lang w:eastAsia="en-GB"/>
        </w:rPr>
        <w:t xml:space="preserve">  </w:t>
      </w:r>
      <w:r w:rsidRPr="00520613">
        <w:rPr>
          <w:lang w:eastAsia="en-GB"/>
        </w:rPr>
        <w:t>400</w:t>
      </w:r>
      <w:r w:rsidR="00234495">
        <w:rPr>
          <w:lang w:eastAsia="en-GB"/>
        </w:rPr>
        <w:t xml:space="preserve"> </w:t>
      </w:r>
      <w:r w:rsidRPr="00520613">
        <w:rPr>
          <w:lang w:eastAsia="en-GB"/>
        </w:rPr>
        <w:t>kV, 220</w:t>
      </w:r>
      <w:r w:rsidR="00234495">
        <w:rPr>
          <w:lang w:eastAsia="en-GB"/>
        </w:rPr>
        <w:t xml:space="preserve"> </w:t>
      </w:r>
      <w:r w:rsidRPr="00520613">
        <w:rPr>
          <w:lang w:eastAsia="en-GB"/>
        </w:rPr>
        <w:t>kV i 110</w:t>
      </w:r>
      <w:r w:rsidR="00234495">
        <w:rPr>
          <w:lang w:eastAsia="en-GB"/>
        </w:rPr>
        <w:t xml:space="preserve"> </w:t>
      </w:r>
      <w:r w:rsidRPr="00520613">
        <w:rPr>
          <w:lang w:eastAsia="en-GB"/>
        </w:rPr>
        <w:t>kV i distributivnog sistema naponskih nivoa: 35</w:t>
      </w:r>
      <w:r w:rsidR="00234495">
        <w:rPr>
          <w:lang w:eastAsia="en-GB"/>
        </w:rPr>
        <w:t xml:space="preserve"> </w:t>
      </w:r>
      <w:r w:rsidRPr="00520613">
        <w:rPr>
          <w:lang w:eastAsia="en-GB"/>
        </w:rPr>
        <w:t>kV, 10</w:t>
      </w:r>
      <w:r w:rsidR="00234495">
        <w:rPr>
          <w:lang w:eastAsia="en-GB"/>
        </w:rPr>
        <w:t xml:space="preserve"> </w:t>
      </w:r>
      <w:r w:rsidRPr="00520613">
        <w:rPr>
          <w:lang w:eastAsia="en-GB"/>
        </w:rPr>
        <w:t>kV i 0,4</w:t>
      </w:r>
      <w:r w:rsidR="00234495">
        <w:rPr>
          <w:lang w:eastAsia="en-GB"/>
        </w:rPr>
        <w:t xml:space="preserve"> </w:t>
      </w:r>
      <w:r w:rsidRPr="00520613">
        <w:rPr>
          <w:lang w:eastAsia="en-GB"/>
        </w:rPr>
        <w:t>kV. Neki od ovih objekata ni</w:t>
      </w:r>
      <w:r w:rsidR="00D80524">
        <w:rPr>
          <w:lang w:eastAsia="en-GB"/>
        </w:rPr>
        <w:t>je</w:t>
      </w:r>
      <w:r w:rsidRPr="00520613">
        <w:rPr>
          <w:lang w:eastAsia="en-GB"/>
        </w:rPr>
        <w:t xml:space="preserve">su u direktnoj funkciji prostora zahvata izmjena </w:t>
      </w:r>
      <w:r w:rsidR="00CB4162" w:rsidRPr="00520613">
        <w:rPr>
          <w:lang w:eastAsia="en-GB"/>
        </w:rPr>
        <w:t>i</w:t>
      </w:r>
      <w:r w:rsidR="00577438">
        <w:rPr>
          <w:lang w:eastAsia="en-GB"/>
        </w:rPr>
        <w:t xml:space="preserve"> dopuna P</w:t>
      </w:r>
      <w:r w:rsidRPr="00520613">
        <w:rPr>
          <w:lang w:eastAsia="en-GB"/>
        </w:rPr>
        <w:t>r</w:t>
      </w:r>
      <w:r w:rsidR="00577438">
        <w:rPr>
          <w:lang w:eastAsia="en-GB"/>
        </w:rPr>
        <w:t>o</w:t>
      </w:r>
      <w:r w:rsidRPr="00520613">
        <w:rPr>
          <w:lang w:eastAsia="en-GB"/>
        </w:rPr>
        <w:t>st</w:t>
      </w:r>
      <w:r w:rsidR="00577438">
        <w:rPr>
          <w:lang w:eastAsia="en-GB"/>
        </w:rPr>
        <w:t>o</w:t>
      </w:r>
      <w:r w:rsidRPr="00520613">
        <w:rPr>
          <w:lang w:eastAsia="en-GB"/>
        </w:rPr>
        <w:t>rno urbanističkog plana opštine Plužine</w:t>
      </w:r>
      <w:r w:rsidR="00B94064" w:rsidRPr="00520613">
        <w:rPr>
          <w:lang w:eastAsia="en-GB"/>
        </w:rPr>
        <w:t xml:space="preserve">, </w:t>
      </w:r>
      <w:r w:rsidRPr="00520613">
        <w:rPr>
          <w:lang w:eastAsia="en-GB"/>
        </w:rPr>
        <w:t>već je njihovo prisustvo posljedica položaja zahvata u odnosu na glavne dalekovodne pravce u Crnoj Gori, odnosno potreba šireg područja.</w:t>
      </w:r>
    </w:p>
    <w:p w14:paraId="7841FE4F" w14:textId="5C0FBDE1" w:rsidR="00424BEA" w:rsidRPr="00520613" w:rsidRDefault="00424BEA" w:rsidP="00424BEA">
      <w:pPr>
        <w:rPr>
          <w:lang w:eastAsia="en-GB"/>
        </w:rPr>
      </w:pPr>
      <w:r w:rsidRPr="00520613">
        <w:rPr>
          <w:lang w:eastAsia="en-GB"/>
        </w:rPr>
        <w:t>Na teritoriji opštine Plužine se nalaze proizvodni kapaciteti, hidroelektrana „Piva“</w:t>
      </w:r>
      <w:r w:rsidR="00234495">
        <w:rPr>
          <w:lang w:eastAsia="en-GB"/>
        </w:rPr>
        <w:t xml:space="preserve"> i </w:t>
      </w:r>
      <w:r w:rsidR="00234495" w:rsidRPr="00A24EE2">
        <w:rPr>
          <w:lang w:eastAsia="en-GB"/>
        </w:rPr>
        <w:t>mHE „Vrbnica“</w:t>
      </w:r>
      <w:r w:rsidRPr="00A24EE2">
        <w:rPr>
          <w:lang w:eastAsia="en-GB"/>
        </w:rPr>
        <w:t>.</w:t>
      </w:r>
      <w:r w:rsidRPr="00520613">
        <w:rPr>
          <w:lang w:eastAsia="en-GB"/>
        </w:rPr>
        <w:t xml:space="preserve"> </w:t>
      </w:r>
      <w:r w:rsidR="00234495">
        <w:rPr>
          <w:lang w:eastAsia="en-GB"/>
        </w:rPr>
        <w:t>HE „Piva“</w:t>
      </w:r>
      <w:r w:rsidRPr="00520613">
        <w:rPr>
          <w:lang w:eastAsia="en-GB"/>
        </w:rPr>
        <w:t xml:space="preserve"> je povezana sa</w:t>
      </w:r>
      <w:r w:rsidR="00B94064" w:rsidRPr="00520613">
        <w:rPr>
          <w:lang w:eastAsia="en-GB"/>
        </w:rPr>
        <w:t xml:space="preserve"> </w:t>
      </w:r>
      <w:r w:rsidRPr="00520613">
        <w:rPr>
          <w:lang w:eastAsia="en-GB"/>
        </w:rPr>
        <w:t>termoelektranom „Pljevlja“ preko dalekovoda 220</w:t>
      </w:r>
      <w:r w:rsidR="00234495">
        <w:rPr>
          <w:lang w:eastAsia="en-GB"/>
        </w:rPr>
        <w:t xml:space="preserve"> </w:t>
      </w:r>
      <w:r w:rsidRPr="00520613">
        <w:rPr>
          <w:lang w:eastAsia="en-GB"/>
        </w:rPr>
        <w:t>kV i tako uključena u elektroenergetski sistem Crne Gore.</w:t>
      </w:r>
    </w:p>
    <w:p w14:paraId="648B9983" w14:textId="73B3B7DF" w:rsidR="00424BEA" w:rsidRPr="00520613" w:rsidRDefault="00424BEA" w:rsidP="00424BEA">
      <w:pPr>
        <w:rPr>
          <w:lang w:eastAsia="en-GB"/>
        </w:rPr>
      </w:pPr>
      <w:r w:rsidRPr="00520613">
        <w:rPr>
          <w:lang w:eastAsia="en-GB"/>
        </w:rPr>
        <w:t>Sistem napajanja i distribucije električne energije, u zahvatu plana, se vrši preko dalekovoda 35 kV, dijela tzv.</w:t>
      </w:r>
      <w:r w:rsidR="00B94064" w:rsidRPr="00520613">
        <w:rPr>
          <w:lang w:eastAsia="en-GB"/>
        </w:rPr>
        <w:t xml:space="preserve"> </w:t>
      </w:r>
      <w:r w:rsidRPr="00520613">
        <w:rPr>
          <w:lang w:eastAsia="en-GB"/>
        </w:rPr>
        <w:t xml:space="preserve">„Durmitorskog prstena“ (Pljevlja – Šula </w:t>
      </w:r>
      <w:r w:rsidR="00234495">
        <w:rPr>
          <w:lang w:eastAsia="en-GB"/>
        </w:rPr>
        <w:t>−</w:t>
      </w:r>
      <w:r w:rsidRPr="00520613">
        <w:rPr>
          <w:lang w:eastAsia="en-GB"/>
        </w:rPr>
        <w:t xml:space="preserve"> Crkvičko polje </w:t>
      </w:r>
      <w:r w:rsidR="00234495">
        <w:rPr>
          <w:lang w:eastAsia="en-GB"/>
        </w:rPr>
        <w:t>−</w:t>
      </w:r>
      <w:r w:rsidRPr="00520613">
        <w:rPr>
          <w:lang w:eastAsia="en-GB"/>
        </w:rPr>
        <w:t xml:space="preserve"> HE Piva – Plužine – Brezna – Žabljak – Pljevlja) i preko</w:t>
      </w:r>
      <w:r w:rsidR="00B94064" w:rsidRPr="00520613">
        <w:rPr>
          <w:lang w:eastAsia="en-GB"/>
        </w:rPr>
        <w:t xml:space="preserve"> </w:t>
      </w:r>
      <w:r w:rsidRPr="00520613">
        <w:rPr>
          <w:lang w:eastAsia="en-GB"/>
        </w:rPr>
        <w:t>110</w:t>
      </w:r>
      <w:r w:rsidR="00234495">
        <w:rPr>
          <w:lang w:eastAsia="en-GB"/>
        </w:rPr>
        <w:t xml:space="preserve"> </w:t>
      </w:r>
      <w:r w:rsidRPr="00520613">
        <w:rPr>
          <w:lang w:eastAsia="en-GB"/>
        </w:rPr>
        <w:t>kV dalekovoda Nikšić</w:t>
      </w:r>
      <w:r w:rsidR="00234495">
        <w:rPr>
          <w:lang w:eastAsia="en-GB"/>
        </w:rPr>
        <w:t xml:space="preserve"> − </w:t>
      </w:r>
      <w:r w:rsidRPr="00520613">
        <w:rPr>
          <w:lang w:eastAsia="en-GB"/>
        </w:rPr>
        <w:t>Brezna, koji je i osnovni pravac napajanja.</w:t>
      </w:r>
    </w:p>
    <w:p w14:paraId="73FDB820" w14:textId="6502112C" w:rsidR="00424BEA" w:rsidRPr="00520613" w:rsidRDefault="00424BEA" w:rsidP="00B94064">
      <w:pPr>
        <w:rPr>
          <w:lang w:eastAsia="en-GB"/>
        </w:rPr>
      </w:pPr>
      <w:r w:rsidRPr="00520613">
        <w:rPr>
          <w:lang w:eastAsia="en-GB"/>
        </w:rPr>
        <w:t>Čvorna tačka napajanja je nova TS 110/35 kV „Brezna“ koja je povezana dalekovodima 110</w:t>
      </w:r>
      <w:r w:rsidR="00234495">
        <w:rPr>
          <w:lang w:eastAsia="en-GB"/>
        </w:rPr>
        <w:t xml:space="preserve"> </w:t>
      </w:r>
      <w:r w:rsidRPr="00520613">
        <w:rPr>
          <w:lang w:eastAsia="en-GB"/>
        </w:rPr>
        <w:t>kV sa TS 110/35</w:t>
      </w:r>
      <w:r w:rsidR="00234495">
        <w:rPr>
          <w:lang w:eastAsia="en-GB"/>
        </w:rPr>
        <w:t xml:space="preserve"> </w:t>
      </w:r>
      <w:r w:rsidRPr="00520613">
        <w:rPr>
          <w:lang w:eastAsia="en-GB"/>
        </w:rPr>
        <w:t>kV</w:t>
      </w:r>
      <w:r w:rsidR="00B94064" w:rsidRPr="00520613">
        <w:rPr>
          <w:lang w:eastAsia="en-GB"/>
        </w:rPr>
        <w:t xml:space="preserve"> </w:t>
      </w:r>
      <w:r w:rsidRPr="00520613">
        <w:rPr>
          <w:lang w:eastAsia="en-GB"/>
        </w:rPr>
        <w:t>„Pljevlja 1“ i TS 110/10</w:t>
      </w:r>
      <w:r w:rsidR="00234495">
        <w:rPr>
          <w:lang w:eastAsia="en-GB"/>
        </w:rPr>
        <w:t xml:space="preserve"> </w:t>
      </w:r>
      <w:r w:rsidRPr="00520613">
        <w:rPr>
          <w:lang w:eastAsia="en-GB"/>
        </w:rPr>
        <w:t>kV</w:t>
      </w:r>
      <w:r w:rsidR="00234495">
        <w:rPr>
          <w:lang w:eastAsia="en-GB"/>
        </w:rPr>
        <w:t xml:space="preserve"> </w:t>
      </w:r>
      <w:r w:rsidRPr="00520613">
        <w:rPr>
          <w:lang w:eastAsia="en-GB"/>
        </w:rPr>
        <w:t xml:space="preserve"> “Kličevo“ (Nikšić 2).</w:t>
      </w:r>
    </w:p>
    <w:p w14:paraId="303623E5" w14:textId="77777777" w:rsidR="00B94064" w:rsidRPr="00520613" w:rsidRDefault="00B94064" w:rsidP="00B94064">
      <w:pPr>
        <w:rPr>
          <w:i/>
          <w:iCs/>
          <w:lang w:eastAsia="en-GB"/>
        </w:rPr>
      </w:pPr>
      <w:r w:rsidRPr="00520613">
        <w:rPr>
          <w:i/>
          <w:iCs/>
          <w:lang w:eastAsia="en-GB"/>
        </w:rPr>
        <w:t xml:space="preserve">Proizvodni objekti </w:t>
      </w:r>
    </w:p>
    <w:p w14:paraId="30703093" w14:textId="093A43D1" w:rsidR="00B94064" w:rsidRPr="00520613" w:rsidRDefault="00B94064" w:rsidP="00B94064">
      <w:pPr>
        <w:rPr>
          <w:lang w:eastAsia="en-GB"/>
        </w:rPr>
      </w:pPr>
      <w:r w:rsidRPr="00520613">
        <w:rPr>
          <w:lang w:eastAsia="en-GB"/>
        </w:rPr>
        <w:t>Hidroelektrana ”Piva” je akumulaciono-pribransko postrojenje sa jednom od najvećih betonskih lučnih brana u svijetu, i u pogonu je od 1976. godine.</w:t>
      </w:r>
    </w:p>
    <w:p w14:paraId="76DA60C6" w14:textId="3D5DC630" w:rsidR="00B94064" w:rsidRPr="00520613" w:rsidRDefault="00B94064" w:rsidP="00B94064">
      <w:pPr>
        <w:rPr>
          <w:lang w:eastAsia="en-GB"/>
        </w:rPr>
      </w:pPr>
      <w:r w:rsidRPr="00520613">
        <w:rPr>
          <w:lang w:eastAsia="en-GB"/>
        </w:rPr>
        <w:t>Njena osnovna djelatnost je proizvodnja električne energije u vršnom režimu rada, jer ima mogućnost brzog startovanja i sinhronizacije na dalekovodnu mrežu 220</w:t>
      </w:r>
      <w:r w:rsidR="00234495">
        <w:rPr>
          <w:lang w:eastAsia="en-GB"/>
        </w:rPr>
        <w:t xml:space="preserve"> </w:t>
      </w:r>
      <w:r w:rsidRPr="00520613">
        <w:rPr>
          <w:lang w:eastAsia="en-GB"/>
        </w:rPr>
        <w:t>kV.</w:t>
      </w:r>
      <w:r w:rsidR="00131EE3">
        <w:rPr>
          <w:lang w:eastAsia="en-GB"/>
        </w:rPr>
        <w:t xml:space="preserve"> </w:t>
      </w:r>
      <w:r w:rsidRPr="00520613">
        <w:rPr>
          <w:lang w:eastAsia="en-GB"/>
        </w:rPr>
        <w:t>Smještena je između planinskih masiva Pive</w:t>
      </w:r>
      <w:r w:rsidR="00A409A8">
        <w:rPr>
          <w:lang w:eastAsia="en-GB"/>
        </w:rPr>
        <w:t>, Komarnice i</w:t>
      </w:r>
      <w:r w:rsidRPr="00520613">
        <w:rPr>
          <w:lang w:eastAsia="en-GB"/>
        </w:rPr>
        <w:t xml:space="preserve"> Vrbnice. Zbog specifičnih topografskih karakteristika terena kompletno postrojenje smješteno je ispod površine zemlje. Slivno područje HE Piva iznosi 1</w:t>
      </w:r>
      <w:r w:rsidR="000A0688">
        <w:rPr>
          <w:lang w:eastAsia="en-GB"/>
        </w:rPr>
        <w:t>.</w:t>
      </w:r>
      <w:r w:rsidRPr="00520613">
        <w:rPr>
          <w:lang w:eastAsia="en-GB"/>
        </w:rPr>
        <w:t>760 km</w:t>
      </w:r>
      <w:r w:rsidRPr="00520613">
        <w:rPr>
          <w:vertAlign w:val="superscript"/>
        </w:rPr>
        <w:t>2</w:t>
      </w:r>
      <w:r w:rsidRPr="00520613">
        <w:rPr>
          <w:lang w:eastAsia="en-GB"/>
        </w:rPr>
        <w:t>, a srednji godišnji protok u profilu brane je 74,</w:t>
      </w:r>
      <w:r w:rsidRPr="00520613">
        <w:t>3 m</w:t>
      </w:r>
      <w:r w:rsidRPr="00520613">
        <w:rPr>
          <w:vertAlign w:val="superscript"/>
        </w:rPr>
        <w:t>3</w:t>
      </w:r>
      <w:r w:rsidRPr="00520613">
        <w:t>/s.</w:t>
      </w:r>
    </w:p>
    <w:p w14:paraId="78C34DDB" w14:textId="77777777" w:rsidR="00B94064" w:rsidRPr="00520613" w:rsidRDefault="00B94064" w:rsidP="00B94064">
      <w:pPr>
        <w:rPr>
          <w:lang w:eastAsia="en-GB"/>
        </w:rPr>
      </w:pPr>
      <w:r w:rsidRPr="00520613">
        <w:rPr>
          <w:lang w:eastAsia="en-GB"/>
        </w:rPr>
        <w:t>Osnovne tehničke karakteristike HE ”Piva” su:</w:t>
      </w:r>
    </w:p>
    <w:p w14:paraId="778EBBFF" w14:textId="66C8A584" w:rsidR="00B94064" w:rsidRPr="00520613" w:rsidRDefault="00B94064" w:rsidP="00E67BD4">
      <w:pPr>
        <w:pStyle w:val="ListParagraph"/>
        <w:numPr>
          <w:ilvl w:val="0"/>
          <w:numId w:val="11"/>
        </w:numPr>
        <w:rPr>
          <w:lang w:eastAsia="en-GB"/>
        </w:rPr>
      </w:pPr>
      <w:r w:rsidRPr="00520613">
        <w:rPr>
          <w:lang w:eastAsia="en-GB"/>
        </w:rPr>
        <w:t>Instalisana snaga agregata: 3×114 MW (3×120 MVA),</w:t>
      </w:r>
    </w:p>
    <w:p w14:paraId="39CF25FD" w14:textId="430ED053" w:rsidR="00B94064" w:rsidRPr="00520613" w:rsidRDefault="00B94064" w:rsidP="00E67BD4">
      <w:pPr>
        <w:pStyle w:val="ListParagraph"/>
        <w:numPr>
          <w:ilvl w:val="0"/>
          <w:numId w:val="11"/>
        </w:numPr>
        <w:rPr>
          <w:lang w:eastAsia="en-GB"/>
        </w:rPr>
      </w:pPr>
      <w:r w:rsidRPr="00520613">
        <w:rPr>
          <w:lang w:eastAsia="en-GB"/>
        </w:rPr>
        <w:t>Ukupna zapremina akumulacije: 880 mil. m</w:t>
      </w:r>
      <w:r w:rsidRPr="00520613">
        <w:rPr>
          <w:sz w:val="11"/>
          <w:szCs w:val="11"/>
          <w:lang w:eastAsia="en-GB"/>
        </w:rPr>
        <w:t>3</w:t>
      </w:r>
      <w:r w:rsidRPr="00520613">
        <w:rPr>
          <w:lang w:eastAsia="en-GB"/>
        </w:rPr>
        <w:t>, (korisna akumulacija 746 mil. m</w:t>
      </w:r>
      <w:r w:rsidRPr="00520613">
        <w:rPr>
          <w:sz w:val="11"/>
          <w:szCs w:val="11"/>
          <w:lang w:eastAsia="en-GB"/>
        </w:rPr>
        <w:t>3</w:t>
      </w:r>
      <w:r w:rsidRPr="00520613">
        <w:rPr>
          <w:lang w:eastAsia="en-GB"/>
        </w:rPr>
        <w:t>);</w:t>
      </w:r>
    </w:p>
    <w:p w14:paraId="5AF13A98" w14:textId="7BB727F1" w:rsidR="00B94064" w:rsidRPr="00520613" w:rsidRDefault="00B94064" w:rsidP="00E67BD4">
      <w:pPr>
        <w:pStyle w:val="ListParagraph"/>
        <w:numPr>
          <w:ilvl w:val="0"/>
          <w:numId w:val="11"/>
        </w:numPr>
        <w:rPr>
          <w:lang w:eastAsia="en-GB"/>
        </w:rPr>
      </w:pPr>
      <w:r w:rsidRPr="00520613">
        <w:rPr>
          <w:lang w:eastAsia="en-GB"/>
        </w:rPr>
        <w:t>Projektovana godišnja proizvodnja: 860 GWh;</w:t>
      </w:r>
    </w:p>
    <w:p w14:paraId="7361B155" w14:textId="37304528" w:rsidR="00B94064" w:rsidRPr="00520613" w:rsidRDefault="00B94064" w:rsidP="00E67BD4">
      <w:pPr>
        <w:pStyle w:val="ListParagraph"/>
        <w:numPr>
          <w:ilvl w:val="0"/>
          <w:numId w:val="11"/>
        </w:numPr>
        <w:rPr>
          <w:lang w:eastAsia="en-GB"/>
        </w:rPr>
      </w:pPr>
      <w:r w:rsidRPr="00520613">
        <w:rPr>
          <w:lang w:eastAsia="en-GB"/>
        </w:rPr>
        <w:t>Tri proizvodna agregata sa vertikalno postavljenom Frensis turbinom i sinhronim generatorom;</w:t>
      </w:r>
    </w:p>
    <w:p w14:paraId="0999B33F" w14:textId="59D56350" w:rsidR="00B94064" w:rsidRPr="00520613" w:rsidRDefault="00B94064" w:rsidP="00E67BD4">
      <w:pPr>
        <w:pStyle w:val="ListParagraph"/>
        <w:numPr>
          <w:ilvl w:val="0"/>
          <w:numId w:val="11"/>
        </w:numPr>
        <w:rPr>
          <w:lang w:eastAsia="en-GB"/>
        </w:rPr>
      </w:pPr>
      <w:r w:rsidRPr="00520613">
        <w:rPr>
          <w:lang w:eastAsia="en-GB"/>
        </w:rPr>
        <w:t>Betonska lučna brana konstruktivne visine 220 m, hidraulične visine 190 m, dužine luka na kruni 268,56</w:t>
      </w:r>
      <w:r w:rsidR="00234495">
        <w:rPr>
          <w:lang w:eastAsia="en-GB"/>
        </w:rPr>
        <w:t xml:space="preserve"> </w:t>
      </w:r>
      <w:r w:rsidRPr="00520613">
        <w:rPr>
          <w:lang w:eastAsia="en-GB"/>
        </w:rPr>
        <w:t>m i dužine luka na koritu 40 m.</w:t>
      </w:r>
    </w:p>
    <w:p w14:paraId="3A05CD88" w14:textId="0CCD45DD" w:rsidR="00131EE3" w:rsidRDefault="00B94064" w:rsidP="00B94064">
      <w:pPr>
        <w:rPr>
          <w:lang w:eastAsia="en-GB"/>
        </w:rPr>
      </w:pPr>
      <w:r w:rsidRPr="00520613">
        <w:rPr>
          <w:lang w:eastAsia="en-GB"/>
        </w:rPr>
        <w:t>S obzirom da je kompletno postrojenje smješteno ispod zemlje, oprema i osoblje u elektrani izloženi su nepovoljnim klimatskim uslovima (vlaga). To je u toku rada elektrane bitno uticalo na skraćivanje vijeka trajanja opreme i povećanje troškova održavanja. Za rješavanje tih problema potrebno je izvršiti određene investicione zahvate na elektrani, uz primjenu novih tehničkih rješenja. Takođe, potrebna je revitalizacija brojnih elemenata glavne (generatori, prekidači, cjevovodi) i pomoćne opreme, koji pokazuju niz nedostataka još od početka rada elektrane. Svi ti problemi bitno narušavaju pogonsku spremnost elektrane.</w:t>
      </w:r>
    </w:p>
    <w:p w14:paraId="7AF9FF03" w14:textId="6CB3871C" w:rsidR="00927214" w:rsidRPr="000744CD" w:rsidRDefault="00927214" w:rsidP="00B94064">
      <w:pPr>
        <w:rPr>
          <w:lang w:eastAsia="en-GB"/>
        </w:rPr>
      </w:pPr>
      <w:r w:rsidRPr="000744CD">
        <w:rPr>
          <w:lang w:eastAsia="en-GB"/>
        </w:rPr>
        <w:lastRenderedPageBreak/>
        <w:t>M</w:t>
      </w:r>
      <w:r w:rsidR="00F718FC" w:rsidRPr="000744CD">
        <w:rPr>
          <w:lang w:eastAsia="en-GB"/>
        </w:rPr>
        <w:t xml:space="preserve">ala hidroelektrana </w:t>
      </w:r>
      <w:r w:rsidRPr="000744CD">
        <w:rPr>
          <w:lang w:eastAsia="en-GB"/>
        </w:rPr>
        <w:t>Vrbnica</w:t>
      </w:r>
      <w:r w:rsidR="006E60EE" w:rsidRPr="000744CD">
        <w:rPr>
          <w:lang w:eastAsia="en-GB"/>
        </w:rPr>
        <w:t xml:space="preserve"> (mHE)</w:t>
      </w:r>
      <w:r w:rsidR="00F718FC" w:rsidRPr="000744CD">
        <w:rPr>
          <w:lang w:eastAsia="en-GB"/>
        </w:rPr>
        <w:t>,</w:t>
      </w:r>
      <w:r w:rsidRPr="000744CD">
        <w:rPr>
          <w:lang w:eastAsia="en-GB"/>
        </w:rPr>
        <w:t xml:space="preserve"> izgrađena </w:t>
      </w:r>
      <w:r w:rsidR="00F718FC" w:rsidRPr="000744CD">
        <w:rPr>
          <w:lang w:eastAsia="en-GB"/>
        </w:rPr>
        <w:t xml:space="preserve">je </w:t>
      </w:r>
      <w:r w:rsidR="002C3C4C" w:rsidRPr="000744CD">
        <w:rPr>
          <w:lang w:eastAsia="en-GB"/>
        </w:rPr>
        <w:t xml:space="preserve">2020. godine, </w:t>
      </w:r>
      <w:r w:rsidRPr="000744CD">
        <w:rPr>
          <w:lang w:eastAsia="en-GB"/>
        </w:rPr>
        <w:t>na</w:t>
      </w:r>
      <w:r w:rsidR="0081527D" w:rsidRPr="000744CD">
        <w:rPr>
          <w:lang w:eastAsia="en-GB"/>
        </w:rPr>
        <w:t xml:space="preserve"> dijelu</w:t>
      </w:r>
      <w:r w:rsidRPr="000744CD">
        <w:rPr>
          <w:lang w:eastAsia="en-GB"/>
        </w:rPr>
        <w:t xml:space="preserve"> </w:t>
      </w:r>
      <w:r w:rsidR="002C3C4C" w:rsidRPr="000744CD">
        <w:t>vodotoka rijeke Vrbnice,</w:t>
      </w:r>
      <w:r w:rsidR="0081527D" w:rsidRPr="000744CD">
        <w:t xml:space="preserve"> na području opštine Plužine. Postrojenje se nalazi</w:t>
      </w:r>
      <w:r w:rsidR="002C3C4C" w:rsidRPr="000744CD">
        <w:t xml:space="preserve"> između kota 982 mn</w:t>
      </w:r>
      <w:r w:rsidR="00F718FC" w:rsidRPr="000744CD">
        <w:t>v</w:t>
      </w:r>
      <w:r w:rsidR="002C3C4C" w:rsidRPr="000744CD">
        <w:t xml:space="preserve"> i 718 mn</w:t>
      </w:r>
      <w:r w:rsidR="00F718FC" w:rsidRPr="000744CD">
        <w:t>v</w:t>
      </w:r>
      <w:r w:rsidR="002C3C4C" w:rsidRPr="000744CD">
        <w:t xml:space="preserve">, </w:t>
      </w:r>
      <w:r w:rsidR="0081527D" w:rsidRPr="000744CD">
        <w:t>a obuhvata katastarske opštine</w:t>
      </w:r>
      <w:r w:rsidR="002C3C4C" w:rsidRPr="000744CD">
        <w:t xml:space="preserve"> Stabna, Stubica, Jasen i Smriječno, u </w:t>
      </w:r>
      <w:r w:rsidR="00343838" w:rsidRPr="000744CD">
        <w:t>skladu sa</w:t>
      </w:r>
      <w:r w:rsidR="002C3C4C" w:rsidRPr="000744CD">
        <w:t xml:space="preserve"> Lokaln</w:t>
      </w:r>
      <w:r w:rsidR="00B6240E" w:rsidRPr="000744CD">
        <w:t>om</w:t>
      </w:r>
      <w:r w:rsidR="002C3C4C" w:rsidRPr="000744CD">
        <w:t xml:space="preserve"> studij</w:t>
      </w:r>
      <w:r w:rsidR="00B6240E" w:rsidRPr="000744CD">
        <w:t>om</w:t>
      </w:r>
      <w:r w:rsidR="002C3C4C" w:rsidRPr="000744CD">
        <w:t xml:space="preserve"> lokacij</w:t>
      </w:r>
      <w:r w:rsidR="00B6240E" w:rsidRPr="000744CD">
        <w:t>a</w:t>
      </w:r>
      <w:r w:rsidR="002C3C4C" w:rsidRPr="000744CD">
        <w:t xml:space="preserve"> za izgradnju mHE „Vrbnica", </w:t>
      </w:r>
      <w:r w:rsidR="00160FDA" w:rsidRPr="000744CD">
        <w:t>o</w:t>
      </w:r>
      <w:r w:rsidR="002C3C4C" w:rsidRPr="000744CD">
        <w:t>pština Plužine</w:t>
      </w:r>
      <w:r w:rsidR="0023336D" w:rsidRPr="000744CD">
        <w:rPr>
          <w:lang w:eastAsia="en-GB"/>
        </w:rPr>
        <w:t>.</w:t>
      </w:r>
      <w:r w:rsidRPr="000744CD">
        <w:rPr>
          <w:lang w:eastAsia="en-GB"/>
        </w:rPr>
        <w:t xml:space="preserve"> </w:t>
      </w:r>
      <w:r w:rsidR="00B6240E" w:rsidRPr="000744CD">
        <w:rPr>
          <w:lang w:eastAsia="en-GB"/>
        </w:rPr>
        <w:t>Hidroelektrana je projektovana kao protočna elektrana</w:t>
      </w:r>
      <w:r w:rsidR="0023336D" w:rsidRPr="000744CD">
        <w:rPr>
          <w:lang w:eastAsia="en-GB"/>
        </w:rPr>
        <w:t>I</w:t>
      </w:r>
      <w:r w:rsidRPr="000744CD">
        <w:rPr>
          <w:lang w:eastAsia="en-GB"/>
        </w:rPr>
        <w:t xml:space="preserve">ma </w:t>
      </w:r>
      <w:r w:rsidR="00B6240E" w:rsidRPr="000744CD">
        <w:rPr>
          <w:lang w:eastAsia="en-GB"/>
        </w:rPr>
        <w:t>(run-of-river</w:t>
      </w:r>
      <w:r w:rsidR="00AC0629" w:rsidRPr="000744CD">
        <w:rPr>
          <w:lang w:eastAsia="en-GB"/>
        </w:rPr>
        <w:t>)</w:t>
      </w:r>
      <w:r w:rsidR="00B6240E" w:rsidRPr="000744CD">
        <w:rPr>
          <w:lang w:eastAsia="en-GB"/>
        </w:rPr>
        <w:t>, bez izgradnje velike brane i akumulacije,  pri čemu koristi prirodni</w:t>
      </w:r>
      <w:r w:rsidRPr="000744CD">
        <w:rPr>
          <w:lang w:eastAsia="en-GB"/>
        </w:rPr>
        <w:t xml:space="preserve"> pad </w:t>
      </w:r>
      <w:r w:rsidR="00932265" w:rsidRPr="000744CD">
        <w:rPr>
          <w:lang w:eastAsia="en-GB"/>
        </w:rPr>
        <w:t xml:space="preserve">i protok </w:t>
      </w:r>
      <w:r w:rsidRPr="000744CD">
        <w:rPr>
          <w:lang w:eastAsia="en-GB"/>
        </w:rPr>
        <w:t>rijeke</w:t>
      </w:r>
      <w:r w:rsidR="00932265" w:rsidRPr="000744CD">
        <w:rPr>
          <w:lang w:eastAsia="en-GB"/>
        </w:rPr>
        <w:t xml:space="preserve"> za proizvodnju električne energije iz obnovljivih izvora</w:t>
      </w:r>
      <w:r w:rsidRPr="000744CD">
        <w:rPr>
          <w:lang w:eastAsia="en-GB"/>
        </w:rPr>
        <w:t xml:space="preserve">. </w:t>
      </w:r>
      <w:r w:rsidR="00932265" w:rsidRPr="000744CD">
        <w:rPr>
          <w:lang w:eastAsia="en-GB"/>
        </w:rPr>
        <w:t xml:space="preserve">Realizacijom ovog </w:t>
      </w:r>
      <w:r w:rsidRPr="000744CD">
        <w:rPr>
          <w:lang w:eastAsia="en-GB"/>
        </w:rPr>
        <w:t>projek</w:t>
      </w:r>
      <w:r w:rsidR="00932265" w:rsidRPr="000744CD">
        <w:rPr>
          <w:lang w:eastAsia="en-GB"/>
        </w:rPr>
        <w:t>ta</w:t>
      </w:r>
      <w:r w:rsidRPr="000744CD">
        <w:rPr>
          <w:lang w:eastAsia="en-GB"/>
        </w:rPr>
        <w:t xml:space="preserve"> </w:t>
      </w:r>
      <w:r w:rsidR="00932265" w:rsidRPr="000744CD">
        <w:rPr>
          <w:lang w:eastAsia="en-GB"/>
        </w:rPr>
        <w:t xml:space="preserve">ostvaren je </w:t>
      </w:r>
      <w:r w:rsidRPr="000744CD">
        <w:rPr>
          <w:lang w:eastAsia="en-GB"/>
        </w:rPr>
        <w:t>doprinos lokalnoj i nacionalanoj proizvodnji električne energije iz obnovljivih izvor, uz</w:t>
      </w:r>
      <w:r w:rsidR="00932265" w:rsidRPr="000744CD">
        <w:rPr>
          <w:lang w:eastAsia="en-GB"/>
        </w:rPr>
        <w:t xml:space="preserve"> istovremeno</w:t>
      </w:r>
      <w:r w:rsidRPr="000744CD">
        <w:rPr>
          <w:lang w:eastAsia="en-GB"/>
        </w:rPr>
        <w:t xml:space="preserve"> smanjenje</w:t>
      </w:r>
      <w:r w:rsidR="00932265" w:rsidRPr="000744CD">
        <w:rPr>
          <w:lang w:eastAsia="en-GB"/>
        </w:rPr>
        <w:t xml:space="preserve"> negativnih uticaja na životnu sredinu</w:t>
      </w:r>
      <w:r w:rsidRPr="000744CD">
        <w:rPr>
          <w:lang w:eastAsia="en-GB"/>
        </w:rPr>
        <w:t xml:space="preserve"> u odnosu na </w:t>
      </w:r>
      <w:r w:rsidR="00932265" w:rsidRPr="000744CD">
        <w:rPr>
          <w:lang w:eastAsia="en-GB"/>
        </w:rPr>
        <w:t xml:space="preserve">proizvodnju energije iz </w:t>
      </w:r>
      <w:r w:rsidRPr="000744CD">
        <w:rPr>
          <w:lang w:eastAsia="en-GB"/>
        </w:rPr>
        <w:t>fosiln</w:t>
      </w:r>
      <w:r w:rsidR="00932265" w:rsidRPr="000744CD">
        <w:rPr>
          <w:lang w:eastAsia="en-GB"/>
        </w:rPr>
        <w:t>ih</w:t>
      </w:r>
      <w:r w:rsidRPr="000744CD">
        <w:rPr>
          <w:lang w:eastAsia="en-GB"/>
        </w:rPr>
        <w:t xml:space="preserve"> </w:t>
      </w:r>
      <w:r w:rsidR="00932265" w:rsidRPr="000744CD">
        <w:rPr>
          <w:lang w:eastAsia="en-GB"/>
        </w:rPr>
        <w:t>goriva</w:t>
      </w:r>
      <w:r w:rsidRPr="000744CD">
        <w:rPr>
          <w:lang w:eastAsia="en-GB"/>
        </w:rPr>
        <w:t xml:space="preserve">. </w:t>
      </w:r>
      <w:r w:rsidR="00932265" w:rsidRPr="000744CD">
        <w:rPr>
          <w:lang w:eastAsia="en-GB"/>
        </w:rPr>
        <w:t>U okviru p</w:t>
      </w:r>
      <w:r w:rsidR="00160FDA" w:rsidRPr="000744CD">
        <w:rPr>
          <w:lang w:eastAsia="en-GB"/>
        </w:rPr>
        <w:t>rojekt</w:t>
      </w:r>
      <w:r w:rsidR="00932265" w:rsidRPr="000744CD">
        <w:rPr>
          <w:lang w:eastAsia="en-GB"/>
        </w:rPr>
        <w:t>a</w:t>
      </w:r>
      <w:r w:rsidR="00160FDA" w:rsidRPr="000744CD">
        <w:rPr>
          <w:lang w:eastAsia="en-GB"/>
        </w:rPr>
        <w:t xml:space="preserve"> predviđena </w:t>
      </w:r>
      <w:r w:rsidR="00932265" w:rsidRPr="000744CD">
        <w:rPr>
          <w:lang w:eastAsia="en-GB"/>
        </w:rPr>
        <w:t xml:space="preserve">je </w:t>
      </w:r>
      <w:r w:rsidR="00160FDA" w:rsidRPr="000744CD">
        <w:rPr>
          <w:lang w:eastAsia="en-GB"/>
        </w:rPr>
        <w:t xml:space="preserve">izgradnja dalekovoda </w:t>
      </w:r>
      <w:r w:rsidR="00932265" w:rsidRPr="000744CD">
        <w:rPr>
          <w:lang w:eastAsia="en-GB"/>
        </w:rPr>
        <w:t>naponskog nivoa</w:t>
      </w:r>
      <w:r w:rsidR="00160FDA" w:rsidRPr="000744CD">
        <w:rPr>
          <w:lang w:eastAsia="en-GB"/>
        </w:rPr>
        <w:t xml:space="preserve"> 35 kV od mHE „Vrbnica“ do rasklopnog postrojenja RP 35 kV i rasklopnog postrojenja RP 35 kV</w:t>
      </w:r>
      <w:r w:rsidR="00932265" w:rsidRPr="000744CD">
        <w:rPr>
          <w:lang w:eastAsia="en-GB"/>
        </w:rPr>
        <w:t>. Trasa dalekovoda prolazi korz katastarske opštine</w:t>
      </w:r>
      <w:r w:rsidR="00160FDA" w:rsidRPr="000744CD">
        <w:rPr>
          <w:lang w:eastAsia="en-GB"/>
        </w:rPr>
        <w:t xml:space="preserve"> Smriječno, Goransko, Stabna i Jasen</w:t>
      </w:r>
      <w:r w:rsidR="00932265" w:rsidRPr="000744CD">
        <w:rPr>
          <w:lang w:eastAsia="en-GB"/>
        </w:rPr>
        <w:t xml:space="preserve">, sa </w:t>
      </w:r>
      <w:r w:rsidR="00160FDA" w:rsidRPr="000744CD">
        <w:rPr>
          <w:lang w:eastAsia="en-GB"/>
        </w:rPr>
        <w:t xml:space="preserve">ukupno 59 stubova, </w:t>
      </w:r>
      <w:r w:rsidR="00932265" w:rsidRPr="000744CD">
        <w:rPr>
          <w:lang w:eastAsia="en-GB"/>
        </w:rPr>
        <w:t xml:space="preserve">od čega </w:t>
      </w:r>
      <w:r w:rsidR="00160FDA" w:rsidRPr="000744CD">
        <w:rPr>
          <w:lang w:eastAsia="en-GB"/>
        </w:rPr>
        <w:t>40 nos</w:t>
      </w:r>
      <w:r w:rsidR="00932265" w:rsidRPr="000744CD">
        <w:rPr>
          <w:lang w:eastAsia="en-GB"/>
        </w:rPr>
        <w:t>ećih</w:t>
      </w:r>
      <w:r w:rsidR="00160FDA" w:rsidRPr="000744CD">
        <w:rPr>
          <w:lang w:eastAsia="en-GB"/>
        </w:rPr>
        <w:t xml:space="preserve"> i 19 zateznih. </w:t>
      </w:r>
      <w:r w:rsidR="00932265" w:rsidRPr="000744CD">
        <w:rPr>
          <w:lang w:eastAsia="en-GB"/>
        </w:rPr>
        <w:t>Područje trase nalazi se na</w:t>
      </w:r>
      <w:r w:rsidR="00160FDA" w:rsidRPr="000744CD">
        <w:rPr>
          <w:lang w:eastAsia="en-GB"/>
        </w:rPr>
        <w:t xml:space="preserve"> nadmorsk</w:t>
      </w:r>
      <w:r w:rsidR="00932265" w:rsidRPr="000744CD">
        <w:rPr>
          <w:lang w:eastAsia="en-GB"/>
        </w:rPr>
        <w:t>i</w:t>
      </w:r>
      <w:r w:rsidR="00160FDA" w:rsidRPr="000744CD">
        <w:rPr>
          <w:lang w:eastAsia="en-GB"/>
        </w:rPr>
        <w:t>m visin</w:t>
      </w:r>
      <w:r w:rsidR="00932265" w:rsidRPr="000744CD">
        <w:rPr>
          <w:lang w:eastAsia="en-GB"/>
        </w:rPr>
        <w:t>a</w:t>
      </w:r>
      <w:r w:rsidR="00160FDA" w:rsidRPr="000744CD">
        <w:rPr>
          <w:lang w:eastAsia="en-GB"/>
        </w:rPr>
        <w:t>m</w:t>
      </w:r>
      <w:r w:rsidR="00932265" w:rsidRPr="000744CD">
        <w:rPr>
          <w:lang w:eastAsia="en-GB"/>
        </w:rPr>
        <w:t>a</w:t>
      </w:r>
      <w:r w:rsidR="00160FDA" w:rsidRPr="000744CD">
        <w:rPr>
          <w:lang w:eastAsia="en-GB"/>
        </w:rPr>
        <w:t xml:space="preserve"> </w:t>
      </w:r>
      <w:r w:rsidR="00932265" w:rsidRPr="000744CD">
        <w:rPr>
          <w:lang w:eastAsia="en-GB"/>
        </w:rPr>
        <w:t>u rasponu</w:t>
      </w:r>
      <w:r w:rsidR="00160FDA" w:rsidRPr="000744CD">
        <w:rPr>
          <w:lang w:eastAsia="en-GB"/>
        </w:rPr>
        <w:t xml:space="preserve"> od 730 mnv do 1</w:t>
      </w:r>
      <w:r w:rsidR="00932265" w:rsidRPr="000744CD">
        <w:rPr>
          <w:lang w:eastAsia="en-GB"/>
        </w:rPr>
        <w:t>.</w:t>
      </w:r>
      <w:r w:rsidR="00160FDA" w:rsidRPr="000744CD">
        <w:rPr>
          <w:lang w:eastAsia="en-GB"/>
        </w:rPr>
        <w:t>370 mnv.</w:t>
      </w:r>
    </w:p>
    <w:p w14:paraId="4A37FEF2" w14:textId="77777777" w:rsidR="00927214" w:rsidRPr="000744CD" w:rsidRDefault="00927214" w:rsidP="00B94064">
      <w:pPr>
        <w:rPr>
          <w:lang w:eastAsia="en-GB"/>
        </w:rPr>
      </w:pPr>
      <w:r w:rsidRPr="000744CD">
        <w:rPr>
          <w:lang w:eastAsia="en-GB"/>
        </w:rPr>
        <w:t>Osnovne tehničke i proizvodne karakteristike:</w:t>
      </w:r>
    </w:p>
    <w:p w14:paraId="68370268" w14:textId="27E9CA1C" w:rsidR="00927214" w:rsidRPr="000744CD" w:rsidRDefault="00927214" w:rsidP="00927214">
      <w:pPr>
        <w:pStyle w:val="ListParagraph"/>
        <w:numPr>
          <w:ilvl w:val="0"/>
          <w:numId w:val="60"/>
        </w:numPr>
        <w:rPr>
          <w:lang w:eastAsia="en-GB"/>
        </w:rPr>
      </w:pPr>
      <w:r w:rsidRPr="000744CD">
        <w:rPr>
          <w:lang w:eastAsia="en-GB"/>
        </w:rPr>
        <w:t>Ukupna instalisana snaga: oko 6,75 MW,</w:t>
      </w:r>
    </w:p>
    <w:p w14:paraId="1CDDF01A" w14:textId="568C1B8C" w:rsidR="00927214" w:rsidRPr="000744CD" w:rsidRDefault="00927214" w:rsidP="00927214">
      <w:pPr>
        <w:pStyle w:val="ListParagraph"/>
        <w:numPr>
          <w:ilvl w:val="0"/>
          <w:numId w:val="60"/>
        </w:numPr>
        <w:rPr>
          <w:lang w:eastAsia="en-GB"/>
        </w:rPr>
      </w:pPr>
      <w:r w:rsidRPr="000744CD">
        <w:rPr>
          <w:lang w:eastAsia="en-GB"/>
        </w:rPr>
        <w:t>Tip elektrane: „run-of-river“ (bez velike brane/akumulacije)</w:t>
      </w:r>
      <w:r w:rsidR="002239B0" w:rsidRPr="000744CD">
        <w:rPr>
          <w:lang w:eastAsia="en-GB"/>
        </w:rPr>
        <w:t>,</w:t>
      </w:r>
    </w:p>
    <w:p w14:paraId="770ECED4" w14:textId="7FD2F0F9" w:rsidR="00927214" w:rsidRPr="000744CD" w:rsidRDefault="00927214" w:rsidP="00927214">
      <w:pPr>
        <w:pStyle w:val="ListParagraph"/>
        <w:numPr>
          <w:ilvl w:val="0"/>
          <w:numId w:val="60"/>
        </w:numPr>
        <w:rPr>
          <w:lang w:eastAsia="en-GB"/>
        </w:rPr>
      </w:pPr>
      <w:r w:rsidRPr="000744CD">
        <w:rPr>
          <w:lang w:eastAsia="en-GB"/>
        </w:rPr>
        <w:t>Godišnja proizvodnja: oko 18.450 MWh,</w:t>
      </w:r>
    </w:p>
    <w:p w14:paraId="1952C538" w14:textId="3E645DBB" w:rsidR="00927214" w:rsidRPr="000744CD" w:rsidRDefault="00927214" w:rsidP="00927214">
      <w:pPr>
        <w:pStyle w:val="ListParagraph"/>
        <w:numPr>
          <w:ilvl w:val="0"/>
          <w:numId w:val="60"/>
        </w:numPr>
        <w:rPr>
          <w:lang w:eastAsia="en-GB"/>
        </w:rPr>
      </w:pPr>
      <w:r w:rsidRPr="000744CD">
        <w:rPr>
          <w:lang w:eastAsia="en-GB"/>
        </w:rPr>
        <w:t>Ekološki doprinos: procijenjeno smanjenje emisije CO</w:t>
      </w:r>
      <w:r w:rsidR="002239B0" w:rsidRPr="000744CD">
        <w:rPr>
          <w:lang w:eastAsia="en-GB"/>
        </w:rPr>
        <w:t>₂</w:t>
      </w:r>
      <w:r w:rsidRPr="000744CD">
        <w:rPr>
          <w:lang w:eastAsia="en-GB"/>
        </w:rPr>
        <w:t xml:space="preserve"> za oko 9.100 tona godišnje, što </w:t>
      </w:r>
      <w:r w:rsidR="00873EDF" w:rsidRPr="000744CD">
        <w:rPr>
          <w:lang w:eastAsia="en-GB"/>
        </w:rPr>
        <w:t>odgovara efektu</w:t>
      </w:r>
      <w:r w:rsidRPr="000744CD">
        <w:rPr>
          <w:lang w:eastAsia="en-GB"/>
        </w:rPr>
        <w:t xml:space="preserve"> očuvanja oko 273.000 stabala</w:t>
      </w:r>
      <w:r w:rsidR="00E42FB8" w:rsidRPr="000744CD">
        <w:rPr>
          <w:lang w:eastAsia="en-GB"/>
        </w:rPr>
        <w:t>.</w:t>
      </w:r>
    </w:p>
    <w:p w14:paraId="77BCA46A" w14:textId="6A4FD578" w:rsidR="00F75272" w:rsidRDefault="00F75272" w:rsidP="00F75272">
      <w:pPr>
        <w:spacing w:after="0"/>
        <w:rPr>
          <w:i/>
          <w:iCs/>
          <w:lang w:eastAsia="en-GB"/>
        </w:rPr>
      </w:pPr>
      <w:r w:rsidRPr="00520613">
        <w:rPr>
          <w:i/>
          <w:iCs/>
          <w:lang w:eastAsia="en-GB"/>
        </w:rPr>
        <w:t>Prenosni sistem</w:t>
      </w:r>
    </w:p>
    <w:p w14:paraId="19195D98" w14:textId="77777777" w:rsidR="00234495" w:rsidRPr="00520613" w:rsidRDefault="00234495" w:rsidP="00F75272">
      <w:pPr>
        <w:spacing w:after="0"/>
        <w:rPr>
          <w:i/>
          <w:iCs/>
          <w:lang w:eastAsia="en-GB"/>
        </w:rPr>
      </w:pPr>
    </w:p>
    <w:p w14:paraId="1AFC79C9" w14:textId="77777777" w:rsidR="00F75272" w:rsidRPr="00520613" w:rsidRDefault="00F75272" w:rsidP="00F75272">
      <w:pPr>
        <w:spacing w:after="0"/>
        <w:rPr>
          <w:lang w:eastAsia="en-GB"/>
        </w:rPr>
      </w:pPr>
      <w:r w:rsidRPr="00520613">
        <w:rPr>
          <w:lang w:eastAsia="en-GB"/>
        </w:rPr>
        <w:t>Od objekata prenosnog sistema, na prostoru zahvata plana, postoje sledeći objekti:</w:t>
      </w:r>
    </w:p>
    <w:p w14:paraId="4ABAF9F0" w14:textId="39323E2D" w:rsidR="00F75272" w:rsidRDefault="00F75272" w:rsidP="00E67BD4">
      <w:pPr>
        <w:pStyle w:val="ListParagraph"/>
        <w:numPr>
          <w:ilvl w:val="0"/>
          <w:numId w:val="12"/>
        </w:numPr>
        <w:spacing w:after="0"/>
        <w:rPr>
          <w:lang w:eastAsia="en-GB"/>
        </w:rPr>
      </w:pPr>
      <w:r w:rsidRPr="00520613">
        <w:rPr>
          <w:lang w:eastAsia="en-GB"/>
        </w:rPr>
        <w:t>Trafostanica (400)/110/35</w:t>
      </w:r>
      <w:r w:rsidR="00234495">
        <w:rPr>
          <w:lang w:eastAsia="en-GB"/>
        </w:rPr>
        <w:t xml:space="preserve"> </w:t>
      </w:r>
      <w:r w:rsidRPr="00520613">
        <w:rPr>
          <w:lang w:eastAsia="en-GB"/>
        </w:rPr>
        <w:t>kV ”Brezna” na lokaciji Brezanski lug, čija je prva faza (obuhvata TS 110/35</w:t>
      </w:r>
      <w:r w:rsidR="00234495">
        <w:rPr>
          <w:lang w:eastAsia="en-GB"/>
        </w:rPr>
        <w:t xml:space="preserve"> </w:t>
      </w:r>
      <w:r w:rsidRPr="00520613">
        <w:rPr>
          <w:lang w:eastAsia="en-GB"/>
        </w:rPr>
        <w:t>kV) završena i u pogonu je od marta 2017. godine. Druga faza obuhvata proširenje postrojenja 110</w:t>
      </w:r>
      <w:r w:rsidR="00234495">
        <w:rPr>
          <w:lang w:eastAsia="en-GB"/>
        </w:rPr>
        <w:t xml:space="preserve"> </w:t>
      </w:r>
      <w:r w:rsidRPr="00520613">
        <w:rPr>
          <w:lang w:eastAsia="en-GB"/>
        </w:rPr>
        <w:t>kV i izgradnju transformacije 110/400</w:t>
      </w:r>
      <w:r w:rsidR="00234495">
        <w:rPr>
          <w:lang w:eastAsia="en-GB"/>
        </w:rPr>
        <w:t xml:space="preserve"> </w:t>
      </w:r>
      <w:r w:rsidRPr="00520613">
        <w:rPr>
          <w:lang w:eastAsia="en-GB"/>
        </w:rPr>
        <w:t>kV sa postrojenjem 400</w:t>
      </w:r>
      <w:r w:rsidR="00234495">
        <w:rPr>
          <w:lang w:eastAsia="en-GB"/>
        </w:rPr>
        <w:t xml:space="preserve"> </w:t>
      </w:r>
      <w:r w:rsidRPr="00520613">
        <w:rPr>
          <w:lang w:eastAsia="en-GB"/>
        </w:rPr>
        <w:t>kV i u fazi je pripreme za izgradnju.</w:t>
      </w:r>
    </w:p>
    <w:p w14:paraId="0F689F3C" w14:textId="57880E27" w:rsidR="00F75272" w:rsidRPr="00520613" w:rsidRDefault="00F75272" w:rsidP="00E67BD4">
      <w:pPr>
        <w:pStyle w:val="ListParagraph"/>
        <w:numPr>
          <w:ilvl w:val="0"/>
          <w:numId w:val="12"/>
        </w:numPr>
        <w:spacing w:after="0"/>
        <w:rPr>
          <w:lang w:eastAsia="en-GB"/>
        </w:rPr>
      </w:pPr>
      <w:r w:rsidRPr="00520613">
        <w:rPr>
          <w:lang w:eastAsia="en-GB"/>
        </w:rPr>
        <w:t>Dvosistemski dalekovod 2x110</w:t>
      </w:r>
      <w:r w:rsidR="00234495">
        <w:rPr>
          <w:lang w:eastAsia="en-GB"/>
        </w:rPr>
        <w:t xml:space="preserve"> </w:t>
      </w:r>
      <w:r w:rsidRPr="00520613">
        <w:rPr>
          <w:lang w:eastAsia="en-GB"/>
        </w:rPr>
        <w:t>kV (dva dalekovoda na istim stubovima) Brezna–Krnovo;</w:t>
      </w:r>
    </w:p>
    <w:p w14:paraId="41E2E3EA" w14:textId="77777777" w:rsidR="00F75272" w:rsidRPr="00520613" w:rsidRDefault="00F75272" w:rsidP="00E67BD4">
      <w:pPr>
        <w:pStyle w:val="ListParagraph"/>
        <w:numPr>
          <w:ilvl w:val="0"/>
          <w:numId w:val="12"/>
        </w:numPr>
        <w:spacing w:after="0"/>
        <w:rPr>
          <w:lang w:eastAsia="en-GB"/>
        </w:rPr>
      </w:pPr>
      <w:r w:rsidRPr="00520613">
        <w:rPr>
          <w:lang w:eastAsia="en-GB"/>
        </w:rPr>
        <w:t>Dalekovod 110 kV Brezna – Kličevo (Nikšić 2),</w:t>
      </w:r>
    </w:p>
    <w:p w14:paraId="59CF51DA" w14:textId="1993C4CA" w:rsidR="00F75272" w:rsidRPr="00520613" w:rsidRDefault="00F75272" w:rsidP="00E67BD4">
      <w:pPr>
        <w:pStyle w:val="ListParagraph"/>
        <w:numPr>
          <w:ilvl w:val="0"/>
          <w:numId w:val="12"/>
        </w:numPr>
        <w:spacing w:after="0"/>
        <w:rPr>
          <w:lang w:eastAsia="en-GB"/>
        </w:rPr>
      </w:pPr>
      <w:r w:rsidRPr="00520613">
        <w:rPr>
          <w:lang w:eastAsia="en-GB"/>
        </w:rPr>
        <w:t>Dalekovod 400</w:t>
      </w:r>
      <w:r w:rsidR="00234495">
        <w:rPr>
          <w:lang w:eastAsia="en-GB"/>
        </w:rPr>
        <w:t xml:space="preserve"> </w:t>
      </w:r>
      <w:r w:rsidRPr="00520613">
        <w:rPr>
          <w:lang w:eastAsia="en-GB"/>
        </w:rPr>
        <w:t>kV Lastva - Pljevlja koji se sastoji od:</w:t>
      </w:r>
    </w:p>
    <w:p w14:paraId="0184025F" w14:textId="54F12BF5" w:rsidR="00F75272" w:rsidRPr="00520613" w:rsidRDefault="00F75272" w:rsidP="00E67BD4">
      <w:pPr>
        <w:pStyle w:val="ListParagraph"/>
        <w:numPr>
          <w:ilvl w:val="1"/>
          <w:numId w:val="12"/>
        </w:numPr>
        <w:spacing w:after="0"/>
        <w:rPr>
          <w:lang w:eastAsia="en-GB"/>
        </w:rPr>
      </w:pPr>
      <w:r w:rsidRPr="00520613">
        <w:rPr>
          <w:lang w:eastAsia="en-GB"/>
        </w:rPr>
        <w:t>jednosistemskog dalekovoda 400</w:t>
      </w:r>
      <w:r w:rsidR="00234495">
        <w:rPr>
          <w:lang w:eastAsia="en-GB"/>
        </w:rPr>
        <w:t xml:space="preserve"> </w:t>
      </w:r>
      <w:r w:rsidRPr="00520613">
        <w:rPr>
          <w:lang w:eastAsia="en-GB"/>
        </w:rPr>
        <w:t>kV Čevo – Brezna,</w:t>
      </w:r>
    </w:p>
    <w:p w14:paraId="180121DF" w14:textId="452627E0" w:rsidR="00F75272" w:rsidRPr="00520613" w:rsidRDefault="00F75272" w:rsidP="00E67BD4">
      <w:pPr>
        <w:pStyle w:val="ListParagraph"/>
        <w:numPr>
          <w:ilvl w:val="1"/>
          <w:numId w:val="12"/>
        </w:numPr>
        <w:spacing w:after="0"/>
        <w:rPr>
          <w:lang w:eastAsia="en-GB"/>
        </w:rPr>
      </w:pPr>
      <w:r w:rsidRPr="00520613">
        <w:rPr>
          <w:lang w:eastAsia="en-GB"/>
        </w:rPr>
        <w:t>dvosistemskog dalekovoda (400</w:t>
      </w:r>
      <w:r w:rsidR="00234495">
        <w:rPr>
          <w:lang w:eastAsia="en-GB"/>
        </w:rPr>
        <w:t xml:space="preserve"> </w:t>
      </w:r>
      <w:r w:rsidRPr="00520613">
        <w:rPr>
          <w:lang w:eastAsia="en-GB"/>
        </w:rPr>
        <w:t>kV+110</w:t>
      </w:r>
      <w:r w:rsidR="00234495">
        <w:rPr>
          <w:lang w:eastAsia="en-GB"/>
        </w:rPr>
        <w:t xml:space="preserve"> </w:t>
      </w:r>
      <w:r w:rsidRPr="00520613">
        <w:rPr>
          <w:lang w:eastAsia="en-GB"/>
        </w:rPr>
        <w:t>kV): 400</w:t>
      </w:r>
      <w:r w:rsidR="00234495">
        <w:rPr>
          <w:lang w:eastAsia="en-GB"/>
        </w:rPr>
        <w:t xml:space="preserve"> </w:t>
      </w:r>
      <w:r w:rsidRPr="00520613">
        <w:rPr>
          <w:lang w:eastAsia="en-GB"/>
        </w:rPr>
        <w:t>kV Brezna-Pljevlja i 110</w:t>
      </w:r>
      <w:r w:rsidR="00234495">
        <w:rPr>
          <w:lang w:eastAsia="en-GB"/>
        </w:rPr>
        <w:t xml:space="preserve"> </w:t>
      </w:r>
      <w:r w:rsidRPr="00520613">
        <w:rPr>
          <w:lang w:eastAsia="en-GB"/>
        </w:rPr>
        <w:t>kV Brezna – Žabljak (dva dalekovoda na istim stubovima 400</w:t>
      </w:r>
      <w:r w:rsidR="00234495">
        <w:rPr>
          <w:lang w:eastAsia="en-GB"/>
        </w:rPr>
        <w:t xml:space="preserve"> </w:t>
      </w:r>
      <w:r w:rsidRPr="00520613">
        <w:rPr>
          <w:lang w:eastAsia="en-GB"/>
        </w:rPr>
        <w:t>kV i 110</w:t>
      </w:r>
      <w:r w:rsidR="00234495">
        <w:rPr>
          <w:lang w:eastAsia="en-GB"/>
        </w:rPr>
        <w:t xml:space="preserve"> </w:t>
      </w:r>
      <w:r w:rsidRPr="00520613">
        <w:rPr>
          <w:lang w:eastAsia="en-GB"/>
        </w:rPr>
        <w:t>kV),</w:t>
      </w:r>
    </w:p>
    <w:p w14:paraId="5DC83913" w14:textId="77777777" w:rsidR="00F75272" w:rsidRPr="00520613" w:rsidRDefault="00F75272" w:rsidP="00E67BD4">
      <w:pPr>
        <w:pStyle w:val="ListParagraph"/>
        <w:numPr>
          <w:ilvl w:val="0"/>
          <w:numId w:val="12"/>
        </w:numPr>
        <w:spacing w:after="0"/>
        <w:rPr>
          <w:lang w:eastAsia="en-GB"/>
        </w:rPr>
      </w:pPr>
      <w:r w:rsidRPr="00520613">
        <w:rPr>
          <w:lang w:eastAsia="en-GB"/>
        </w:rPr>
        <w:t>Dalekovodi 220 kV, kojim se HE Piva povezuje sa prenosnom mrežom:</w:t>
      </w:r>
    </w:p>
    <w:p w14:paraId="0DDE9C64" w14:textId="6FB2D535" w:rsidR="00F75272" w:rsidRPr="00520613" w:rsidRDefault="00F75272" w:rsidP="00E67BD4">
      <w:pPr>
        <w:pStyle w:val="ListParagraph"/>
        <w:numPr>
          <w:ilvl w:val="1"/>
          <w:numId w:val="12"/>
        </w:numPr>
        <w:spacing w:after="0"/>
        <w:rPr>
          <w:lang w:eastAsia="en-GB"/>
        </w:rPr>
      </w:pPr>
      <w:r w:rsidRPr="00520613">
        <w:rPr>
          <w:lang w:eastAsia="en-GB"/>
        </w:rPr>
        <w:t>Dva dalekovoda 220</w:t>
      </w:r>
      <w:r w:rsidR="00234495">
        <w:rPr>
          <w:lang w:eastAsia="en-GB"/>
        </w:rPr>
        <w:t xml:space="preserve"> </w:t>
      </w:r>
      <w:r w:rsidRPr="00520613">
        <w:rPr>
          <w:lang w:eastAsia="en-GB"/>
        </w:rPr>
        <w:t>kV Piva–Pljevlja (dalekovodi br. 264 i 265 ) čije trase idu paralelno na rastojanju oko 50</w:t>
      </w:r>
      <w:r w:rsidR="00234495">
        <w:rPr>
          <w:lang w:eastAsia="en-GB"/>
        </w:rPr>
        <w:t xml:space="preserve"> </w:t>
      </w:r>
      <w:r w:rsidRPr="00520613">
        <w:rPr>
          <w:lang w:eastAsia="en-GB"/>
        </w:rPr>
        <w:t>m.</w:t>
      </w:r>
    </w:p>
    <w:p w14:paraId="39518BD2" w14:textId="3AAA4665" w:rsidR="00F75272" w:rsidRPr="00AD5B65" w:rsidRDefault="00F75272" w:rsidP="00E67BD4">
      <w:pPr>
        <w:pStyle w:val="ListParagraph"/>
        <w:numPr>
          <w:ilvl w:val="1"/>
          <w:numId w:val="12"/>
        </w:numPr>
        <w:spacing w:after="0"/>
        <w:rPr>
          <w:color w:val="000000" w:themeColor="text1"/>
          <w:lang w:eastAsia="en-GB"/>
        </w:rPr>
      </w:pPr>
      <w:r w:rsidRPr="00520613">
        <w:rPr>
          <w:lang w:eastAsia="en-GB"/>
        </w:rPr>
        <w:t xml:space="preserve">Dalekovod </w:t>
      </w:r>
      <w:r w:rsidRPr="00AD5B65">
        <w:rPr>
          <w:color w:val="000000" w:themeColor="text1"/>
          <w:lang w:eastAsia="en-GB"/>
        </w:rPr>
        <w:t>220</w:t>
      </w:r>
      <w:r w:rsidR="00234495">
        <w:rPr>
          <w:color w:val="000000" w:themeColor="text1"/>
          <w:lang w:eastAsia="en-GB"/>
        </w:rPr>
        <w:t xml:space="preserve"> </w:t>
      </w:r>
      <w:r w:rsidRPr="00AD5B65">
        <w:rPr>
          <w:color w:val="000000" w:themeColor="text1"/>
          <w:lang w:eastAsia="en-GB"/>
        </w:rPr>
        <w:t>kV Piva – Lukavica (Buk Bijela) – TS Sarajevo 20 (br. 443),</w:t>
      </w:r>
    </w:p>
    <w:p w14:paraId="066CDF16" w14:textId="77777777" w:rsidR="00CB4162" w:rsidRPr="00AD5B65" w:rsidRDefault="00CB4162" w:rsidP="00F75272">
      <w:pPr>
        <w:spacing w:after="0"/>
        <w:rPr>
          <w:color w:val="000000" w:themeColor="text1"/>
          <w:lang w:eastAsia="en-GB"/>
        </w:rPr>
      </w:pPr>
    </w:p>
    <w:p w14:paraId="1CF0402E" w14:textId="691FE136" w:rsidR="00F75272" w:rsidRPr="00520613" w:rsidRDefault="00F75272" w:rsidP="00CB4162">
      <w:pPr>
        <w:spacing w:after="0"/>
        <w:rPr>
          <w:lang w:eastAsia="en-GB"/>
        </w:rPr>
      </w:pPr>
      <w:r w:rsidRPr="00AD5B65">
        <w:rPr>
          <w:color w:val="000000" w:themeColor="text1"/>
          <w:lang w:eastAsia="en-GB"/>
        </w:rPr>
        <w:t>Dalekovodi 220</w:t>
      </w:r>
      <w:r w:rsidR="00234495">
        <w:rPr>
          <w:color w:val="000000" w:themeColor="text1"/>
          <w:lang w:eastAsia="en-GB"/>
        </w:rPr>
        <w:t xml:space="preserve"> </w:t>
      </w:r>
      <w:r w:rsidRPr="00AD5B65">
        <w:rPr>
          <w:color w:val="000000" w:themeColor="text1"/>
          <w:lang w:eastAsia="en-GB"/>
        </w:rPr>
        <w:t>kV Piva – Lukavica (Buk Bijela) – Sarajevo 20 i Piva – Pljevlja br. 264, na dijelu trase, od HE Piva do izlaska na Pivsku planinu (tzv. Sjevern</w:t>
      </w:r>
      <w:r w:rsidR="00234495">
        <w:rPr>
          <w:color w:val="000000" w:themeColor="text1"/>
          <w:lang w:eastAsia="en-GB"/>
        </w:rPr>
        <w:t>a</w:t>
      </w:r>
      <w:r w:rsidRPr="00AD5B65">
        <w:rPr>
          <w:color w:val="000000" w:themeColor="text1"/>
          <w:lang w:eastAsia="en-GB"/>
        </w:rPr>
        <w:t xml:space="preserve"> trasa), u dužini od oko 2</w:t>
      </w:r>
      <w:r w:rsidR="00234495">
        <w:rPr>
          <w:color w:val="000000" w:themeColor="text1"/>
          <w:lang w:eastAsia="en-GB"/>
        </w:rPr>
        <w:t xml:space="preserve"> </w:t>
      </w:r>
      <w:r w:rsidRPr="00AD5B65">
        <w:rPr>
          <w:color w:val="000000" w:themeColor="text1"/>
          <w:lang w:eastAsia="en-GB"/>
        </w:rPr>
        <w:t>km, zbog ograničavajućih prostornih faktora</w:t>
      </w:r>
      <w:r w:rsidRPr="00520613">
        <w:rPr>
          <w:lang w:eastAsia="en-GB"/>
        </w:rPr>
        <w:t>, prilikom izgradnje (kanjon rijeke Pive) izvedeni su kao dvosistemski dalekovod (dva dalekovoda na istim stubovima).</w:t>
      </w:r>
    </w:p>
    <w:p w14:paraId="0CD6CA2D" w14:textId="77777777" w:rsidR="00B94064" w:rsidRPr="00520613" w:rsidRDefault="00B94064" w:rsidP="00424BEA"/>
    <w:p w14:paraId="08A2AFAD" w14:textId="77777777" w:rsidR="00CC7998" w:rsidRPr="00520613" w:rsidRDefault="00CC7998" w:rsidP="009928AB">
      <w:pPr>
        <w:pStyle w:val="Heading2"/>
      </w:pPr>
      <w:bookmarkStart w:id="33" w:name="_Toc216776259"/>
      <w:r w:rsidRPr="00520613">
        <w:lastRenderedPageBreak/>
        <w:t>Vodosnabdijevanje</w:t>
      </w:r>
      <w:bookmarkEnd w:id="33"/>
    </w:p>
    <w:p w14:paraId="10EB4E6E" w14:textId="630B4DDD" w:rsidR="007521C7" w:rsidRPr="00520613" w:rsidRDefault="007521C7" w:rsidP="007521C7">
      <w:r w:rsidRPr="00520613">
        <w:t xml:space="preserve">Sistem vodosnadbijevanja nije obuhvatio sva područja na teritoriji Opštine. Većina sela na području Opštine nema </w:t>
      </w:r>
      <w:r w:rsidR="00577438">
        <w:t>riješeno vodosnabdijevanje. Ni</w:t>
      </w:r>
      <w:r w:rsidRPr="00520613">
        <w:t xml:space="preserve">su uređene zone izvorišta niti njihova zaštita, kako na gradskom tako i na seoskim vodovodima. </w:t>
      </w:r>
    </w:p>
    <w:p w14:paraId="0E855A60" w14:textId="77777777" w:rsidR="002413E6" w:rsidRDefault="007521C7" w:rsidP="002413E6">
      <w:r w:rsidRPr="00520613">
        <w:t xml:space="preserve">Naselje Plužine snabdijeva se vodom iz izvorišta "Sutulija". Ukupna dužina cjevovoda od izvorišta do naselja je 14,5 km. </w:t>
      </w:r>
      <w:r w:rsidR="002413E6" w:rsidRPr="002413E6">
        <w:t>Tokom 2023. godine  urađena je zamjena 78 postojećih vodomjera u naselju, kao i ugradnja četiri  nova  vodomjera.</w:t>
      </w:r>
      <w:r w:rsidR="002413E6">
        <w:t xml:space="preserve"> </w:t>
      </w:r>
    </w:p>
    <w:p w14:paraId="73B277D9" w14:textId="4E17E2D6" w:rsidR="008B5864" w:rsidRPr="008B5864" w:rsidRDefault="00B9334F" w:rsidP="00B1109A">
      <w:pPr>
        <w:rPr>
          <w:rFonts w:eastAsia="Times New Roman" w:cs="Arial"/>
          <w:szCs w:val="22"/>
          <w:lang w:val="sl-SI" w:eastAsia="sl-SI"/>
        </w:rPr>
      </w:pPr>
      <w:r w:rsidRPr="00B9334F">
        <w:rPr>
          <w:color w:val="0A0A0A"/>
          <w:shd w:val="clear" w:color="auto" w:fill="FFFFFF"/>
        </w:rPr>
        <w:t>Vodosnabdevanje ruralnog stanovništva u opštini Plužine obezbeđuje se sa sledećih vodovodnih sistema</w:t>
      </w:r>
      <w:r w:rsidR="00B1109A" w:rsidRPr="00B1109A">
        <w:t>:</w:t>
      </w:r>
    </w:p>
    <w:p w14:paraId="20ACB4DF" w14:textId="3A9BD00F"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Goransko: sa vodovoda od izvorišta ''Tadića vrelo'' u Smriječnu vodom se snabdijeva dio domaćinst</w:t>
      </w:r>
      <w:r w:rsidR="000D7F08">
        <w:rPr>
          <w:rFonts w:eastAsia="Times New Roman" w:cs="Arial"/>
          <w:szCs w:val="22"/>
          <w:lang w:val="sl-SI" w:eastAsia="sl-SI"/>
        </w:rPr>
        <w:t>a</w:t>
      </w:r>
      <w:r w:rsidRPr="008B5864">
        <w:rPr>
          <w:rFonts w:eastAsia="Times New Roman" w:cs="Arial"/>
          <w:szCs w:val="22"/>
          <w:lang w:val="sl-SI" w:eastAsia="sl-SI"/>
        </w:rPr>
        <w:t xml:space="preserve">va sela Goransko, kao i </w:t>
      </w:r>
      <w:r w:rsidR="00C7512E">
        <w:rPr>
          <w:rFonts w:eastAsia="Times New Roman" w:cs="Arial"/>
          <w:szCs w:val="22"/>
          <w:lang w:val="sl-SI" w:eastAsia="sl-SI"/>
        </w:rPr>
        <w:t>nekadašnja</w:t>
      </w:r>
      <w:r w:rsidRPr="008B5864">
        <w:rPr>
          <w:rFonts w:eastAsia="Times New Roman" w:cs="Arial"/>
          <w:szCs w:val="22"/>
          <w:lang w:val="sl-SI" w:eastAsia="sl-SI"/>
        </w:rPr>
        <w:t xml:space="preserve"> Fabrika elektroda. </w:t>
      </w:r>
      <w:r w:rsidR="005C0192">
        <w:rPr>
          <w:rFonts w:eastAsia="Times New Roman" w:cs="Arial"/>
          <w:szCs w:val="22"/>
          <w:lang w:val="sl-SI" w:eastAsia="sl-SI"/>
        </w:rPr>
        <w:t>U toku su radovi na mreži za drugi dio sela.</w:t>
      </w:r>
    </w:p>
    <w:p w14:paraId="1CA39E5D" w14:textId="758AEF9A"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Brezna: dva vodovoda, od kojih se jedan koristi za snabdijevanje stanovništva za Donja Brezna sa vodovoda iz bunara koji se nalazi u centru Mjesne zajednice Brezna, a drugi za Gornja Brezna</w:t>
      </w:r>
      <w:r w:rsidR="00C7512E">
        <w:rPr>
          <w:rFonts w:eastAsia="Times New Roman" w:cs="Arial"/>
          <w:szCs w:val="22"/>
          <w:lang w:val="sl-SI" w:eastAsia="sl-SI"/>
        </w:rPr>
        <w:t>,</w:t>
      </w:r>
      <w:r w:rsidRPr="008B5864">
        <w:rPr>
          <w:rFonts w:eastAsia="Times New Roman" w:cs="Arial"/>
          <w:szCs w:val="22"/>
          <w:lang w:val="sl-SI" w:eastAsia="sl-SI"/>
        </w:rPr>
        <w:t xml:space="preserve"> čija izgradnja je završena u 2022. godine. Izgrađen je bazen zapremine 100 m³ i primarna vodovodna mreža, dok je sekundarna mreža izgrađena u 2021.</w:t>
      </w:r>
      <w:r w:rsidR="005E1A02">
        <w:rPr>
          <w:rFonts w:eastAsia="Times New Roman" w:cs="Arial"/>
          <w:szCs w:val="22"/>
          <w:lang w:val="sl-SI" w:eastAsia="sl-SI"/>
        </w:rPr>
        <w:t xml:space="preserve"> </w:t>
      </w:r>
      <w:r w:rsidRPr="008B5864">
        <w:rPr>
          <w:rFonts w:eastAsia="Times New Roman" w:cs="Arial"/>
          <w:szCs w:val="22"/>
          <w:lang w:val="sl-SI" w:eastAsia="sl-SI"/>
        </w:rPr>
        <w:t xml:space="preserve">godini. </w:t>
      </w:r>
    </w:p>
    <w:p w14:paraId="4BFF16F9"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Crkvičko Polje: stanovništvo se snabdijeva vodom sa dva izvorišta: '' Slavanj'' i ''Kadionica'';</w:t>
      </w:r>
    </w:p>
    <w:p w14:paraId="14212959"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Šćepan Polje: stanovništvo se snabdijeva vodom sa izvorišta ''Marića česma'';</w:t>
      </w:r>
    </w:p>
    <w:p w14:paraId="573BFB78"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Manastir Zagrađe: vodovod se koristi isključivo za snabdijevanje Manastira vodom;</w:t>
      </w:r>
    </w:p>
    <w:p w14:paraId="332B1704" w14:textId="5546685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 xml:space="preserve">Mratinje: stanovništvo se snabdijeva vodom sa izvorišta u blizini </w:t>
      </w:r>
      <w:r w:rsidR="00C7512E">
        <w:rPr>
          <w:rFonts w:eastAsia="Times New Roman" w:cs="Arial"/>
          <w:szCs w:val="22"/>
          <w:lang w:val="sl-SI" w:eastAsia="sl-SI"/>
        </w:rPr>
        <w:t>M</w:t>
      </w:r>
      <w:r w:rsidRPr="008B5864">
        <w:rPr>
          <w:rFonts w:eastAsia="Times New Roman" w:cs="Arial"/>
          <w:szCs w:val="22"/>
          <w:lang w:val="sl-SI" w:eastAsia="sl-SI"/>
        </w:rPr>
        <w:t>ratinjskog potoka;</w:t>
      </w:r>
    </w:p>
    <w:p w14:paraId="171EC7ED"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Pišče: svega 10 domaćinstava je priključeno na vodovod, kao i nekadašnji objekti zemljoradničke zadruge ''Bajo Pivljanin'', dok se ostali mještani snabdijevaju iz sopstvenih bistijerni;</w:t>
      </w:r>
    </w:p>
    <w:p w14:paraId="12E88FEA"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Seljkovac: stanovništvo se snabdijeva vodom sa vodovoda od izvorišta ''Gostaja'';</w:t>
      </w:r>
    </w:p>
    <w:p w14:paraId="7EE5BC0D" w14:textId="091DA84D"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Gornji Stolac: izgradnja vodovoda završena je u 2021.</w:t>
      </w:r>
      <w:r w:rsidR="00C7512E">
        <w:rPr>
          <w:rFonts w:eastAsia="Times New Roman" w:cs="Arial"/>
          <w:szCs w:val="22"/>
          <w:lang w:val="sl-SI" w:eastAsia="sl-SI"/>
        </w:rPr>
        <w:t xml:space="preserve"> </w:t>
      </w:r>
      <w:r w:rsidRPr="008B5864">
        <w:rPr>
          <w:rFonts w:eastAsia="Times New Roman" w:cs="Arial"/>
          <w:szCs w:val="22"/>
          <w:lang w:val="sl-SI" w:eastAsia="sl-SI"/>
        </w:rPr>
        <w:t>godini i navedeni vodovod je stavljen u funkciju;</w:t>
      </w:r>
    </w:p>
    <w:p w14:paraId="4E6C39D4" w14:textId="3EBACB9F"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Se</w:t>
      </w:r>
      <w:r w:rsidR="00C7512E">
        <w:rPr>
          <w:rFonts w:eastAsia="Times New Roman" w:cs="Arial"/>
          <w:szCs w:val="22"/>
          <w:lang w:val="sl-SI" w:eastAsia="sl-SI"/>
        </w:rPr>
        <w:t>ljani: dva vodovoda -</w:t>
      </w:r>
      <w:r w:rsidRPr="008B5864">
        <w:rPr>
          <w:rFonts w:eastAsia="Times New Roman" w:cs="Arial"/>
          <w:szCs w:val="22"/>
          <w:lang w:val="sl-SI" w:eastAsia="sl-SI"/>
        </w:rPr>
        <w:t xml:space="preserve"> dio stanovništva snabdijeva</w:t>
      </w:r>
      <w:r w:rsidR="00C7512E">
        <w:rPr>
          <w:rFonts w:eastAsia="Times New Roman" w:cs="Arial"/>
          <w:szCs w:val="22"/>
          <w:lang w:val="sl-SI" w:eastAsia="sl-SI"/>
        </w:rPr>
        <w:t xml:space="preserve"> se</w:t>
      </w:r>
      <w:r w:rsidRPr="008B5864">
        <w:rPr>
          <w:rFonts w:eastAsia="Times New Roman" w:cs="Arial"/>
          <w:szCs w:val="22"/>
          <w:lang w:val="sl-SI" w:eastAsia="sl-SI"/>
        </w:rPr>
        <w:t xml:space="preserve"> sa izvorišta ''Bukovik'', a dio sa izvorišta ''Gradišta'';</w:t>
      </w:r>
    </w:p>
    <w:p w14:paraId="28F364A4"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Boričje: stanovništvo se snabdijeva vodom  iz vodovoda sa izvorišta ''Sopot'';</w:t>
      </w:r>
    </w:p>
    <w:p w14:paraId="1C68AD44"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Bezuje: stanovništvo se snabdijeva vodom sa izvora i rezervoara u selu Bezuje;</w:t>
      </w:r>
    </w:p>
    <w:p w14:paraId="76CBBA54"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Budanj: stanovništvo se snabdijeva vodom sa izvorišta ''Borovnik '';</w:t>
      </w:r>
    </w:p>
    <w:p w14:paraId="00B8244D" w14:textId="7650E2CE" w:rsid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Stabna: uži dio mjesnog centra i škola snabdijeva se vodom sa priključka na glavni vodovod za naselje Plužine, a dio sa seoskih izvorišta</w:t>
      </w:r>
      <w:r w:rsidR="000F7F43">
        <w:rPr>
          <w:rFonts w:eastAsia="Times New Roman" w:cs="Arial"/>
          <w:szCs w:val="22"/>
          <w:lang w:val="sl-SI" w:eastAsia="sl-SI"/>
        </w:rPr>
        <w:t>;</w:t>
      </w:r>
    </w:p>
    <w:p w14:paraId="349107B1" w14:textId="26AAF12E" w:rsidR="000F7F43" w:rsidRPr="008B5864" w:rsidRDefault="000F7F43" w:rsidP="00802F77">
      <w:pPr>
        <w:numPr>
          <w:ilvl w:val="0"/>
          <w:numId w:val="37"/>
        </w:numPr>
        <w:spacing w:before="240" w:line="276" w:lineRule="auto"/>
        <w:contextualSpacing/>
        <w:rPr>
          <w:rFonts w:eastAsia="Times New Roman" w:cs="Arial"/>
          <w:szCs w:val="22"/>
          <w:lang w:val="sl-SI" w:eastAsia="sl-SI"/>
        </w:rPr>
      </w:pPr>
      <w:r>
        <w:rPr>
          <w:rFonts w:eastAsia="Times New Roman" w:cs="Arial"/>
          <w:szCs w:val="22"/>
          <w:lang w:val="sl-SI" w:eastAsia="sl-SI"/>
        </w:rPr>
        <w:t>Borkovići i  Dubljevići: snabdijevanje sa izvorišta Gostaja, završena I faza vodovoda.</w:t>
      </w:r>
    </w:p>
    <w:p w14:paraId="5B2E5CC8" w14:textId="30762B37" w:rsidR="007521C7" w:rsidRPr="00520613" w:rsidRDefault="008B5864" w:rsidP="00802F77">
      <w:pPr>
        <w:spacing w:before="240"/>
      </w:pPr>
      <w:r w:rsidRPr="008B5864">
        <w:rPr>
          <w:rFonts w:cs="Arial"/>
          <w:szCs w:val="22"/>
        </w:rPr>
        <w:t>U pojedinim selima pitanje vodosnabdijevanja nije riješeno, a to su</w:t>
      </w:r>
      <w:r w:rsidR="00C7512E">
        <w:rPr>
          <w:rFonts w:cs="Arial"/>
          <w:szCs w:val="22"/>
        </w:rPr>
        <w:t>,</w:t>
      </w:r>
      <w:r w:rsidRPr="008B5864">
        <w:rPr>
          <w:rFonts w:cs="Arial"/>
          <w:szCs w:val="22"/>
        </w:rPr>
        <w:t xml:space="preserve"> uglavnom</w:t>
      </w:r>
      <w:r w:rsidR="00C7512E">
        <w:rPr>
          <w:rFonts w:cs="Arial"/>
          <w:szCs w:val="22"/>
        </w:rPr>
        <w:t>,</w:t>
      </w:r>
      <w:r w:rsidRPr="008B5864">
        <w:rPr>
          <w:rFonts w:cs="Arial"/>
          <w:szCs w:val="22"/>
        </w:rPr>
        <w:t xml:space="preserve"> sela koja nemaju izvorsku vodu, pa se vodom snabdijevaju iz sopstvenih bistijerni.</w:t>
      </w:r>
    </w:p>
    <w:p w14:paraId="643A2BFB" w14:textId="77777777" w:rsidR="00CC7998" w:rsidRPr="00520613" w:rsidRDefault="00CC7998" w:rsidP="009928AB">
      <w:pPr>
        <w:pStyle w:val="Heading2"/>
      </w:pPr>
      <w:bookmarkStart w:id="34" w:name="_Toc216776260"/>
      <w:r w:rsidRPr="00520613">
        <w:t>Kanalizacioni sistem i tretman otpadnih voda</w:t>
      </w:r>
      <w:bookmarkEnd w:id="34"/>
      <w:r w:rsidRPr="00520613">
        <w:tab/>
      </w:r>
    </w:p>
    <w:p w14:paraId="17D1F344" w14:textId="51C09E04" w:rsidR="005E4283" w:rsidRDefault="005E4283" w:rsidP="005E4283">
      <w:pPr>
        <w:spacing w:after="0"/>
        <w:rPr>
          <w:lang w:eastAsia="en-GB"/>
        </w:rPr>
      </w:pPr>
      <w:r w:rsidRPr="00520613">
        <w:rPr>
          <w:lang w:eastAsia="en-GB"/>
        </w:rPr>
        <w:t>Dominantni pravci kretanja podzemnih voda na teritoriji opštine Plužine su od zapada prema istoku i od jugozapada prema sjeveroistoku.</w:t>
      </w:r>
    </w:p>
    <w:p w14:paraId="33931391" w14:textId="77777777" w:rsidR="004166FA" w:rsidRPr="00520613" w:rsidRDefault="004166FA" w:rsidP="004166FA">
      <w:pPr>
        <w:spacing w:after="0" w:line="240" w:lineRule="auto"/>
        <w:rPr>
          <w:lang w:eastAsia="en-GB"/>
        </w:rPr>
      </w:pPr>
    </w:p>
    <w:p w14:paraId="6847F053" w14:textId="6924D7BD" w:rsidR="009E1181" w:rsidRPr="00520613" w:rsidRDefault="00FD0E37" w:rsidP="00FD0E37">
      <w:r w:rsidRPr="00520613">
        <w:t>U opštinskom centru nije izrađeno postrojenje za prečišćavanje otpadnih voda</w:t>
      </w:r>
      <w:r w:rsidR="00A46AB7">
        <w:t>j</w:t>
      </w:r>
      <w:r w:rsidRPr="00520613">
        <w:t xml:space="preserve"> koje se direktno izlivaju u Pivsko jezero.</w:t>
      </w:r>
      <w:r w:rsidR="001935DA">
        <w:t xml:space="preserve"> P</w:t>
      </w:r>
      <w:r w:rsidR="001935DA" w:rsidRPr="001935DA">
        <w:t xml:space="preserve">ostoji potencijalna opasnost od zagađivanja vode Pivskog </w:t>
      </w:r>
      <w:r w:rsidR="001935DA" w:rsidRPr="001935DA">
        <w:lastRenderedPageBreak/>
        <w:t>jezera, jer se komunalne vode bez prethodnog tretmana direktno ispuštaju u jezero</w:t>
      </w:r>
      <w:r w:rsidR="001935DA" w:rsidRPr="00593113">
        <w:t xml:space="preserve">. Izgradnja </w:t>
      </w:r>
      <w:r w:rsidR="00A46AB7" w:rsidRPr="00593113">
        <w:t>u</w:t>
      </w:r>
      <w:r w:rsidR="001935DA" w:rsidRPr="00593113">
        <w:t>ređaja za prečišćavanje otpadnih voda je obaveza E</w:t>
      </w:r>
      <w:r w:rsidR="004166FA" w:rsidRPr="00593113">
        <w:t>lektroprivrede Crne Gore</w:t>
      </w:r>
      <w:r w:rsidR="001935DA" w:rsidRPr="00593113">
        <w:t xml:space="preserve"> prema opštini Plužine.</w:t>
      </w:r>
    </w:p>
    <w:p w14:paraId="26B61580" w14:textId="77777777" w:rsidR="00CC7998" w:rsidRPr="00520613" w:rsidRDefault="00CC7998" w:rsidP="009928AB">
      <w:pPr>
        <w:pStyle w:val="Heading2"/>
      </w:pPr>
      <w:bookmarkStart w:id="35" w:name="_Toc216776261"/>
      <w:r w:rsidRPr="00520613">
        <w:t>Životna sredina</w:t>
      </w:r>
      <w:bookmarkEnd w:id="35"/>
      <w:r w:rsidRPr="00520613">
        <w:t xml:space="preserve"> </w:t>
      </w:r>
    </w:p>
    <w:p w14:paraId="6CA661CA" w14:textId="77777777" w:rsidR="00BD1DF2" w:rsidRPr="00520613" w:rsidRDefault="00BD1DF2" w:rsidP="00747205">
      <w:r w:rsidRPr="00520613">
        <w:t>Geografski položaj opštine Plužine, mala gustina naseljenosti, zapravo najniža u Crnoj Gori, razuđena i relativno nerazvijena mreža naselja, nizak nivo izgrađenosti infrastrukturnih objekata, kao i izostanak značajnijih privrednih kapaciteta, povoljno su uticali na očuvanje kvaliteta životne sredine. U poređenju sa drugim opštinama, opština Plužine se izdvaja kao jedno od područja sa najvišim stepenom očuvanosti i ukupnog kvaliteta životne sredine u Crnoj Gori.</w:t>
      </w:r>
    </w:p>
    <w:p w14:paraId="4602715A" w14:textId="7D5553F0" w:rsidR="00BD1DF2" w:rsidRPr="00520613" w:rsidRDefault="00A46AB7" w:rsidP="00747205">
      <w:r>
        <w:t>Na teritoriji O</w:t>
      </w:r>
      <w:r w:rsidR="00BD1DF2" w:rsidRPr="00520613">
        <w:t xml:space="preserve">pštine nalaze se prirodno vrijedna i ekološki očuvana područja, koja zahtijevaju kontinuirano očuvanje i zaštitu. </w:t>
      </w:r>
    </w:p>
    <w:p w14:paraId="66C363FB" w14:textId="6BB1C806" w:rsidR="00BD1DF2" w:rsidRPr="00520613" w:rsidRDefault="00BD1DF2" w:rsidP="00747205">
      <w:r w:rsidRPr="00520613">
        <w:t xml:space="preserve">Glavni ekološki izazovi odnose se na upravljanje otpadom i tretman otpadnih voda. Na području </w:t>
      </w:r>
      <w:r w:rsidR="00A46AB7">
        <w:t>O</w:t>
      </w:r>
      <w:r w:rsidRPr="00520613">
        <w:t>pštine nisu registrovana prekoračenja graničnih vrijednosti zagađujućih materija u životnoj sredini. Ipak, lokalno su uočena povi</w:t>
      </w:r>
      <w:r w:rsidR="004166FA">
        <w:t>š</w:t>
      </w:r>
      <w:r w:rsidRPr="00520613">
        <w:t>en</w:t>
      </w:r>
      <w:r w:rsidR="004166FA">
        <w:t>e</w:t>
      </w:r>
      <w:r w:rsidRPr="00520613">
        <w:t xml:space="preserve"> koncentracij</w:t>
      </w:r>
      <w:r w:rsidR="004166FA">
        <w:t>e</w:t>
      </w:r>
      <w:r w:rsidRPr="00520613">
        <w:t xml:space="preserve"> teških metala na pojedinim lokacijama neuređenih deponija, što može predstavljati potencijalni rizik po zdravlje ljudi ukoliko se problem upravljanja otpadom ne riješi trajno na regionalnom nivou. Tranzitni saobraćaj je niskog intenziteta i ne stvara značajno ekološko opterećenje, iako postoji mogućnost saobraćajnih akcidenata i njihovih posl</w:t>
      </w:r>
      <w:r w:rsidR="00577438">
        <w:t>j</w:t>
      </w:r>
      <w:r w:rsidRPr="00520613">
        <w:t xml:space="preserve">edica u vezi sa akumulacionim jezerom. </w:t>
      </w:r>
    </w:p>
    <w:p w14:paraId="70DF8FAA" w14:textId="714DF3A4" w:rsidR="00BD1DF2" w:rsidRPr="00520613" w:rsidRDefault="00BD1DF2" w:rsidP="00747205">
      <w:r w:rsidRPr="00520613">
        <w:t xml:space="preserve">U slivu rijeke Pive registrovana je pojava brojnih manjih potresa, a kao potencijalno značajan uzrok nestabilnosti terena u ovom području ističe se hidroakumulacija Pivsko jezero. Nestabilnosti su posebno zabilježene u okolini novog naselja Plužine, kao i u mjestu Goransko. Na ovom prostoru evidentirana su i klizišta – Goransko, Sinjac i Aluge, koja su direktno povezana s izgradnjom puta i predstavljaju karakteristične primjere klizišta antropogenog porijekla. </w:t>
      </w:r>
    </w:p>
    <w:p w14:paraId="4B9753C9" w14:textId="7C20E075" w:rsidR="00BD1DF2" w:rsidRPr="004751CC" w:rsidRDefault="00050E28" w:rsidP="00747205">
      <w:pPr>
        <w:rPr>
          <w:color w:val="FF0000"/>
        </w:rPr>
      </w:pPr>
      <w:r w:rsidRPr="00050E28">
        <w:t xml:space="preserve">Fabrika elektroda i pilana u Breznama, nekada glavni zagađivači na području </w:t>
      </w:r>
      <w:r w:rsidR="00A46AB7">
        <w:t>O</w:t>
      </w:r>
      <w:r w:rsidRPr="00050E28">
        <w:t>pštine, više ne rade, pa njihovo poslovanje nema negativan uticaj na životnu sredinu</w:t>
      </w:r>
      <w:r>
        <w:t xml:space="preserve">. </w:t>
      </w:r>
      <w:r w:rsidR="00BD1DF2" w:rsidRPr="00520613">
        <w:t>Potencijalni izvori zagađenja na teritoriji opštine Plužine su i hidroelektrana „Piva“ kao privredni subjekt, otpadne vode iz naselja Plužine koje se ispuštaju u Pivsko jezer</w:t>
      </w:r>
      <w:r w:rsidR="00B65670">
        <w:t>o bez prethodnog prečišćavanja.</w:t>
      </w:r>
    </w:p>
    <w:p w14:paraId="5E2E9D3E" w14:textId="39FDD666" w:rsidR="000302E0" w:rsidRPr="00520613" w:rsidRDefault="00BD1DF2" w:rsidP="00747205">
      <w:r w:rsidRPr="00520613">
        <w:t>Može se zaključiti je da najveći problem koji ima negativan uticaj na životnu sredinu u opštini Plužine neizgrađen uređaj za prečišćavanje otpadnih voda. Iako su količine otpadnih voda relativno male, postoji potencijalni rizik od zagađenja voda Pivskog jezera, budući da se komunalne otpadne vode bez prethodnog tretmana trenut</w:t>
      </w:r>
      <w:r w:rsidR="00C60F37">
        <w:t xml:space="preserve">no direktno ispuštaju u jezero, </w:t>
      </w:r>
      <w:r w:rsidR="00C60F37" w:rsidRPr="00CD4DEC">
        <w:t>a</w:t>
      </w:r>
      <w:r w:rsidR="00CD4DEC" w:rsidRPr="00CD4DEC">
        <w:t xml:space="preserve"> kao što je navedeno</w:t>
      </w:r>
      <w:r w:rsidR="00C60F37" w:rsidRPr="00CD4DEC">
        <w:t xml:space="preserve"> i</w:t>
      </w:r>
      <w:r w:rsidRPr="00CD4DEC">
        <w:t>zgradnja uređaja za prečišćavanje otpadnih voda predstavlja obavezu Elektroprivrede Crne Gore (EPCG) prema opštini Plužine.</w:t>
      </w:r>
    </w:p>
    <w:p w14:paraId="584C9CA1" w14:textId="77777777" w:rsidR="00BD1DF2" w:rsidRPr="00520613" w:rsidRDefault="00BD1DF2" w:rsidP="00E67BD4">
      <w:pPr>
        <w:pStyle w:val="Heading2"/>
        <w:numPr>
          <w:ilvl w:val="2"/>
          <w:numId w:val="1"/>
        </w:numPr>
      </w:pPr>
      <w:bookmarkStart w:id="36" w:name="_Toc216776262"/>
      <w:r w:rsidRPr="00520613">
        <w:t>Karakteristike fizičke sredine</w:t>
      </w:r>
      <w:bookmarkEnd w:id="36"/>
      <w:r w:rsidRPr="00520613">
        <w:t xml:space="preserve"> </w:t>
      </w:r>
    </w:p>
    <w:p w14:paraId="0E21B22B" w14:textId="3B34CFCE" w:rsidR="00BD1DF2" w:rsidRPr="0098670A" w:rsidRDefault="00BD1DF2" w:rsidP="00C706A3">
      <w:pPr>
        <w:rPr>
          <w:b/>
          <w:bCs/>
          <w:vertAlign w:val="superscript"/>
        </w:rPr>
      </w:pPr>
      <w:r w:rsidRPr="00520613">
        <w:rPr>
          <w:b/>
          <w:bCs/>
        </w:rPr>
        <w:t>Geografski položaj, hidrološke i geomorfološke karakteristike</w:t>
      </w:r>
      <w:r w:rsidR="0098670A">
        <w:rPr>
          <w:rStyle w:val="FootnoteReference"/>
          <w:b/>
          <w:bCs/>
        </w:rPr>
        <w:footnoteReference w:id="3"/>
      </w:r>
    </w:p>
    <w:p w14:paraId="3DBCE1C1" w14:textId="087EF55D" w:rsidR="00BD1DF2" w:rsidRPr="00520613" w:rsidRDefault="00C60F37" w:rsidP="00747205">
      <w:r>
        <w:lastRenderedPageBreak/>
        <w:t>Geografski gledano, prostor O</w:t>
      </w:r>
      <w:r w:rsidR="00BD1DF2" w:rsidRPr="00520613">
        <w:t>pštine predstavlja izrazito visoko planinsko područje, s brojnim vrhovima koji prelaze 2.300 metara nadmorske visine. Teritorija se može podijeliti na tri glavne fizičko-geografske cjeline:</w:t>
      </w:r>
    </w:p>
    <w:p w14:paraId="122D838E" w14:textId="77777777" w:rsidR="00BD1DF2" w:rsidRPr="00520613" w:rsidRDefault="00BD1DF2" w:rsidP="00E67BD4">
      <w:pPr>
        <w:pStyle w:val="ListParagraph"/>
        <w:numPr>
          <w:ilvl w:val="0"/>
          <w:numId w:val="5"/>
        </w:numPr>
      </w:pPr>
      <w:r w:rsidRPr="00520613">
        <w:t>Pivska Župa – oblast uz tok rijeke Pive i proširenja duž njenih pritoka, sa nešto nižim nadmorskim visinama;</w:t>
      </w:r>
    </w:p>
    <w:p w14:paraId="771C9B46" w14:textId="414D6356" w:rsidR="00BD1DF2" w:rsidRPr="00520613" w:rsidRDefault="00BD1DF2" w:rsidP="00E67BD4">
      <w:pPr>
        <w:pStyle w:val="ListParagraph"/>
        <w:numPr>
          <w:ilvl w:val="0"/>
          <w:numId w:val="5"/>
        </w:numPr>
      </w:pPr>
      <w:r w:rsidRPr="00520613">
        <w:t>Pivsk</w:t>
      </w:r>
      <w:r w:rsidR="003B6A98">
        <w:t>a</w:t>
      </w:r>
      <w:r w:rsidRPr="00520613">
        <w:t xml:space="preserve"> planin</w:t>
      </w:r>
      <w:r w:rsidR="003B6A98">
        <w:t>a</w:t>
      </w:r>
      <w:r w:rsidRPr="00520613">
        <w:t xml:space="preserve"> – visoka planinska zona smještena istočno od rijeke Pive, koju od korita rijeke odvajaju strmi kanjonski odsjeci;</w:t>
      </w:r>
    </w:p>
    <w:p w14:paraId="38DDEC10" w14:textId="33E663C7" w:rsidR="00BD1DF2" w:rsidRPr="00520613" w:rsidRDefault="00BD1DF2" w:rsidP="00E67BD4">
      <w:pPr>
        <w:pStyle w:val="ListParagraph"/>
        <w:numPr>
          <w:ilvl w:val="0"/>
          <w:numId w:val="5"/>
        </w:numPr>
      </w:pPr>
      <w:r w:rsidRPr="00520613">
        <w:t>Zapadna planinska zona – obuhvata planinske masive Bioča, kao i ogranke Volujaka, Maglića, Lebršnika i Golije.</w:t>
      </w:r>
    </w:p>
    <w:p w14:paraId="44F9E20A" w14:textId="77777777" w:rsidR="00BD1DF2" w:rsidRPr="00520613" w:rsidRDefault="00BD1DF2" w:rsidP="00747205">
      <w:r w:rsidRPr="00520613">
        <w:t>Opština Plužine raspolaže bogatim prirodnim resursima, koji se ogledaju u šumskom, poljoprivrednom, hidrološkom i biodiverzitetskom potencijalu.</w:t>
      </w:r>
    </w:p>
    <w:p w14:paraId="41616383" w14:textId="50E8B894" w:rsidR="00BD1DF2" w:rsidRPr="00520613" w:rsidRDefault="00BD1DF2" w:rsidP="00747205">
      <w:r w:rsidRPr="00520613">
        <w:t>Šumski fond zauzima oko 40.000 hektara i čine ga mješovite šume četinara i lišćara. Od ukupne površine pod šumom, oko 35</w:t>
      </w:r>
      <w:r w:rsidR="003B6A98">
        <w:t xml:space="preserve"> </w:t>
      </w:r>
      <w:r w:rsidRPr="00520613">
        <w:t>% otpada na tehničko drvo.</w:t>
      </w:r>
    </w:p>
    <w:p w14:paraId="5033762D" w14:textId="0AFDD38B" w:rsidR="00BD1DF2" w:rsidRPr="00520613" w:rsidRDefault="00BD1DF2" w:rsidP="00747205">
      <w:r w:rsidRPr="00520613">
        <w:t>Poljoprivredno zemljište obuhvata približno 45</w:t>
      </w:r>
      <w:r w:rsidR="003B6A98">
        <w:t xml:space="preserve"> </w:t>
      </w:r>
      <w:r w:rsidRPr="00520613">
        <w:t xml:space="preserve">% ukupne teritorije </w:t>
      </w:r>
      <w:r w:rsidR="00C60F37">
        <w:t>O</w:t>
      </w:r>
      <w:r w:rsidRPr="00520613">
        <w:t>pštine. Tu spadaju njive, livade, pašnjaci, voćnjaci i druge obradive površine, koje se nalaze u državnom i privatnom vlasništvu.</w:t>
      </w:r>
    </w:p>
    <w:p w14:paraId="6149712A" w14:textId="2E834594" w:rsidR="00BD1DF2" w:rsidRPr="00520613" w:rsidRDefault="00BD1DF2" w:rsidP="00747205">
      <w:r w:rsidRPr="00520613">
        <w:t>Jezerski ekosistemi su izuzetno vrijedni: Trnovačko</w:t>
      </w:r>
      <w:r w:rsidR="00C60F37">
        <w:t xml:space="preserve"> jezero</w:t>
      </w:r>
      <w:r w:rsidRPr="00520613">
        <w:t>, Stabanjska i Škrčka jezera predstavljaju rijetke primjere planinskih jezera u ši</w:t>
      </w:r>
      <w:r w:rsidR="00577438">
        <w:t>rem području, ali još uvijek ni</w:t>
      </w:r>
      <w:r w:rsidRPr="00520613">
        <w:t>su u dovoljnoj mjeri dostupna posjetiocima.</w:t>
      </w:r>
    </w:p>
    <w:p w14:paraId="598749C6" w14:textId="77777777" w:rsidR="00BD1DF2" w:rsidRPr="00520613" w:rsidRDefault="00BD1DF2" w:rsidP="00747205">
      <w:r w:rsidRPr="00520613">
        <w:t>Geomorfološki, teren opštine Plužine je izrazito raznolik. Obuhvata niže predjele u Pivskoj Župi, ali i visoke planinske zone istočno od rijeke Pive. Ovaj prostor pripada oblasti visokih planina i površi, koje u okviru crnogorskog reljefa imaju dominantan izgled. Karakterišu ga lančani planinski masivi dinarskog pravca, između kojih se pružaju planinske površi i urezani duboki kanjoni.</w:t>
      </w:r>
    </w:p>
    <w:p w14:paraId="297B2A8D" w14:textId="27F3EB96" w:rsidR="00A04701" w:rsidRPr="00520613" w:rsidRDefault="00BD1DF2" w:rsidP="00747205">
      <w:r w:rsidRPr="00520613">
        <w:t>Hidrološku mrežu čine rijeke Piva, Tara, Komarnica, Vrbnica i Sušica, kao i brojna jezera. Pivsko jezero predstavlja najveći akumulacioni vodeni resurs, uz Durmitorska jezera (Veliko i Malo Škrčko), Sušičko, dok Trnovačko</w:t>
      </w:r>
      <w:r w:rsidR="00577438">
        <w:t xml:space="preserve"> jezero</w:t>
      </w:r>
      <w:r w:rsidRPr="00520613">
        <w:t xml:space="preserve"> i Stabanjska jezera dodatno obogaćuju hidrološki potencijal sjeverozapadnog i zapadnog dijela </w:t>
      </w:r>
      <w:r w:rsidR="00C60F37">
        <w:t>O</w:t>
      </w:r>
      <w:r w:rsidRPr="00520613">
        <w:t>pštine.</w:t>
      </w:r>
    </w:p>
    <w:p w14:paraId="6B35346B" w14:textId="0C673F0A" w:rsidR="00C706A3" w:rsidRPr="00520613" w:rsidRDefault="00C706A3" w:rsidP="00C706A3">
      <w:pPr>
        <w:pStyle w:val="Caption"/>
        <w:rPr>
          <w:lang w:val="sr-Latn-ME"/>
        </w:rPr>
      </w:pPr>
      <w:bookmarkStart w:id="37" w:name="_Toc215222702"/>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14</w:t>
      </w:r>
      <w:r w:rsidRPr="00520613">
        <w:rPr>
          <w:lang w:val="sr-Latn-ME"/>
        </w:rPr>
        <w:fldChar w:fldCharType="end"/>
      </w:r>
      <w:r w:rsidRPr="00520613">
        <w:rPr>
          <w:lang w:val="sr-Latn-ME"/>
        </w:rPr>
        <w:t>: Prikaz riječnih tokova u opštini Plužine po Kopernikusu</w:t>
      </w:r>
      <w:bookmarkEnd w:id="37"/>
      <w:r w:rsidR="00C26254">
        <w:rPr>
          <w:lang w:val="sr-Latn-ME"/>
        </w:rPr>
        <w:t xml:space="preserve"> </w:t>
      </w:r>
      <w:r w:rsidR="00C26254" w:rsidRPr="00C26254">
        <w:rPr>
          <w:lang w:val="sr-Latn-ME"/>
        </w:rPr>
        <w:t>(QGIS)</w:t>
      </w:r>
    </w:p>
    <w:p w14:paraId="3DC2BE2A" w14:textId="3C2DDC30" w:rsidR="00BD1DF2" w:rsidRPr="00520613" w:rsidRDefault="00BD1DF2" w:rsidP="00C706A3">
      <w:pPr>
        <w:spacing w:line="276" w:lineRule="auto"/>
        <w:jc w:val="center"/>
        <w:rPr>
          <w:rFonts w:ascii="Calibri Light" w:hAnsi="Calibri Light" w:cs="Calibri Light"/>
          <w:szCs w:val="22"/>
        </w:rPr>
      </w:pPr>
      <w:r w:rsidRPr="00520613">
        <w:rPr>
          <w:rFonts w:ascii="Calibri Light" w:hAnsi="Calibri Light" w:cs="Calibri Light"/>
          <w:noProof/>
          <w:szCs w:val="22"/>
          <w:lang w:val="en-US"/>
        </w:rPr>
        <w:lastRenderedPageBreak/>
        <w:drawing>
          <wp:inline distT="0" distB="0" distL="0" distR="0" wp14:anchorId="03503522" wp14:editId="19DD351F">
            <wp:extent cx="3067279" cy="3280896"/>
            <wp:effectExtent l="0" t="0" r="0" b="0"/>
            <wp:docPr id="583472020" name="Slika 4" descr="A map of a larg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72020" name="Slika 4" descr="A map of a large land&#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939"/>
                    <a:stretch>
                      <a:fillRect/>
                    </a:stretch>
                  </pic:blipFill>
                  <pic:spPr bwMode="auto">
                    <a:xfrm>
                      <a:off x="0" y="0"/>
                      <a:ext cx="3082829" cy="3297529"/>
                    </a:xfrm>
                    <a:prstGeom prst="rect">
                      <a:avLst/>
                    </a:prstGeom>
                    <a:noFill/>
                    <a:ln>
                      <a:noFill/>
                    </a:ln>
                    <a:extLst>
                      <a:ext uri="{53640926-AAD7-44D8-BBD7-CCE9431645EC}">
                        <a14:shadowObscured xmlns:a14="http://schemas.microsoft.com/office/drawing/2010/main"/>
                      </a:ext>
                    </a:extLst>
                  </pic:spPr>
                </pic:pic>
              </a:graphicData>
            </a:graphic>
          </wp:inline>
        </w:drawing>
      </w:r>
    </w:p>
    <w:p w14:paraId="73061CB5" w14:textId="77777777" w:rsidR="00BD1DF2" w:rsidRPr="00520613" w:rsidRDefault="00BD1DF2" w:rsidP="00C706A3">
      <w:pPr>
        <w:rPr>
          <w:b/>
          <w:bCs/>
        </w:rPr>
      </w:pPr>
      <w:r w:rsidRPr="00520613">
        <w:rPr>
          <w:b/>
          <w:bCs/>
        </w:rPr>
        <w:t>Klimatske karakteristike</w:t>
      </w:r>
    </w:p>
    <w:p w14:paraId="4C884896" w14:textId="43C1286C" w:rsidR="00BD1DF2" w:rsidRPr="00520613" w:rsidRDefault="00BD1DF2" w:rsidP="00747205">
      <w:r w:rsidRPr="00520613">
        <w:t>Veći dio teritorije opštine Plužine karakterišu niske srednje godišnje temperature. Prema Meteorološkom godišnjaku za 2024. godinu, srednja godišnja minimalna temperatura vazduha za opštinu Plužine bila je 7</w:t>
      </w:r>
      <w:r w:rsidR="003B6A98">
        <w:t>,</w:t>
      </w:r>
      <w:r w:rsidRPr="00520613">
        <w:t>4 °C, dok je srednja maksimalna bila 18</w:t>
      </w:r>
      <w:r w:rsidR="003B6A98">
        <w:t>,</w:t>
      </w:r>
      <w:r w:rsidRPr="00520613">
        <w:t>2</w:t>
      </w:r>
      <w:r w:rsidR="003B6A98">
        <w:t xml:space="preserve"> </w:t>
      </w:r>
      <w:r w:rsidRPr="00520613">
        <w:t xml:space="preserve">°C. </w:t>
      </w:r>
    </w:p>
    <w:p w14:paraId="23556DA6" w14:textId="5C47C6D5" w:rsidR="00BD1DF2" w:rsidRPr="00520613" w:rsidRDefault="00BD1DF2" w:rsidP="00747205">
      <w:r w:rsidRPr="00520613">
        <w:t xml:space="preserve">Zimski mjeseci – decembar, januar i februar – obilježeni su prosječnim mjesečnim temperaturama ispod nule. Najniža temperatura bila je u januaru, kada je dosegla </w:t>
      </w:r>
      <w:r w:rsidR="003B6A98">
        <w:t>–</w:t>
      </w:r>
      <w:r w:rsidRPr="00520613">
        <w:t xml:space="preserve"> 7</w:t>
      </w:r>
      <w:r w:rsidR="003B6A98">
        <w:t xml:space="preserve"> </w:t>
      </w:r>
      <w:r w:rsidRPr="00520613">
        <w:t>°C. U dolinama i kotlinama, zbog zadržavanja hladnog vazduha, zimske temperature mogu biti još niže. Tako, recimo, u samim Plužinama tokom zime temperatura često pada ispod prosjeka za područje.</w:t>
      </w:r>
    </w:p>
    <w:p w14:paraId="1F5C33E7" w14:textId="0DAA6A99" w:rsidR="00BD1DF2" w:rsidRPr="00520613" w:rsidRDefault="00BD1DF2" w:rsidP="00747205">
      <w:r w:rsidRPr="00520613">
        <w:t>Tokom ljetnih mjeseci, posebno u julu i avgustu, srednje mjesečne temperature dostižu oko 18</w:t>
      </w:r>
      <w:r w:rsidR="003B6A98">
        <w:t xml:space="preserve"> </w:t>
      </w:r>
      <w:r w:rsidRPr="00520613">
        <w:t>°C, dok maksimalne dnevne temperature prelaze 30</w:t>
      </w:r>
      <w:r w:rsidR="003B6A98">
        <w:t xml:space="preserve"> </w:t>
      </w:r>
      <w:r w:rsidRPr="00520613">
        <w:t>°C. U toku godine, temperaturne amplitude su značajne – mjesečne oscilacije dostižu i do 35</w:t>
      </w:r>
      <w:r w:rsidR="003B6A98">
        <w:t xml:space="preserve"> </w:t>
      </w:r>
      <w:r w:rsidRPr="00520613">
        <w:t>°C, dok razlika između apsolutnih minimalnih i maksimalnih temperatura tokom godine može iznositi i do 53</w:t>
      </w:r>
      <w:r w:rsidR="003B6A98">
        <w:t xml:space="preserve"> </w:t>
      </w:r>
      <w:r w:rsidRPr="00520613">
        <w:t>°C. Temperature ispod nule bilježe se samo tokom četiri zimska mjeseca. Najhladniji period godine obuhvata novembar, decembar, januar i februar.</w:t>
      </w:r>
    </w:p>
    <w:p w14:paraId="3D5B6AE0" w14:textId="61604ED8" w:rsidR="00AC4C01" w:rsidRPr="00520613" w:rsidRDefault="00BD1DF2" w:rsidP="00747205">
      <w:r w:rsidRPr="00520613">
        <w:t>Padavine su relativno ravnomjerno raspoređene tokom godine, pri čemu se količina padavi</w:t>
      </w:r>
      <w:r w:rsidR="00C60F37">
        <w:t>na smanjuje od juga ka sjeveru O</w:t>
      </w:r>
      <w:r w:rsidRPr="00520613">
        <w:t>pštine. Ova prostorna distribucija posl</w:t>
      </w:r>
      <w:r w:rsidR="006A395F">
        <w:t>j</w:t>
      </w:r>
      <w:r w:rsidRPr="00520613">
        <w:t>edica je reljefa i smjera kretanja vazdušnih masa. Prema poslednjim dostupnim podacima, prema Meteorološkom godišnjaku sprovedeno</w:t>
      </w:r>
      <w:r w:rsidR="003B6A98">
        <w:t>m</w:t>
      </w:r>
      <w:r w:rsidRPr="00520613">
        <w:t xml:space="preserve"> od strane ZHMZ 2024. godine, u nastavku su date vrijednosti padavina za opštinu Plužine:</w:t>
      </w:r>
    </w:p>
    <w:p w14:paraId="3F9CA985" w14:textId="64632353" w:rsidR="00BD1DF2" w:rsidRPr="00520613" w:rsidRDefault="00C706A3" w:rsidP="00532D19">
      <w:pPr>
        <w:pStyle w:val="Caption"/>
        <w:spacing w:after="0"/>
        <w:rPr>
          <w:rFonts w:ascii="Calibri Light" w:hAnsi="Calibri Light" w:cs="Calibri Light"/>
          <w:sz w:val="20"/>
          <w:szCs w:val="20"/>
          <w:lang w:val="sr-Latn-ME"/>
        </w:rPr>
      </w:pPr>
      <w:bookmarkStart w:id="38" w:name="_Toc215222703"/>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AB579C">
        <w:rPr>
          <w:noProof/>
          <w:lang w:val="sr-Latn-ME"/>
        </w:rPr>
        <w:t>15</w:t>
      </w:r>
      <w:r w:rsidRPr="00520613">
        <w:rPr>
          <w:lang w:val="sr-Latn-ME"/>
        </w:rPr>
        <w:fldChar w:fldCharType="end"/>
      </w:r>
      <w:r w:rsidRPr="00520613">
        <w:rPr>
          <w:lang w:val="sr-Latn-ME"/>
        </w:rPr>
        <w:t>: Količina padavina u opštini Plužine, 2024</w:t>
      </w:r>
      <w:r w:rsidR="00BD1DF2" w:rsidRPr="00520613">
        <w:rPr>
          <w:rStyle w:val="FootnoteReference"/>
          <w:rFonts w:ascii="Calibri Light" w:hAnsi="Calibri Light" w:cs="Calibri Light"/>
          <w:sz w:val="20"/>
          <w:szCs w:val="20"/>
          <w:lang w:val="sr-Latn-ME"/>
        </w:rPr>
        <w:footnoteReference w:id="4"/>
      </w:r>
      <w:bookmarkEnd w:id="38"/>
    </w:p>
    <w:tbl>
      <w:tblPr>
        <w:tblStyle w:val="TableGridLight"/>
        <w:tblW w:w="0" w:type="auto"/>
        <w:tblLook w:val="04A0" w:firstRow="1" w:lastRow="0" w:firstColumn="1" w:lastColumn="0" w:noHBand="0" w:noVBand="1"/>
      </w:tblPr>
      <w:tblGrid>
        <w:gridCol w:w="933"/>
        <w:gridCol w:w="663"/>
        <w:gridCol w:w="688"/>
        <w:gridCol w:w="746"/>
        <w:gridCol w:w="679"/>
        <w:gridCol w:w="699"/>
        <w:gridCol w:w="671"/>
        <w:gridCol w:w="639"/>
        <w:gridCol w:w="680"/>
        <w:gridCol w:w="690"/>
        <w:gridCol w:w="679"/>
        <w:gridCol w:w="667"/>
        <w:gridCol w:w="582"/>
      </w:tblGrid>
      <w:tr w:rsidR="00BD1DF2" w:rsidRPr="00520613" w14:paraId="14B8D75F" w14:textId="77777777" w:rsidTr="00C706A3">
        <w:tc>
          <w:tcPr>
            <w:tcW w:w="933" w:type="dxa"/>
            <w:shd w:val="clear" w:color="auto" w:fill="D9D9D9" w:themeFill="background1" w:themeFillShade="D9"/>
            <w:vAlign w:val="center"/>
          </w:tcPr>
          <w:p w14:paraId="2C771E6D" w14:textId="77777777" w:rsidR="00BD1DF2" w:rsidRPr="00520613" w:rsidRDefault="00BD1DF2" w:rsidP="00C706A3">
            <w:pPr>
              <w:jc w:val="center"/>
              <w:rPr>
                <w:sz w:val="18"/>
                <w:szCs w:val="18"/>
              </w:rPr>
            </w:pPr>
          </w:p>
        </w:tc>
        <w:tc>
          <w:tcPr>
            <w:tcW w:w="663" w:type="dxa"/>
            <w:shd w:val="clear" w:color="auto" w:fill="D9D9D9" w:themeFill="background1" w:themeFillShade="D9"/>
            <w:vAlign w:val="center"/>
          </w:tcPr>
          <w:p w14:paraId="70D6F631" w14:textId="77777777" w:rsidR="00BD1DF2" w:rsidRPr="00520613" w:rsidRDefault="00BD1DF2" w:rsidP="00C706A3">
            <w:pPr>
              <w:jc w:val="center"/>
              <w:rPr>
                <w:sz w:val="18"/>
                <w:szCs w:val="18"/>
              </w:rPr>
            </w:pPr>
            <w:r w:rsidRPr="00520613">
              <w:rPr>
                <w:sz w:val="18"/>
                <w:szCs w:val="18"/>
              </w:rPr>
              <w:t>Jan</w:t>
            </w:r>
          </w:p>
        </w:tc>
        <w:tc>
          <w:tcPr>
            <w:tcW w:w="688" w:type="dxa"/>
            <w:shd w:val="clear" w:color="auto" w:fill="D9D9D9" w:themeFill="background1" w:themeFillShade="D9"/>
            <w:vAlign w:val="center"/>
          </w:tcPr>
          <w:p w14:paraId="01AFA84C" w14:textId="77777777" w:rsidR="00BD1DF2" w:rsidRPr="00520613" w:rsidRDefault="00BD1DF2" w:rsidP="00C706A3">
            <w:pPr>
              <w:jc w:val="center"/>
              <w:rPr>
                <w:sz w:val="18"/>
                <w:szCs w:val="18"/>
              </w:rPr>
            </w:pPr>
            <w:r w:rsidRPr="00520613">
              <w:rPr>
                <w:sz w:val="18"/>
                <w:szCs w:val="18"/>
              </w:rPr>
              <w:t>Feb</w:t>
            </w:r>
          </w:p>
        </w:tc>
        <w:tc>
          <w:tcPr>
            <w:tcW w:w="746" w:type="dxa"/>
            <w:shd w:val="clear" w:color="auto" w:fill="D9D9D9" w:themeFill="background1" w:themeFillShade="D9"/>
            <w:vAlign w:val="center"/>
          </w:tcPr>
          <w:p w14:paraId="4AD80DB4" w14:textId="77777777" w:rsidR="00BD1DF2" w:rsidRPr="00520613" w:rsidRDefault="00BD1DF2" w:rsidP="00C706A3">
            <w:pPr>
              <w:jc w:val="center"/>
              <w:rPr>
                <w:sz w:val="18"/>
                <w:szCs w:val="18"/>
              </w:rPr>
            </w:pPr>
            <w:r w:rsidRPr="00520613">
              <w:rPr>
                <w:sz w:val="18"/>
                <w:szCs w:val="18"/>
              </w:rPr>
              <w:t>Mart</w:t>
            </w:r>
          </w:p>
        </w:tc>
        <w:tc>
          <w:tcPr>
            <w:tcW w:w="679" w:type="dxa"/>
            <w:shd w:val="clear" w:color="auto" w:fill="D9D9D9" w:themeFill="background1" w:themeFillShade="D9"/>
            <w:vAlign w:val="center"/>
          </w:tcPr>
          <w:p w14:paraId="5D927EAB" w14:textId="77777777" w:rsidR="00BD1DF2" w:rsidRPr="00520613" w:rsidRDefault="00BD1DF2" w:rsidP="00C706A3">
            <w:pPr>
              <w:jc w:val="center"/>
              <w:rPr>
                <w:sz w:val="18"/>
                <w:szCs w:val="18"/>
              </w:rPr>
            </w:pPr>
            <w:r w:rsidRPr="00520613">
              <w:rPr>
                <w:sz w:val="18"/>
                <w:szCs w:val="18"/>
              </w:rPr>
              <w:t>Apr</w:t>
            </w:r>
          </w:p>
        </w:tc>
        <w:tc>
          <w:tcPr>
            <w:tcW w:w="699" w:type="dxa"/>
            <w:shd w:val="clear" w:color="auto" w:fill="D9D9D9" w:themeFill="background1" w:themeFillShade="D9"/>
            <w:vAlign w:val="center"/>
          </w:tcPr>
          <w:p w14:paraId="58125384" w14:textId="77777777" w:rsidR="00BD1DF2" w:rsidRPr="00520613" w:rsidRDefault="00BD1DF2" w:rsidP="00C706A3">
            <w:pPr>
              <w:jc w:val="center"/>
              <w:rPr>
                <w:sz w:val="18"/>
                <w:szCs w:val="18"/>
              </w:rPr>
            </w:pPr>
            <w:r w:rsidRPr="00520613">
              <w:rPr>
                <w:sz w:val="18"/>
                <w:szCs w:val="18"/>
              </w:rPr>
              <w:t>Maj</w:t>
            </w:r>
          </w:p>
        </w:tc>
        <w:tc>
          <w:tcPr>
            <w:tcW w:w="671" w:type="dxa"/>
            <w:shd w:val="clear" w:color="auto" w:fill="D9D9D9" w:themeFill="background1" w:themeFillShade="D9"/>
            <w:vAlign w:val="center"/>
          </w:tcPr>
          <w:p w14:paraId="521AD049" w14:textId="77777777" w:rsidR="00BD1DF2" w:rsidRPr="00520613" w:rsidRDefault="00BD1DF2" w:rsidP="00C706A3">
            <w:pPr>
              <w:jc w:val="center"/>
              <w:rPr>
                <w:sz w:val="18"/>
                <w:szCs w:val="18"/>
              </w:rPr>
            </w:pPr>
            <w:r w:rsidRPr="00520613">
              <w:rPr>
                <w:sz w:val="18"/>
                <w:szCs w:val="18"/>
              </w:rPr>
              <w:t>Jun</w:t>
            </w:r>
          </w:p>
        </w:tc>
        <w:tc>
          <w:tcPr>
            <w:tcW w:w="639" w:type="dxa"/>
            <w:shd w:val="clear" w:color="auto" w:fill="D9D9D9" w:themeFill="background1" w:themeFillShade="D9"/>
            <w:vAlign w:val="center"/>
          </w:tcPr>
          <w:p w14:paraId="69B5587C" w14:textId="77777777" w:rsidR="00BD1DF2" w:rsidRPr="00520613" w:rsidRDefault="00BD1DF2" w:rsidP="00C706A3">
            <w:pPr>
              <w:jc w:val="center"/>
              <w:rPr>
                <w:sz w:val="18"/>
                <w:szCs w:val="18"/>
              </w:rPr>
            </w:pPr>
            <w:r w:rsidRPr="00520613">
              <w:rPr>
                <w:sz w:val="18"/>
                <w:szCs w:val="18"/>
              </w:rPr>
              <w:t>Jul</w:t>
            </w:r>
          </w:p>
        </w:tc>
        <w:tc>
          <w:tcPr>
            <w:tcW w:w="680" w:type="dxa"/>
            <w:shd w:val="clear" w:color="auto" w:fill="D9D9D9" w:themeFill="background1" w:themeFillShade="D9"/>
            <w:vAlign w:val="center"/>
          </w:tcPr>
          <w:p w14:paraId="6D107053" w14:textId="77777777" w:rsidR="00BD1DF2" w:rsidRPr="00520613" w:rsidRDefault="00BD1DF2" w:rsidP="00C706A3">
            <w:pPr>
              <w:jc w:val="center"/>
              <w:rPr>
                <w:sz w:val="18"/>
                <w:szCs w:val="18"/>
              </w:rPr>
            </w:pPr>
            <w:r w:rsidRPr="00520613">
              <w:rPr>
                <w:sz w:val="18"/>
                <w:szCs w:val="18"/>
              </w:rPr>
              <w:t>Avg</w:t>
            </w:r>
          </w:p>
        </w:tc>
        <w:tc>
          <w:tcPr>
            <w:tcW w:w="690" w:type="dxa"/>
            <w:shd w:val="clear" w:color="auto" w:fill="D9D9D9" w:themeFill="background1" w:themeFillShade="D9"/>
            <w:vAlign w:val="center"/>
          </w:tcPr>
          <w:p w14:paraId="2AB213D8" w14:textId="77777777" w:rsidR="00BD1DF2" w:rsidRPr="00520613" w:rsidRDefault="00BD1DF2" w:rsidP="00C706A3">
            <w:pPr>
              <w:jc w:val="center"/>
              <w:rPr>
                <w:sz w:val="18"/>
                <w:szCs w:val="18"/>
              </w:rPr>
            </w:pPr>
            <w:r w:rsidRPr="00520613">
              <w:rPr>
                <w:sz w:val="18"/>
                <w:szCs w:val="18"/>
              </w:rPr>
              <w:t>Sep</w:t>
            </w:r>
          </w:p>
        </w:tc>
        <w:tc>
          <w:tcPr>
            <w:tcW w:w="679" w:type="dxa"/>
            <w:shd w:val="clear" w:color="auto" w:fill="D9D9D9" w:themeFill="background1" w:themeFillShade="D9"/>
            <w:vAlign w:val="center"/>
          </w:tcPr>
          <w:p w14:paraId="0CB00A55" w14:textId="77777777" w:rsidR="00BD1DF2" w:rsidRPr="00520613" w:rsidRDefault="00BD1DF2" w:rsidP="00C706A3">
            <w:pPr>
              <w:jc w:val="center"/>
              <w:rPr>
                <w:sz w:val="18"/>
                <w:szCs w:val="18"/>
              </w:rPr>
            </w:pPr>
            <w:r w:rsidRPr="00520613">
              <w:rPr>
                <w:sz w:val="18"/>
                <w:szCs w:val="18"/>
              </w:rPr>
              <w:t>Okt</w:t>
            </w:r>
          </w:p>
        </w:tc>
        <w:tc>
          <w:tcPr>
            <w:tcW w:w="667" w:type="dxa"/>
            <w:shd w:val="clear" w:color="auto" w:fill="D9D9D9" w:themeFill="background1" w:themeFillShade="D9"/>
            <w:vAlign w:val="center"/>
          </w:tcPr>
          <w:p w14:paraId="58890F95" w14:textId="77777777" w:rsidR="00BD1DF2" w:rsidRPr="00520613" w:rsidRDefault="00BD1DF2" w:rsidP="00C706A3">
            <w:pPr>
              <w:jc w:val="center"/>
              <w:rPr>
                <w:sz w:val="18"/>
                <w:szCs w:val="18"/>
              </w:rPr>
            </w:pPr>
            <w:r w:rsidRPr="00520613">
              <w:rPr>
                <w:sz w:val="18"/>
                <w:szCs w:val="18"/>
              </w:rPr>
              <w:t>Nov</w:t>
            </w:r>
          </w:p>
        </w:tc>
        <w:tc>
          <w:tcPr>
            <w:tcW w:w="582" w:type="dxa"/>
            <w:shd w:val="clear" w:color="auto" w:fill="D9D9D9" w:themeFill="background1" w:themeFillShade="D9"/>
            <w:vAlign w:val="center"/>
          </w:tcPr>
          <w:p w14:paraId="1D27A385" w14:textId="77777777" w:rsidR="00BD1DF2" w:rsidRPr="00520613" w:rsidRDefault="00BD1DF2" w:rsidP="00C706A3">
            <w:pPr>
              <w:jc w:val="center"/>
              <w:rPr>
                <w:sz w:val="18"/>
                <w:szCs w:val="18"/>
              </w:rPr>
            </w:pPr>
            <w:r w:rsidRPr="00520613">
              <w:rPr>
                <w:sz w:val="18"/>
                <w:szCs w:val="18"/>
              </w:rPr>
              <w:t>Dec</w:t>
            </w:r>
          </w:p>
        </w:tc>
      </w:tr>
      <w:tr w:rsidR="00BD1DF2" w:rsidRPr="00520613" w14:paraId="1AA65821" w14:textId="77777777" w:rsidTr="00C706A3">
        <w:tc>
          <w:tcPr>
            <w:tcW w:w="933" w:type="dxa"/>
            <w:vAlign w:val="center"/>
          </w:tcPr>
          <w:p w14:paraId="122B17E1" w14:textId="71740EED" w:rsidR="00BD1DF2" w:rsidRPr="00520613" w:rsidRDefault="00C706A3" w:rsidP="00C706A3">
            <w:pPr>
              <w:jc w:val="center"/>
              <w:rPr>
                <w:sz w:val="18"/>
                <w:szCs w:val="18"/>
              </w:rPr>
            </w:pPr>
            <w:r w:rsidRPr="00520613">
              <w:rPr>
                <w:sz w:val="18"/>
                <w:szCs w:val="18"/>
              </w:rPr>
              <w:t>Ukupno</w:t>
            </w:r>
          </w:p>
        </w:tc>
        <w:tc>
          <w:tcPr>
            <w:tcW w:w="663" w:type="dxa"/>
            <w:vAlign w:val="center"/>
          </w:tcPr>
          <w:p w14:paraId="1A3FC757" w14:textId="77777777" w:rsidR="00BD1DF2" w:rsidRPr="00520613" w:rsidRDefault="00BD1DF2" w:rsidP="00C706A3">
            <w:pPr>
              <w:jc w:val="center"/>
              <w:rPr>
                <w:sz w:val="18"/>
                <w:szCs w:val="18"/>
              </w:rPr>
            </w:pPr>
            <w:r w:rsidRPr="00520613">
              <w:rPr>
                <w:sz w:val="18"/>
                <w:szCs w:val="18"/>
              </w:rPr>
              <w:t>59.6</w:t>
            </w:r>
          </w:p>
        </w:tc>
        <w:tc>
          <w:tcPr>
            <w:tcW w:w="688" w:type="dxa"/>
            <w:vAlign w:val="center"/>
          </w:tcPr>
          <w:p w14:paraId="1BCF1BB7" w14:textId="77777777" w:rsidR="00BD1DF2" w:rsidRPr="00520613" w:rsidRDefault="00BD1DF2" w:rsidP="00C706A3">
            <w:pPr>
              <w:jc w:val="center"/>
              <w:rPr>
                <w:sz w:val="18"/>
                <w:szCs w:val="18"/>
              </w:rPr>
            </w:pPr>
            <w:r w:rsidRPr="00520613">
              <w:rPr>
                <w:sz w:val="18"/>
                <w:szCs w:val="18"/>
              </w:rPr>
              <w:t>149.5</w:t>
            </w:r>
          </w:p>
        </w:tc>
        <w:tc>
          <w:tcPr>
            <w:tcW w:w="746" w:type="dxa"/>
            <w:vAlign w:val="center"/>
          </w:tcPr>
          <w:p w14:paraId="7366FD6A" w14:textId="77777777" w:rsidR="00BD1DF2" w:rsidRPr="00520613" w:rsidRDefault="00BD1DF2" w:rsidP="00C706A3">
            <w:pPr>
              <w:jc w:val="center"/>
              <w:rPr>
                <w:sz w:val="18"/>
                <w:szCs w:val="18"/>
              </w:rPr>
            </w:pPr>
            <w:r w:rsidRPr="00520613">
              <w:rPr>
                <w:sz w:val="18"/>
                <w:szCs w:val="18"/>
              </w:rPr>
              <w:t>112.5</w:t>
            </w:r>
          </w:p>
        </w:tc>
        <w:tc>
          <w:tcPr>
            <w:tcW w:w="679" w:type="dxa"/>
            <w:vAlign w:val="center"/>
          </w:tcPr>
          <w:p w14:paraId="5114C5B7" w14:textId="77777777" w:rsidR="00BD1DF2" w:rsidRPr="00520613" w:rsidRDefault="00BD1DF2" w:rsidP="00C706A3">
            <w:pPr>
              <w:jc w:val="center"/>
              <w:rPr>
                <w:sz w:val="18"/>
                <w:szCs w:val="18"/>
              </w:rPr>
            </w:pPr>
            <w:r w:rsidRPr="00520613">
              <w:rPr>
                <w:sz w:val="18"/>
                <w:szCs w:val="18"/>
              </w:rPr>
              <w:t>50.5</w:t>
            </w:r>
          </w:p>
        </w:tc>
        <w:tc>
          <w:tcPr>
            <w:tcW w:w="699" w:type="dxa"/>
            <w:vAlign w:val="center"/>
          </w:tcPr>
          <w:p w14:paraId="24F1E136" w14:textId="77777777" w:rsidR="00BD1DF2" w:rsidRPr="00520613" w:rsidRDefault="00BD1DF2" w:rsidP="00C706A3">
            <w:pPr>
              <w:jc w:val="center"/>
              <w:rPr>
                <w:sz w:val="18"/>
                <w:szCs w:val="18"/>
              </w:rPr>
            </w:pPr>
            <w:r w:rsidRPr="00520613">
              <w:rPr>
                <w:sz w:val="18"/>
                <w:szCs w:val="18"/>
              </w:rPr>
              <w:t>102.0</w:t>
            </w:r>
          </w:p>
        </w:tc>
        <w:tc>
          <w:tcPr>
            <w:tcW w:w="671" w:type="dxa"/>
            <w:vAlign w:val="center"/>
          </w:tcPr>
          <w:p w14:paraId="6E59A563" w14:textId="77777777" w:rsidR="00BD1DF2" w:rsidRPr="00520613" w:rsidRDefault="00BD1DF2" w:rsidP="00C706A3">
            <w:pPr>
              <w:jc w:val="center"/>
              <w:rPr>
                <w:sz w:val="18"/>
                <w:szCs w:val="18"/>
              </w:rPr>
            </w:pPr>
            <w:r w:rsidRPr="00520613">
              <w:rPr>
                <w:sz w:val="18"/>
                <w:szCs w:val="18"/>
              </w:rPr>
              <w:t>66.0</w:t>
            </w:r>
          </w:p>
        </w:tc>
        <w:tc>
          <w:tcPr>
            <w:tcW w:w="639" w:type="dxa"/>
            <w:vAlign w:val="center"/>
          </w:tcPr>
          <w:p w14:paraId="002ABFD4" w14:textId="77777777" w:rsidR="00BD1DF2" w:rsidRPr="00520613" w:rsidRDefault="00BD1DF2" w:rsidP="00C706A3">
            <w:pPr>
              <w:jc w:val="center"/>
              <w:rPr>
                <w:sz w:val="18"/>
                <w:szCs w:val="18"/>
              </w:rPr>
            </w:pPr>
            <w:r w:rsidRPr="00520613">
              <w:rPr>
                <w:sz w:val="18"/>
                <w:szCs w:val="18"/>
              </w:rPr>
              <w:t>39.9</w:t>
            </w:r>
          </w:p>
        </w:tc>
        <w:tc>
          <w:tcPr>
            <w:tcW w:w="680" w:type="dxa"/>
            <w:vAlign w:val="center"/>
          </w:tcPr>
          <w:p w14:paraId="030DDB0C" w14:textId="77777777" w:rsidR="00BD1DF2" w:rsidRPr="00520613" w:rsidRDefault="00BD1DF2" w:rsidP="00C706A3">
            <w:pPr>
              <w:jc w:val="center"/>
              <w:rPr>
                <w:sz w:val="18"/>
                <w:szCs w:val="18"/>
              </w:rPr>
            </w:pPr>
            <w:r w:rsidRPr="00520613">
              <w:rPr>
                <w:sz w:val="18"/>
                <w:szCs w:val="18"/>
              </w:rPr>
              <w:t>42.1</w:t>
            </w:r>
          </w:p>
        </w:tc>
        <w:tc>
          <w:tcPr>
            <w:tcW w:w="690" w:type="dxa"/>
            <w:vAlign w:val="center"/>
          </w:tcPr>
          <w:p w14:paraId="45990339" w14:textId="77777777" w:rsidR="00BD1DF2" w:rsidRPr="00520613" w:rsidRDefault="00BD1DF2" w:rsidP="00C706A3">
            <w:pPr>
              <w:jc w:val="center"/>
              <w:rPr>
                <w:sz w:val="18"/>
                <w:szCs w:val="18"/>
              </w:rPr>
            </w:pPr>
            <w:r w:rsidRPr="00520613">
              <w:rPr>
                <w:sz w:val="18"/>
                <w:szCs w:val="18"/>
              </w:rPr>
              <w:t>139.4</w:t>
            </w:r>
          </w:p>
        </w:tc>
        <w:tc>
          <w:tcPr>
            <w:tcW w:w="679" w:type="dxa"/>
            <w:vAlign w:val="center"/>
          </w:tcPr>
          <w:p w14:paraId="1A1D7BD6" w14:textId="77777777" w:rsidR="00BD1DF2" w:rsidRPr="00520613" w:rsidRDefault="00BD1DF2" w:rsidP="00C706A3">
            <w:pPr>
              <w:jc w:val="center"/>
              <w:rPr>
                <w:sz w:val="18"/>
                <w:szCs w:val="18"/>
              </w:rPr>
            </w:pPr>
            <w:r w:rsidRPr="00520613">
              <w:rPr>
                <w:sz w:val="18"/>
                <w:szCs w:val="18"/>
              </w:rPr>
              <w:t>39.5</w:t>
            </w:r>
          </w:p>
        </w:tc>
        <w:tc>
          <w:tcPr>
            <w:tcW w:w="667" w:type="dxa"/>
            <w:vAlign w:val="center"/>
          </w:tcPr>
          <w:p w14:paraId="782487FF" w14:textId="77777777" w:rsidR="00BD1DF2" w:rsidRPr="00520613" w:rsidRDefault="00BD1DF2" w:rsidP="00C706A3">
            <w:pPr>
              <w:jc w:val="center"/>
              <w:rPr>
                <w:sz w:val="18"/>
                <w:szCs w:val="18"/>
              </w:rPr>
            </w:pPr>
            <w:r w:rsidRPr="00520613">
              <w:rPr>
                <w:sz w:val="18"/>
                <w:szCs w:val="18"/>
              </w:rPr>
              <w:t>112.6</w:t>
            </w:r>
          </w:p>
        </w:tc>
        <w:tc>
          <w:tcPr>
            <w:tcW w:w="582" w:type="dxa"/>
            <w:vAlign w:val="center"/>
          </w:tcPr>
          <w:p w14:paraId="2C8237E0" w14:textId="77777777" w:rsidR="00BD1DF2" w:rsidRPr="00520613" w:rsidRDefault="00BD1DF2" w:rsidP="00C706A3">
            <w:pPr>
              <w:jc w:val="center"/>
              <w:rPr>
                <w:sz w:val="18"/>
                <w:szCs w:val="18"/>
              </w:rPr>
            </w:pPr>
            <w:r w:rsidRPr="00520613">
              <w:rPr>
                <w:sz w:val="18"/>
                <w:szCs w:val="18"/>
              </w:rPr>
              <w:t>95.6</w:t>
            </w:r>
          </w:p>
        </w:tc>
      </w:tr>
      <w:tr w:rsidR="00BD1DF2" w:rsidRPr="00520613" w14:paraId="36D2B756" w14:textId="77777777" w:rsidTr="00C706A3">
        <w:tc>
          <w:tcPr>
            <w:tcW w:w="933" w:type="dxa"/>
            <w:vAlign w:val="center"/>
          </w:tcPr>
          <w:p w14:paraId="7A8FB5F6" w14:textId="61050D54" w:rsidR="00BD1DF2" w:rsidRPr="00520613" w:rsidRDefault="00C706A3" w:rsidP="00C706A3">
            <w:pPr>
              <w:jc w:val="center"/>
              <w:rPr>
                <w:sz w:val="18"/>
                <w:szCs w:val="18"/>
              </w:rPr>
            </w:pPr>
            <w:r w:rsidRPr="00520613">
              <w:rPr>
                <w:sz w:val="18"/>
                <w:szCs w:val="18"/>
              </w:rPr>
              <w:t>Max</w:t>
            </w:r>
          </w:p>
        </w:tc>
        <w:tc>
          <w:tcPr>
            <w:tcW w:w="663" w:type="dxa"/>
            <w:vAlign w:val="center"/>
          </w:tcPr>
          <w:p w14:paraId="7644A59C" w14:textId="77777777" w:rsidR="00BD1DF2" w:rsidRPr="00520613" w:rsidRDefault="00BD1DF2" w:rsidP="00C706A3">
            <w:pPr>
              <w:jc w:val="center"/>
              <w:rPr>
                <w:sz w:val="18"/>
                <w:szCs w:val="18"/>
              </w:rPr>
            </w:pPr>
            <w:r w:rsidRPr="00520613">
              <w:rPr>
                <w:sz w:val="18"/>
                <w:szCs w:val="18"/>
              </w:rPr>
              <w:t>14.0</w:t>
            </w:r>
          </w:p>
        </w:tc>
        <w:tc>
          <w:tcPr>
            <w:tcW w:w="688" w:type="dxa"/>
            <w:vAlign w:val="center"/>
          </w:tcPr>
          <w:p w14:paraId="42924CA1" w14:textId="77777777" w:rsidR="00BD1DF2" w:rsidRPr="00520613" w:rsidRDefault="00BD1DF2" w:rsidP="00C706A3">
            <w:pPr>
              <w:jc w:val="center"/>
              <w:rPr>
                <w:sz w:val="18"/>
                <w:szCs w:val="18"/>
              </w:rPr>
            </w:pPr>
            <w:r w:rsidRPr="00520613">
              <w:rPr>
                <w:sz w:val="18"/>
                <w:szCs w:val="18"/>
              </w:rPr>
              <w:t>72.0</w:t>
            </w:r>
          </w:p>
        </w:tc>
        <w:tc>
          <w:tcPr>
            <w:tcW w:w="746" w:type="dxa"/>
            <w:vAlign w:val="center"/>
          </w:tcPr>
          <w:p w14:paraId="0192992E" w14:textId="77777777" w:rsidR="00BD1DF2" w:rsidRPr="00520613" w:rsidRDefault="00BD1DF2" w:rsidP="00C706A3">
            <w:pPr>
              <w:jc w:val="center"/>
              <w:rPr>
                <w:sz w:val="18"/>
                <w:szCs w:val="18"/>
              </w:rPr>
            </w:pPr>
            <w:r w:rsidRPr="00520613">
              <w:rPr>
                <w:sz w:val="18"/>
                <w:szCs w:val="18"/>
              </w:rPr>
              <w:t>48.0</w:t>
            </w:r>
          </w:p>
        </w:tc>
        <w:tc>
          <w:tcPr>
            <w:tcW w:w="679" w:type="dxa"/>
            <w:vAlign w:val="center"/>
          </w:tcPr>
          <w:p w14:paraId="700B2145" w14:textId="77777777" w:rsidR="00BD1DF2" w:rsidRPr="00520613" w:rsidRDefault="00BD1DF2" w:rsidP="00C706A3">
            <w:pPr>
              <w:jc w:val="center"/>
              <w:rPr>
                <w:sz w:val="18"/>
                <w:szCs w:val="18"/>
              </w:rPr>
            </w:pPr>
            <w:r w:rsidRPr="00520613">
              <w:rPr>
                <w:sz w:val="18"/>
                <w:szCs w:val="18"/>
              </w:rPr>
              <w:t>25.0</w:t>
            </w:r>
          </w:p>
        </w:tc>
        <w:tc>
          <w:tcPr>
            <w:tcW w:w="699" w:type="dxa"/>
            <w:vAlign w:val="center"/>
          </w:tcPr>
          <w:p w14:paraId="760850AC" w14:textId="77777777" w:rsidR="00BD1DF2" w:rsidRPr="00520613" w:rsidRDefault="00BD1DF2" w:rsidP="00C706A3">
            <w:pPr>
              <w:jc w:val="center"/>
              <w:rPr>
                <w:sz w:val="18"/>
                <w:szCs w:val="18"/>
              </w:rPr>
            </w:pPr>
            <w:r w:rsidRPr="00520613">
              <w:rPr>
                <w:sz w:val="18"/>
                <w:szCs w:val="18"/>
              </w:rPr>
              <w:t>21.5</w:t>
            </w:r>
          </w:p>
        </w:tc>
        <w:tc>
          <w:tcPr>
            <w:tcW w:w="671" w:type="dxa"/>
            <w:vAlign w:val="center"/>
          </w:tcPr>
          <w:p w14:paraId="380BBE90" w14:textId="77777777" w:rsidR="00BD1DF2" w:rsidRPr="00520613" w:rsidRDefault="00BD1DF2" w:rsidP="00C706A3">
            <w:pPr>
              <w:jc w:val="center"/>
              <w:rPr>
                <w:sz w:val="18"/>
                <w:szCs w:val="18"/>
              </w:rPr>
            </w:pPr>
            <w:r w:rsidRPr="00520613">
              <w:rPr>
                <w:sz w:val="18"/>
                <w:szCs w:val="18"/>
              </w:rPr>
              <w:t>16.0</w:t>
            </w:r>
          </w:p>
        </w:tc>
        <w:tc>
          <w:tcPr>
            <w:tcW w:w="639" w:type="dxa"/>
            <w:vAlign w:val="center"/>
          </w:tcPr>
          <w:p w14:paraId="359A5954" w14:textId="77777777" w:rsidR="00BD1DF2" w:rsidRPr="00520613" w:rsidRDefault="00BD1DF2" w:rsidP="00C706A3">
            <w:pPr>
              <w:jc w:val="center"/>
              <w:rPr>
                <w:sz w:val="18"/>
                <w:szCs w:val="18"/>
              </w:rPr>
            </w:pPr>
            <w:r w:rsidRPr="00520613">
              <w:rPr>
                <w:sz w:val="18"/>
                <w:szCs w:val="18"/>
              </w:rPr>
              <w:t>15.7</w:t>
            </w:r>
          </w:p>
        </w:tc>
        <w:tc>
          <w:tcPr>
            <w:tcW w:w="680" w:type="dxa"/>
            <w:vAlign w:val="center"/>
          </w:tcPr>
          <w:p w14:paraId="7D61BC23" w14:textId="77777777" w:rsidR="00BD1DF2" w:rsidRPr="00520613" w:rsidRDefault="00BD1DF2" w:rsidP="00C706A3">
            <w:pPr>
              <w:jc w:val="center"/>
              <w:rPr>
                <w:sz w:val="18"/>
                <w:szCs w:val="18"/>
              </w:rPr>
            </w:pPr>
            <w:r w:rsidRPr="00520613">
              <w:rPr>
                <w:sz w:val="18"/>
                <w:szCs w:val="18"/>
              </w:rPr>
              <w:t>13.0</w:t>
            </w:r>
          </w:p>
        </w:tc>
        <w:tc>
          <w:tcPr>
            <w:tcW w:w="690" w:type="dxa"/>
            <w:vAlign w:val="center"/>
          </w:tcPr>
          <w:p w14:paraId="297B75A4" w14:textId="77777777" w:rsidR="00BD1DF2" w:rsidRPr="00520613" w:rsidRDefault="00BD1DF2" w:rsidP="00C706A3">
            <w:pPr>
              <w:jc w:val="center"/>
              <w:rPr>
                <w:sz w:val="18"/>
                <w:szCs w:val="18"/>
              </w:rPr>
            </w:pPr>
            <w:r w:rsidRPr="00520613">
              <w:rPr>
                <w:sz w:val="18"/>
                <w:szCs w:val="18"/>
              </w:rPr>
              <w:t>49.0</w:t>
            </w:r>
          </w:p>
        </w:tc>
        <w:tc>
          <w:tcPr>
            <w:tcW w:w="679" w:type="dxa"/>
            <w:vAlign w:val="center"/>
          </w:tcPr>
          <w:p w14:paraId="005CCFDA" w14:textId="77777777" w:rsidR="00BD1DF2" w:rsidRPr="00520613" w:rsidRDefault="00BD1DF2" w:rsidP="00C706A3">
            <w:pPr>
              <w:jc w:val="center"/>
              <w:rPr>
                <w:sz w:val="18"/>
                <w:szCs w:val="18"/>
              </w:rPr>
            </w:pPr>
            <w:r w:rsidRPr="00520613">
              <w:rPr>
                <w:sz w:val="18"/>
                <w:szCs w:val="18"/>
              </w:rPr>
              <w:t>12.5</w:t>
            </w:r>
          </w:p>
        </w:tc>
        <w:tc>
          <w:tcPr>
            <w:tcW w:w="667" w:type="dxa"/>
            <w:vAlign w:val="center"/>
          </w:tcPr>
          <w:p w14:paraId="039E8550" w14:textId="77777777" w:rsidR="00BD1DF2" w:rsidRPr="00520613" w:rsidRDefault="00BD1DF2" w:rsidP="00C706A3">
            <w:pPr>
              <w:jc w:val="center"/>
              <w:rPr>
                <w:sz w:val="18"/>
                <w:szCs w:val="18"/>
              </w:rPr>
            </w:pPr>
            <w:r w:rsidRPr="00520613">
              <w:rPr>
                <w:sz w:val="18"/>
                <w:szCs w:val="18"/>
              </w:rPr>
              <w:t>41.0</w:t>
            </w:r>
          </w:p>
        </w:tc>
        <w:tc>
          <w:tcPr>
            <w:tcW w:w="582" w:type="dxa"/>
            <w:vAlign w:val="center"/>
          </w:tcPr>
          <w:p w14:paraId="736CFA7E" w14:textId="77777777" w:rsidR="00BD1DF2" w:rsidRPr="00520613" w:rsidRDefault="00BD1DF2" w:rsidP="00C706A3">
            <w:pPr>
              <w:jc w:val="center"/>
              <w:rPr>
                <w:sz w:val="18"/>
                <w:szCs w:val="18"/>
              </w:rPr>
            </w:pPr>
            <w:r w:rsidRPr="00520613">
              <w:rPr>
                <w:sz w:val="18"/>
                <w:szCs w:val="18"/>
              </w:rPr>
              <w:t>24.0</w:t>
            </w:r>
          </w:p>
        </w:tc>
      </w:tr>
    </w:tbl>
    <w:p w14:paraId="4E3ABF38" w14:textId="7F1D74E8" w:rsidR="004C3BA8" w:rsidRPr="004C3BA8" w:rsidRDefault="00BD1DF2" w:rsidP="004C3BA8">
      <w:pPr>
        <w:pStyle w:val="Heading2"/>
        <w:numPr>
          <w:ilvl w:val="2"/>
          <w:numId w:val="1"/>
        </w:numPr>
      </w:pPr>
      <w:bookmarkStart w:id="39" w:name="_Toc216776263"/>
      <w:r w:rsidRPr="00520613">
        <w:lastRenderedPageBreak/>
        <w:t>Kvalitet fizičke sredine</w:t>
      </w:r>
      <w:bookmarkEnd w:id="39"/>
    </w:p>
    <w:p w14:paraId="0E4511CA" w14:textId="77777777" w:rsidR="00BD1DF2" w:rsidRPr="00520613" w:rsidRDefault="00BD1DF2" w:rsidP="009E0C20">
      <w:pPr>
        <w:rPr>
          <w:b/>
          <w:bCs/>
        </w:rPr>
      </w:pPr>
      <w:r w:rsidRPr="00520613">
        <w:rPr>
          <w:b/>
          <w:bCs/>
        </w:rPr>
        <w:t>Kvalitet vazduha</w:t>
      </w:r>
    </w:p>
    <w:p w14:paraId="0AC83A51" w14:textId="77777777" w:rsidR="00BD1DF2" w:rsidRPr="00520613" w:rsidRDefault="00BD1DF2" w:rsidP="00747205">
      <w:r w:rsidRPr="00520613">
        <w:t>Kvalitet vazduha na teritoriji opštine Plužine može se ocijeniti kao veoma dobar, što je rezultat prirodnih karakteristika područja, male gustine naseljenosti, niskog intenziteta drumskog saobraćaja na magistralnim, regionalnim i lokalnim putevima, kao i nepostojanja većih privrednih kapaciteta. Ovi faktori zajedno doprinose očuvanju čistog i stabilnog kvaliteta vazduha.</w:t>
      </w:r>
    </w:p>
    <w:p w14:paraId="3E71F74A" w14:textId="77777777" w:rsidR="00BD1DF2" w:rsidRPr="00520613" w:rsidRDefault="00BD1DF2" w:rsidP="00747205">
      <w:r w:rsidRPr="00520613">
        <w:t xml:space="preserve">Moguće je da u centralnom dijelu naselja Plužine, gdje je koncentracija objekata i aktivnosti najveća, tokom zimskog perioda dođe do blagog povećanja koncentracije zagađujućih materija. Ovo se najčešće dešava kao posljedica rada individualnih kotlarnica i ložišta koja koriste </w:t>
      </w:r>
      <w:r w:rsidRPr="004772F3">
        <w:t>fosilna</w:t>
      </w:r>
      <w:r w:rsidRPr="00520613">
        <w:t xml:space="preserve"> i čvrsta goriva za zagrijavanje objekata, kao i na lokacijama neuređenih deponija, u slučajevima kada dolazi do sagorijevanja nepropisno odloženog otpada.</w:t>
      </w:r>
    </w:p>
    <w:p w14:paraId="35289EC3" w14:textId="77777777" w:rsidR="00BD1DF2" w:rsidRPr="00520613" w:rsidRDefault="00BD1DF2" w:rsidP="00747205">
      <w:r w:rsidRPr="00520613">
        <w:t>Prema dostupnim podacima, emisija zagađujućih materija kao što su sumpor-dioksid i ukupni azotni oksidi značajno je ispod zakonom propisanih graničnih vrijednosti u Crnoj Gori (110 µg/m³), kao i ispod normi koje propisuje Evropska unija (50 µg/m³). Iako se u budućem periodu može očekivati izvjesno povećanje koncentracija ovih materija, usled porasta broja motornih vozila i eventualno lošijeg kvaliteta goriva, smatra se da će vrijednosti i dalje ostati ispod propisanih granica.</w:t>
      </w:r>
    </w:p>
    <w:p w14:paraId="725F6040" w14:textId="77777777" w:rsidR="00BD1DF2" w:rsidRPr="00520613" w:rsidRDefault="00BD1DF2" w:rsidP="00747205">
      <w:r w:rsidRPr="00520613">
        <w:t>Povećanje koncentracija dima i čađi registruje se isključivo tokom zimskih mjeseci, što je posljedica grijanja na čvrsta goriva. Sadržaj specifičnih zagađujućih materija poput vodonik-sulfida, amonijaka, formaldehida i fenola zabilježen je ispod propisanih graničnih vrijednosti (GVZ), dok je pojava povećane koncentracije ozona u visokoplaninskoj zoni rezultat djelovanja UV zračenja.</w:t>
      </w:r>
    </w:p>
    <w:p w14:paraId="4FFC670B" w14:textId="77777777" w:rsidR="00BD1DF2" w:rsidRPr="00520613" w:rsidRDefault="00BD1DF2" w:rsidP="00747205">
      <w:r w:rsidRPr="00520613">
        <w:t>Ukupan sadržaj lebdećih čestica nije prelazio dozvoljene granične vrijednosti ni u pogledu srednje godišnje, ni maksimalne godišnje koncentracije. Koncentracije policikličnih aromatičnih ugljovodonika (PAH) takođe su ispod propisanih granica, što je povezano sa niskom frekvencijom tranzitnog saobraćaja i relativno malim količinama otpada. Sadržaj fenolnih jedinjenja nalazi se u okviru zakonom dozvoljenih vrijednosti.</w:t>
      </w:r>
    </w:p>
    <w:p w14:paraId="2109EB23" w14:textId="77777777" w:rsidR="00BD1DF2" w:rsidRDefault="00BD1DF2" w:rsidP="00747205">
      <w:r w:rsidRPr="00520613">
        <w:t xml:space="preserve">Na osnovu svih navedenih podataka može se zaključiti da je kvalitet vazduha u opštini Plužine među najboljima u Crnoj Gori i da ovo područje spada u prvu klasu kvaliteta vazduha. </w:t>
      </w:r>
    </w:p>
    <w:p w14:paraId="17CFD6D6" w14:textId="77777777" w:rsidR="003B6A98" w:rsidRPr="00520613" w:rsidRDefault="003B6A98" w:rsidP="00747205"/>
    <w:p w14:paraId="148E64E6" w14:textId="77777777" w:rsidR="00BD1DF2" w:rsidRPr="00520613" w:rsidRDefault="00BD1DF2" w:rsidP="005C0960">
      <w:pPr>
        <w:rPr>
          <w:b/>
          <w:bCs/>
        </w:rPr>
      </w:pPr>
      <w:r w:rsidRPr="00520613">
        <w:rPr>
          <w:b/>
          <w:bCs/>
        </w:rPr>
        <w:t xml:space="preserve">Kvalitet voda </w:t>
      </w:r>
    </w:p>
    <w:p w14:paraId="35C19476" w14:textId="5A16D9D9" w:rsidR="00BD1DF2" w:rsidRPr="00520613" w:rsidRDefault="00BD1DF2" w:rsidP="00747205">
      <w:r w:rsidRPr="00520613">
        <w:t xml:space="preserve">Kvalitet voda na teritoriji opštine Plužine u velikoj mjeri zavisi od načina upravljanja otpadnim vodama, poljoprivrednim aktivnostima i stanjem postojećih odlagališta otpada. Iako se </w:t>
      </w:r>
      <w:r w:rsidR="00C60F37">
        <w:t>O</w:t>
      </w:r>
      <w:r w:rsidRPr="00520613">
        <w:t>pština odlikuje bogatstvom i raznovrsnošću vodnih resursa, njihova očuvanost je djelimično ugrožena ispuštanjem atmosferskih i komunalnih otpadnih voda bez prečišćavanja u akumulaciju HE „Piva“</w:t>
      </w:r>
      <w:r w:rsidR="006A395F">
        <w:t>,</w:t>
      </w:r>
      <w:r w:rsidRPr="00520613">
        <w:t xml:space="preserve"> kao i formiranjem neuređenih odlagališta otpada.</w:t>
      </w:r>
    </w:p>
    <w:p w14:paraId="5E694297" w14:textId="11974439" w:rsidR="00BD1DF2" w:rsidRPr="00520613" w:rsidRDefault="00BD1DF2" w:rsidP="00747205">
      <w:r w:rsidRPr="00520613">
        <w:t xml:space="preserve">Komunalne i atmosferske otpadne vode naselja Plužine odvode se separatnim kanalizacionim sistemom ukupne dužine oko 2 km, ali se bez prethodnog tretmana direktno ispuštaju u recipijent – akumulaciju HE „Piva“. </w:t>
      </w:r>
    </w:p>
    <w:p w14:paraId="072C7EE3" w14:textId="77777777" w:rsidR="00BD1DF2" w:rsidRPr="00520613" w:rsidRDefault="00BD1DF2" w:rsidP="00747205">
      <w:r w:rsidRPr="00520613">
        <w:lastRenderedPageBreak/>
        <w:t>Uticaj poljoprivrede na kvalitet voda naročito je izražen u području izvorišta Tadića vrelo, gdje su zabilježeni mikrobiološki neispravni uzorci vode, što se dovodi u vezu sa stočarskom djelatnošću i nepoštovanjem mjera zaštite izvorišta.</w:t>
      </w:r>
    </w:p>
    <w:p w14:paraId="6A19D7C2" w14:textId="77777777" w:rsidR="00BD1DF2" w:rsidRPr="00520613" w:rsidRDefault="00BD1DF2" w:rsidP="00747205">
      <w:r w:rsidRPr="00520613">
        <w:t xml:space="preserve">Pored toga, povremena mehanička zagađenja, zasipanja rijeke Pive i akumulacije rezultat su procesa fluvijalne erozije i zamućivanja riječnog korita većim količinima šljunka i pijeska sa riječnih obala i zasipanje akumulacije odronima. </w:t>
      </w:r>
    </w:p>
    <w:p w14:paraId="7C772EA6" w14:textId="77777777" w:rsidR="00BD1DF2" w:rsidRDefault="00BD1DF2" w:rsidP="00747205">
      <w:r w:rsidRPr="00520613">
        <w:t>Kvalitet voda u manjim vodotocima opada nakon prolaska kroz seoska naselja. Glavni izvori zagađenja podzemnih voda su otpadne vode iz domaćinstava u zonama izvorišta, deponije i neuređena odlagališta komunalnog i stajskog đubriva, produkti poljoprivrednih djelatnosti, kao i atmosferske vode koje u dodiru sa gradskim, poljoprivrednim i stočnim površinama preuzimaju štetne materije.</w:t>
      </w:r>
    </w:p>
    <w:p w14:paraId="06DB95B8" w14:textId="687A4DB9" w:rsidR="00693B9F" w:rsidRPr="00693B9F" w:rsidRDefault="00693B9F" w:rsidP="00693B9F">
      <w:pPr>
        <w:spacing w:line="276" w:lineRule="auto"/>
        <w:rPr>
          <w:bCs/>
          <w:i/>
          <w:iCs/>
          <w:shd w:val="clear" w:color="auto" w:fill="FFFFFF"/>
        </w:rPr>
      </w:pPr>
      <w:r w:rsidRPr="00F913D8">
        <w:rPr>
          <w:rStyle w:val="Emphasis"/>
          <w:bCs/>
          <w:i w:val="0"/>
          <w:iCs w:val="0"/>
          <w:shd w:val="clear" w:color="auto" w:fill="FFFFFF"/>
        </w:rPr>
        <w:t xml:space="preserve">Kontrolu ispravnosti vode u naselju Plužine obavlja nadležni Institut za javno zdravlje. Kontrole se vrše dva puta mjesečno. Kada govorimo o hlorisanoj vodi uzorak se uzima sa najniže tačke u naselju </w:t>
      </w:r>
      <w:r w:rsidR="00E32E7E" w:rsidRPr="00F913D8">
        <w:rPr>
          <w:rStyle w:val="Emphasis"/>
          <w:bCs/>
          <w:i w:val="0"/>
          <w:iCs w:val="0"/>
          <w:shd w:val="clear" w:color="auto" w:fill="FFFFFF"/>
        </w:rPr>
        <w:t>-</w:t>
      </w:r>
      <w:r w:rsidRPr="00F913D8">
        <w:rPr>
          <w:rStyle w:val="Emphasis"/>
          <w:bCs/>
          <w:i w:val="0"/>
          <w:iCs w:val="0"/>
          <w:shd w:val="clear" w:color="auto" w:fill="FFFFFF"/>
        </w:rPr>
        <w:t xml:space="preserve"> Lovački dom, kao i sa najviše tačke - Dom zdravlja. Takođe uzima se i uzorak sa izvorišta Sutulija, odnosno nehlorisana ili '"sirova'' voda. </w:t>
      </w:r>
      <w:r w:rsidRPr="00911267">
        <w:rPr>
          <w:rStyle w:val="Emphasis"/>
          <w:bCs/>
          <w:i w:val="0"/>
          <w:iCs w:val="0"/>
          <w:shd w:val="clear" w:color="auto" w:fill="FFFFFF"/>
        </w:rPr>
        <w:t>U prethodnoj godini voda za piće je bila mikrobiološki ispravna tokom cijele godine.</w:t>
      </w:r>
      <w:r w:rsidRPr="00020109">
        <w:rPr>
          <w:rStyle w:val="Emphasis"/>
          <w:bCs/>
          <w:i w:val="0"/>
          <w:iCs w:val="0"/>
          <w:shd w:val="clear" w:color="auto" w:fill="FFFFFF"/>
        </w:rPr>
        <w:t xml:space="preserve"> </w:t>
      </w:r>
    </w:p>
    <w:p w14:paraId="03459C35" w14:textId="27B76D17" w:rsidR="00BD1DF2" w:rsidRPr="00520613" w:rsidRDefault="00BD1DF2" w:rsidP="00747205">
      <w:r w:rsidRPr="00520613">
        <w:t>Prema rezultatima dosadašnjih istraživanja fizičko-hemijskih karakteristika izdanskih voda na području opštine Plužine, može se zaključiti da je njihov kvalitet uglavnom zadovoljavajući, uz povremena odstupanja od propisanih vrijednosti. Najčešći oblik zagađenja odnosi se na mikrobiološku kontaminaciju, koja je posljedica infiltracije otpadnih materija iz propusnih septi</w:t>
      </w:r>
      <w:r w:rsidR="00F3224C">
        <w:t>čkih jama domaćinstava koja ni</w:t>
      </w:r>
      <w:r w:rsidRPr="00520613">
        <w:t>su priključena na gradsku kanalizacionu mrežu.</w:t>
      </w:r>
    </w:p>
    <w:p w14:paraId="20864126" w14:textId="5F8CC90A" w:rsidR="00BD1DF2" w:rsidRPr="00520613" w:rsidRDefault="00BD1DF2" w:rsidP="005C0960">
      <w:pPr>
        <w:rPr>
          <w:b/>
          <w:bCs/>
        </w:rPr>
      </w:pPr>
      <w:r w:rsidRPr="00520613">
        <w:rPr>
          <w:b/>
          <w:bCs/>
        </w:rPr>
        <w:t>Rezultati ispitivanja, 2023</w:t>
      </w:r>
      <w:r w:rsidRPr="00520613">
        <w:rPr>
          <w:rStyle w:val="FootnoteReference"/>
          <w:rFonts w:ascii="Calibri Light" w:hAnsi="Calibri Light" w:cs="Calibri Light"/>
          <w:b/>
          <w:bCs/>
          <w:i/>
          <w:iCs/>
          <w:color w:val="156082" w:themeColor="accent1"/>
          <w:szCs w:val="22"/>
        </w:rPr>
        <w:footnoteReference w:id="5"/>
      </w:r>
    </w:p>
    <w:p w14:paraId="597E0282" w14:textId="77777777" w:rsidR="00BD1DF2" w:rsidRPr="00520613" w:rsidRDefault="00BD1DF2" w:rsidP="00747205">
      <w:r w:rsidRPr="00520613">
        <w:t>Na osnovu podataka o stanju životne sredine u Crnoj Gori za 2023. godinu, ispitivanja kvaliteta voda pokazala su da rijeka Tara, na lokaciji Šćepan Polje, ispunjava kriterijume dobrog ekološkog statusa. Ova ocjena zasnovana je na analizi opštih fizičko-hemijskih parametara, prioritetnih i zagađujućih, kao i specifičnih zagađujućih supstanci, te bioloških elemenata kao što su fitoplankton, fitobentos, makrofiti i makrozoobentos.</w:t>
      </w:r>
    </w:p>
    <w:p w14:paraId="52330C71" w14:textId="77777777" w:rsidR="00BD1DF2" w:rsidRPr="00520613" w:rsidRDefault="00BD1DF2" w:rsidP="00747205">
      <w:r w:rsidRPr="00520613">
        <w:t>S druge strane, voda iz vještačkog jezera – Pivsko jezero kod Plužina (VVT/JMVT) ocijenjena je kao umjereno lošeg kvaliteta. Ova procjena urađena je na osnovu pet analiziranih elemenata kvaliteta, pri čemu nije uključena analiza makrozoobentosne zajednice.</w:t>
      </w:r>
    </w:p>
    <w:p w14:paraId="23EAF1D9" w14:textId="144FD3E1" w:rsidR="00D26069" w:rsidRDefault="00BD1DF2" w:rsidP="005C0960">
      <w:r w:rsidRPr="00520613">
        <w:t xml:space="preserve">Takođe, u toku godine su dva puta uzimani uzorci vode iz rijeka Pive i Tare radi ispitivanja prisustva radionuklida. Rezultati su pokazali da su godišnje vrijednosti specifičnih aktivnosti radionuklida </w:t>
      </w:r>
      <w:r w:rsidRPr="00520613">
        <w:rPr>
          <w:vertAlign w:val="superscript"/>
        </w:rPr>
        <w:t>137</w:t>
      </w:r>
      <w:r w:rsidRPr="00520613">
        <w:t xml:space="preserve">Cs, </w:t>
      </w:r>
      <w:r w:rsidRPr="00520613">
        <w:rPr>
          <w:vertAlign w:val="superscript"/>
        </w:rPr>
        <w:t>226</w:t>
      </w:r>
      <w:r w:rsidRPr="00520613">
        <w:t xml:space="preserve">Ra i </w:t>
      </w:r>
      <w:r w:rsidRPr="00520613">
        <w:rPr>
          <w:vertAlign w:val="superscript"/>
        </w:rPr>
        <w:t>232</w:t>
      </w:r>
      <w:r w:rsidRPr="00520613">
        <w:t>Th značajno ispod maksimalno dozvoljenih granica za vodu za piće. Prisustvo radionuklida</w:t>
      </w:r>
      <w:r w:rsidR="00C60F37">
        <w:t xml:space="preserve"> </w:t>
      </w:r>
      <w:r w:rsidRPr="00520613">
        <w:rPr>
          <w:vertAlign w:val="superscript"/>
        </w:rPr>
        <w:t>40</w:t>
      </w:r>
      <w:r w:rsidRPr="00520613">
        <w:t>K</w:t>
      </w:r>
      <w:r w:rsidR="00C60F37">
        <w:t>,</w:t>
      </w:r>
      <w:r w:rsidRPr="00520613">
        <w:t xml:space="preserve"> takođe je bilo ispod propisane granične vrijednosti. </w:t>
      </w:r>
    </w:p>
    <w:p w14:paraId="1885D7D7" w14:textId="77777777" w:rsidR="00BD1DF2" w:rsidRPr="00520613" w:rsidRDefault="00BD1DF2" w:rsidP="005C0960">
      <w:pPr>
        <w:rPr>
          <w:b/>
          <w:bCs/>
        </w:rPr>
      </w:pPr>
      <w:r w:rsidRPr="00520613">
        <w:rPr>
          <w:b/>
          <w:bCs/>
        </w:rPr>
        <w:t xml:space="preserve">Kvalitet zemljišta </w:t>
      </w:r>
    </w:p>
    <w:p w14:paraId="61B600A9" w14:textId="77777777" w:rsidR="00BD1DF2" w:rsidRPr="00520613" w:rsidRDefault="00BD1DF2" w:rsidP="00747205">
      <w:r w:rsidRPr="00520613">
        <w:t xml:space="preserve">Primarna funkcija zemljišta u opštini Plužine narušava se dejstvom više faktora koji dovode do promjena fizičkih struktura ili fizičko-hemijskih osobina. Zagađenje zemljišta rezultat je </w:t>
      </w:r>
      <w:r w:rsidRPr="00520613">
        <w:lastRenderedPageBreak/>
        <w:t>različitih aktivnosti i proizvodnje potencijalno zagađujućih materija. Negativni uticaji na zemljište uglavnom nastaju zbog:</w:t>
      </w:r>
    </w:p>
    <w:p w14:paraId="1E443E05" w14:textId="77777777" w:rsidR="00BD1DF2" w:rsidRPr="00520613" w:rsidRDefault="00BD1DF2" w:rsidP="00E67BD4">
      <w:pPr>
        <w:pStyle w:val="ListParagraph"/>
        <w:numPr>
          <w:ilvl w:val="0"/>
          <w:numId w:val="4"/>
        </w:numPr>
      </w:pPr>
      <w:r w:rsidRPr="00520613">
        <w:t>deponovanja otpada iz privrede, domaćinstava i poljoprivrede, što predstavlja jedan od najznačajnijih uzroka zagađenja;</w:t>
      </w:r>
    </w:p>
    <w:p w14:paraId="3B0C0B80" w14:textId="77777777" w:rsidR="00BD1DF2" w:rsidRPr="00520613" w:rsidRDefault="00BD1DF2" w:rsidP="00E67BD4">
      <w:pPr>
        <w:pStyle w:val="ListParagraph"/>
        <w:numPr>
          <w:ilvl w:val="0"/>
          <w:numId w:val="4"/>
        </w:numPr>
      </w:pPr>
      <w:r w:rsidRPr="00520613">
        <w:t>ispuštanja neprečišćenih otpadnih voda iz domaćinstava i poljoprivrednih aktivnosti;</w:t>
      </w:r>
    </w:p>
    <w:p w14:paraId="5822047E" w14:textId="58221B93" w:rsidR="00BD1DF2" w:rsidRDefault="00BD1DF2" w:rsidP="00E67BD4">
      <w:pPr>
        <w:pStyle w:val="ListParagraph"/>
        <w:numPr>
          <w:ilvl w:val="0"/>
          <w:numId w:val="4"/>
        </w:numPr>
      </w:pPr>
      <w:r w:rsidRPr="00520613">
        <w:t>taloženja zagađujućih materija iz vazduha (gasovi, pare, aerosoli, prašina) koje padavinama dospijevaju na tlo ili se direktno talože sedimentacijom</w:t>
      </w:r>
      <w:r w:rsidR="003B6A98">
        <w:t xml:space="preserve"> i</w:t>
      </w:r>
    </w:p>
    <w:p w14:paraId="00265F1C" w14:textId="134AAA69" w:rsidR="004B6DEF" w:rsidRPr="00520613" w:rsidRDefault="004B6DEF" w:rsidP="00E67BD4">
      <w:pPr>
        <w:pStyle w:val="ListParagraph"/>
        <w:numPr>
          <w:ilvl w:val="0"/>
          <w:numId w:val="4"/>
        </w:numPr>
      </w:pPr>
      <w:r w:rsidRPr="004B6DEF">
        <w:t>upotrebe hemijskih sredstava u poljoprivredi.</w:t>
      </w:r>
    </w:p>
    <w:p w14:paraId="766CD356" w14:textId="77777777" w:rsidR="00BD1DF2" w:rsidRPr="00520613" w:rsidRDefault="00BD1DF2" w:rsidP="00747205">
      <w:r w:rsidRPr="00520613">
        <w:t>U kanjonu rijeke Pive prisutne su posljedice ranije eksploatacije kamena, gdje dolazi do odrona koji ugrožavaju infrastrukturu i doprinose zasipanju akumulacije. Slični procesi javljaju se i duž puta Nikšić–Plužine, kao i lokalnih puteva. Morfologija terena uslovljava da se saobraćajnice pružaju duž usjeka i prosjeka sa strmim stranama, što u flišnim formacijama izaziva odrone, kidanja zemljišnih formacija i pojavu klizišta, čime se ugrožava zemljište, narušava pejzaž i otežava saobraćaj.</w:t>
      </w:r>
    </w:p>
    <w:p w14:paraId="47F47098" w14:textId="43D4B9BD" w:rsidR="00BD1DF2" w:rsidRPr="00520613" w:rsidRDefault="00BD1DF2" w:rsidP="00747205">
      <w:r w:rsidRPr="00520613">
        <w:t>Pozajmišta građevinskog materijala</w:t>
      </w:r>
      <w:r w:rsidR="00F3224C">
        <w:t xml:space="preserve"> evidentirana su u Donjim Brezni</w:t>
      </w:r>
      <w:r w:rsidRPr="00520613">
        <w:t>ma i Zaborju. Njihovo otvaranje dovodi do degradacije poljoprivrednog zemljišta, a po završetku eksploatacije često ostaju neuređene jame u koje se nekontrolisano odlaže otpad različitog porijekla.</w:t>
      </w:r>
    </w:p>
    <w:p w14:paraId="079055DB" w14:textId="40F46029" w:rsidR="00BD1DF2" w:rsidRPr="00520613" w:rsidRDefault="00BD1DF2" w:rsidP="00747205">
      <w:r w:rsidRPr="00520613">
        <w:t>U glacijalno–pluvijalnim i jezerskim sedimentima u Brezn</w:t>
      </w:r>
      <w:r w:rsidR="00C60F37">
        <w:t>ima, Crkvičkom P</w:t>
      </w:r>
      <w:r w:rsidRPr="00520613">
        <w:t>olju, Pišču, kao i u brojnim vrtačama i uvalama na Pivskoj planini i Volujaku, postoje značajne rezerve finog šljunka i pijeska koji se koristi u građevinarstvu. Međutim, te površine su ujedno i pogodne za poljoprivredu, pa ih je potrebno zaštititi od eksploatacije građevinskih materijala, naročito jer se materijal može obezbijediti i iz drugih izvora, uklju</w:t>
      </w:r>
      <w:r w:rsidR="00F3224C">
        <w:t>čujući prostore van teritorije O</w:t>
      </w:r>
      <w:r w:rsidRPr="00520613">
        <w:t>pštine.</w:t>
      </w:r>
    </w:p>
    <w:p w14:paraId="473A75D8" w14:textId="77777777" w:rsidR="00BD1DF2" w:rsidRPr="00520613" w:rsidRDefault="00BD1DF2" w:rsidP="00747205">
      <w:r w:rsidRPr="00520613">
        <w:t>Registrovano je više lokacija na kojima se neorganizovano deponuje šut, građevinski materijal i sličan otpad. Takva odlaganja, osim što ugrožavaju zemljište, utiču i na stabilnost terena, prouzrokuju spiranje i klizanje zemljišta, čime se ugrožava akumulacija HE „Piva“. Neuslovno odlaganje komunalnog otpada dodatno utiče na zdravlje stanovništva, jer sa tih deponija potiču neprijatni mirisi i postoji rizik od širenja zaraznih bolesti.</w:t>
      </w:r>
    </w:p>
    <w:p w14:paraId="69F86105" w14:textId="074CDE7D" w:rsidR="00AD647A" w:rsidRPr="00520613" w:rsidRDefault="00BD1DF2" w:rsidP="00747205">
      <w:r w:rsidRPr="00520613">
        <w:t>Nacionalni program ispitivanja štetnih materija u zemljištu ne sprovodi se na teritoriji opštine Plužine, pa rezultati okolnih opština koji ni</w:t>
      </w:r>
      <w:r w:rsidR="00996EFE">
        <w:t>je</w:t>
      </w:r>
      <w:r w:rsidRPr="00520613">
        <w:t>su relevantni, ni</w:t>
      </w:r>
      <w:r w:rsidR="00996EFE">
        <w:t>je</w:t>
      </w:r>
      <w:r w:rsidRPr="00520613">
        <w:t>su upotrebljavani u ovom Planu.</w:t>
      </w:r>
    </w:p>
    <w:p w14:paraId="11C395E0" w14:textId="77777777" w:rsidR="00BD1DF2" w:rsidRPr="00520613" w:rsidRDefault="00BD1DF2" w:rsidP="005C0960">
      <w:pPr>
        <w:rPr>
          <w:b/>
          <w:bCs/>
        </w:rPr>
      </w:pPr>
      <w:r w:rsidRPr="00520613">
        <w:rPr>
          <w:b/>
          <w:bCs/>
        </w:rPr>
        <w:t xml:space="preserve">Buka </w:t>
      </w:r>
    </w:p>
    <w:p w14:paraId="65DED92D" w14:textId="53A1992E" w:rsidR="00D26069" w:rsidRPr="00520613" w:rsidRDefault="00BD1DF2" w:rsidP="005C0960">
      <w:r w:rsidRPr="00520613">
        <w:t>Na teritoriji opštine Plužine tokom pretho</w:t>
      </w:r>
      <w:r w:rsidR="00F3224C">
        <w:t>dnih godina ni</w:t>
      </w:r>
      <w:r w:rsidRPr="00520613">
        <w:t>su sprovođena sistematska mjerenja nivoa komunalne buke. Imajući u vidu mali broj privrednih kapaciteta i nisku frekvenciju saobraćaja, može se zaključiti da buka ne predstavlja značajniji problem u ovom području. Prisustvo buke je uglavnom lokalnog karaktera i javlja se povremeno, u kraćim vremenskim intervalima, pretežno u gradskom naselju Plužine i duž trase tranzitne magistralne saobraćajnice.</w:t>
      </w:r>
    </w:p>
    <w:p w14:paraId="00C22C9A" w14:textId="77777777" w:rsidR="00BD1DF2" w:rsidRPr="00520613" w:rsidRDefault="00BD1DF2" w:rsidP="005C0960">
      <w:pPr>
        <w:rPr>
          <w:b/>
          <w:bCs/>
        </w:rPr>
      </w:pPr>
      <w:r w:rsidRPr="00520613">
        <w:rPr>
          <w:b/>
          <w:bCs/>
        </w:rPr>
        <w:t>Otpad i otpadne vode</w:t>
      </w:r>
    </w:p>
    <w:p w14:paraId="3435AFB7" w14:textId="5B50C8B5" w:rsidR="00BD1DF2" w:rsidRPr="00520613" w:rsidRDefault="00BD1DF2" w:rsidP="00747205">
      <w:r w:rsidRPr="00520613">
        <w:t xml:space="preserve">Neadekvatno postupanje sa komunalnim otpadom predstavlja jedan od najvećih </w:t>
      </w:r>
      <w:r w:rsidR="00C60F37">
        <w:t>ekoloških problema na području O</w:t>
      </w:r>
      <w:r w:rsidRPr="00520613">
        <w:t xml:space="preserve">pštine, jer postojeći sistem odlaganja ne zadovoljava potrebe stanovništva, zbog čega je neophodno hitno rješavanje ovog pitanja. </w:t>
      </w:r>
      <w:r w:rsidR="00AE3136">
        <w:t xml:space="preserve">„Komunalno Plužine“ </w:t>
      </w:r>
      <w:r w:rsidR="00AE3136">
        <w:lastRenderedPageBreak/>
        <w:t>DOO</w:t>
      </w:r>
      <w:r w:rsidRPr="00520613">
        <w:t xml:space="preserve"> zaduženo je za poslove u oblasti komunalnih djelatnosti u opštini Plužine, a komunalni otpad se odvozi na deponiju ,,Livade” u Podgorici.</w:t>
      </w:r>
    </w:p>
    <w:p w14:paraId="1195EACF" w14:textId="58F29929" w:rsidR="00FF0BFB" w:rsidRDefault="00FF0BFB" w:rsidP="00747205">
      <w:r w:rsidRPr="00FF0BFB">
        <w:t xml:space="preserve">Svakako, bitno je napomenuti i to da je u poslednjem periodu bilo pomaka kada je u pitanju mitigacija negativnih efekata na okolinu. Deponija Gradac, koja je predstavljala jedan od značajnijih problema za životnu sredinu opštine Plužine, zatvorena </w:t>
      </w:r>
      <w:r w:rsidR="00F3224C">
        <w:t xml:space="preserve">je </w:t>
      </w:r>
      <w:r w:rsidRPr="00FF0BFB">
        <w:t>i sanirana, a realizovano je i uklanjanje divljih deponija. Pored toga, obezb</w:t>
      </w:r>
      <w:r w:rsidR="00996EFE">
        <w:t>i</w:t>
      </w:r>
      <w:r w:rsidRPr="00FF0BFB">
        <w:t>jeđeno je drobilično postojenje, kao i neophodna mehanizacija za održavanje komunalne infrastrukture.</w:t>
      </w:r>
    </w:p>
    <w:p w14:paraId="0AA2D9EC" w14:textId="31D348A0" w:rsidR="00BD1DF2" w:rsidRPr="00520613" w:rsidRDefault="00BD1DF2" w:rsidP="00747205">
      <w:r w:rsidRPr="00520613">
        <w:t>U skladu sa Nacionalnim planom upravljanja otpadom, prioritet predstavlja formiranje sanitarne (regionalne) deponije u skladu sa preporukama i standardima Evropske unije, sa kapacitetima koji bi bili održivi i u ekološkom i u ekonomskom smislu.</w:t>
      </w:r>
    </w:p>
    <w:p w14:paraId="248EFAEE" w14:textId="55801D74" w:rsidR="00BD1DF2" w:rsidRPr="00520613" w:rsidRDefault="00BD1DF2" w:rsidP="00747205">
      <w:r w:rsidRPr="00520613">
        <w:t xml:space="preserve">Na teritoriji </w:t>
      </w:r>
      <w:r w:rsidR="00AE3136">
        <w:t>O</w:t>
      </w:r>
      <w:r w:rsidRPr="00520613">
        <w:t>pštine evidentiran je i veći broj neuređenih odlagališta, nastalih kao posljedica individualnog izvoženja otpada i njegovog deponovanja na različitim lokacijama. Na taj način su od više manjih, spontanih odlagališta nastala neuređena i neplanski formirana odlagališta otpada. Ovakvo stanje, čini nekontrolisano individualno odlaganje otpada na javnim površinama jednim od najuočljivijih ekoloških problema.</w:t>
      </w:r>
    </w:p>
    <w:p w14:paraId="75548A0A" w14:textId="3651E3AA" w:rsidR="00BD1DF2" w:rsidRPr="00520613" w:rsidRDefault="00BD1DF2" w:rsidP="00747205">
      <w:r w:rsidRPr="00520613">
        <w:t xml:space="preserve">U opštini Plužine ne postoji reciklažno dvorište, a Državnim Planom upravljanja otpadom predviđena je izgradnja transfer stanice. </w:t>
      </w:r>
    </w:p>
    <w:p w14:paraId="47408AB8" w14:textId="7B3E53E5" w:rsidR="00BD1DF2" w:rsidRPr="00520613" w:rsidRDefault="00BD1DF2" w:rsidP="00747205">
      <w:r w:rsidRPr="00520613">
        <w:t>Kanalizacioni sistem u Plužinama nije adekvatno održavan, što dovodi do izlivanja otpadnih voda u sliv akumulacije. Otpadne vode se izlivaju u sliv jezera, tako da sa sobom nose i djelove otpada koji se ili taloži u jezeru ili pluta u blizini obala. Neophodno je proširiti i dograditi kanalizacionu mrežu, izgraditi odgovarajući kolektor sa postrojenjem</w:t>
      </w:r>
      <w:r w:rsidR="00E560AD">
        <w:t xml:space="preserve"> za prečišćavanje otpadnih voda, što je obaveza EPCG.</w:t>
      </w:r>
    </w:p>
    <w:p w14:paraId="691CBDCB" w14:textId="797E62AF" w:rsidR="00AD647A" w:rsidRPr="00520613" w:rsidRDefault="00BD1DF2" w:rsidP="00747205">
      <w:r w:rsidRPr="00520613">
        <w:t>Problem otpadnih ulja i drugih produkata iz motornih vozila i dalje nije adekvatno riješen i predstavlja manji, ali prisutan izvor lokalnog zagađenja zemljišta u blizini saobraćajnica.</w:t>
      </w:r>
    </w:p>
    <w:p w14:paraId="10348D11" w14:textId="77777777" w:rsidR="00BD1DF2" w:rsidRPr="00520613" w:rsidRDefault="00BD1DF2" w:rsidP="00E67BD4">
      <w:pPr>
        <w:pStyle w:val="Heading2"/>
        <w:numPr>
          <w:ilvl w:val="2"/>
          <w:numId w:val="1"/>
        </w:numPr>
      </w:pPr>
      <w:bookmarkStart w:id="40" w:name="_Toc216776264"/>
      <w:r w:rsidRPr="00520613">
        <w:t>Biološka životna sredina</w:t>
      </w:r>
      <w:bookmarkEnd w:id="40"/>
    </w:p>
    <w:p w14:paraId="4B147761" w14:textId="77777777" w:rsidR="00BD1DF2" w:rsidRPr="00520613" w:rsidRDefault="00BD1DF2" w:rsidP="004648FC">
      <w:pPr>
        <w:rPr>
          <w:b/>
          <w:bCs/>
        </w:rPr>
      </w:pPr>
      <w:r w:rsidRPr="00520613">
        <w:rPr>
          <w:b/>
          <w:bCs/>
        </w:rPr>
        <w:t>Flora i fauna</w:t>
      </w:r>
    </w:p>
    <w:p w14:paraId="6B349289" w14:textId="77777777" w:rsidR="00BD1DF2" w:rsidRPr="00520613" w:rsidRDefault="00BD1DF2" w:rsidP="00747205">
      <w:r w:rsidRPr="00520613">
        <w:t>Razvoj i raznovrsnost autohtone flore i vegetacije na području opštine Plužine rezultat su djelovanja geografskog položaja, orografskih karakteristika i klimatskih uticaja. Kanjoni rijeka Tare, Pive i Komarnice predstavljaju najznačajnija staništa reliktnih i endemičnih biljnih vrsta. Na višim planinskim područjima dominiraju alpski florni elementi, dok se u kanjonskim dolinama mogu uočiti i mediteranski uticaji. Flora ovog područja bogata je po broju i raznovrsnosti biljnih vrsta (oko 1500 vrsta). Posebnu vrijednost predstavlja oko 150 vrsta ljekovitog bilja, preko 40 vrsta jestivih gljiva, kao i raznovrsno dekorativno planinsko cvijeće.</w:t>
      </w:r>
    </w:p>
    <w:p w14:paraId="5AE68ADA" w14:textId="77777777" w:rsidR="00BD1DF2" w:rsidRPr="00520613" w:rsidRDefault="00BD1DF2" w:rsidP="00747205">
      <w:r w:rsidRPr="00520613">
        <w:t>Fauna je jednako značajna – većina od ukupno 314 zaštićenih životinjskih vrsta u Crnoj Gori prisutna je upravo na ovom prostoru. Na prostoru koji se proteže od kanjona Tare i Pive do planinskih vrhova izdvaja se pet osnovnih biotopa: vodeni, biotop listopadnih šuma, biotop četinarsksih šuma, biotop stijena i litica i biotop visokoplaninskih pašnjaka i kamenjara. Riječne i jezerske vode naseljavaju pretežno salmonidne vrste riba, kao što su pastrmka, lipljen, jezerska mladica (zlatovčica) i kljen.</w:t>
      </w:r>
    </w:p>
    <w:p w14:paraId="5969BB6A" w14:textId="77777777" w:rsidR="00BD1DF2" w:rsidRPr="00520613" w:rsidRDefault="00BD1DF2" w:rsidP="00BA55C5">
      <w:pPr>
        <w:rPr>
          <w:b/>
          <w:bCs/>
        </w:rPr>
      </w:pPr>
      <w:r w:rsidRPr="00520613">
        <w:rPr>
          <w:b/>
          <w:bCs/>
        </w:rPr>
        <w:t>Zaštićena područja na teritoriji opštine Plužine</w:t>
      </w:r>
    </w:p>
    <w:p w14:paraId="54DF3F44" w14:textId="66C6FB71" w:rsidR="00BE3C38" w:rsidRDefault="00BD1DF2" w:rsidP="002E21FF">
      <w:r w:rsidRPr="00520613">
        <w:lastRenderedPageBreak/>
        <w:t xml:space="preserve">Na području opštine Plužine nalaze se prirodna dobra od izuzetne vrijednosti, među kojima se posebno izdvajaju Nacionalni park „Durmitor“ i </w:t>
      </w:r>
      <w:r w:rsidR="00A80F11">
        <w:t>Park prirode</w:t>
      </w:r>
      <w:r w:rsidRPr="00520613">
        <w:t xml:space="preserve"> „Piva“. Ova dva prostora čine ekološku i geografsku cjelinu, koja je zbog svojih prirodnih, pejzažnih i kulturnih karakteristika zaštićena posebnim zakonima.</w:t>
      </w:r>
      <w:bookmarkStart w:id="41" w:name="_Toc215222707"/>
    </w:p>
    <w:p w14:paraId="40CA4586" w14:textId="77777777" w:rsidR="00912F1F" w:rsidRPr="002E21FF" w:rsidRDefault="00912F1F" w:rsidP="002E21FF"/>
    <w:p w14:paraId="7F5B628E" w14:textId="01E56161" w:rsidR="00BA55C5" w:rsidRPr="00520613" w:rsidRDefault="00BA55C5" w:rsidP="00BA55C5">
      <w:pPr>
        <w:pStyle w:val="Caption"/>
        <w:rPr>
          <w:lang w:val="sr-Latn-ME"/>
        </w:rPr>
      </w:pPr>
      <w:r w:rsidRPr="00520613">
        <w:rPr>
          <w:lang w:val="sr-Latn-ME"/>
        </w:rPr>
        <w:t xml:space="preserve">Slika </w:t>
      </w:r>
      <w:r w:rsidRPr="00520613">
        <w:rPr>
          <w:lang w:val="sr-Latn-ME"/>
        </w:rPr>
        <w:fldChar w:fldCharType="begin"/>
      </w:r>
      <w:r w:rsidRPr="00520613">
        <w:rPr>
          <w:lang w:val="sr-Latn-ME"/>
        </w:rPr>
        <w:instrText xml:space="preserve"> SEQ Slika \* ARABIC </w:instrText>
      </w:r>
      <w:r w:rsidRPr="00520613">
        <w:rPr>
          <w:lang w:val="sr-Latn-ME"/>
        </w:rPr>
        <w:fldChar w:fldCharType="separate"/>
      </w:r>
      <w:r w:rsidR="00AB579C">
        <w:rPr>
          <w:noProof/>
          <w:lang w:val="sr-Latn-ME"/>
        </w:rPr>
        <w:t>3</w:t>
      </w:r>
      <w:r w:rsidRPr="00520613">
        <w:rPr>
          <w:lang w:val="sr-Latn-ME"/>
        </w:rPr>
        <w:fldChar w:fldCharType="end"/>
      </w:r>
      <w:r w:rsidRPr="00520613">
        <w:rPr>
          <w:lang w:val="sr-Latn-ME"/>
        </w:rPr>
        <w:t xml:space="preserve">: Prikaz zaštićenih područja u opštini Plužine (NP „Durmitor“, </w:t>
      </w:r>
      <w:r w:rsidR="00A80F11">
        <w:rPr>
          <w:lang w:val="sr-Latn-ME"/>
        </w:rPr>
        <w:t>P</w:t>
      </w:r>
      <w:r w:rsidRPr="00520613">
        <w:rPr>
          <w:lang w:val="sr-Latn-ME"/>
        </w:rPr>
        <w:t>P „Piva“)</w:t>
      </w:r>
      <w:bookmarkEnd w:id="41"/>
      <w:r w:rsidR="0056413D" w:rsidRPr="0056413D">
        <w:rPr>
          <w:lang w:val="sr-Latn-ME"/>
        </w:rPr>
        <w:t>, QGIS</w:t>
      </w:r>
    </w:p>
    <w:p w14:paraId="393CBDEE" w14:textId="69DEF5FA" w:rsidR="00BD1DF2" w:rsidRPr="00520613" w:rsidRDefault="00BD1DF2" w:rsidP="00BA55C5">
      <w:pPr>
        <w:spacing w:line="276" w:lineRule="auto"/>
        <w:jc w:val="center"/>
        <w:rPr>
          <w:rFonts w:ascii="Calibri Light" w:hAnsi="Calibri Light" w:cs="Calibri Light"/>
          <w:szCs w:val="22"/>
        </w:rPr>
      </w:pPr>
      <w:r w:rsidRPr="00520613">
        <w:rPr>
          <w:rFonts w:ascii="Calibri Light" w:hAnsi="Calibri Light" w:cs="Calibri Light"/>
          <w:noProof/>
          <w:szCs w:val="22"/>
          <w:lang w:val="en-US"/>
        </w:rPr>
        <w:drawing>
          <wp:inline distT="0" distB="0" distL="0" distR="0" wp14:anchorId="7119701A" wp14:editId="3991C990">
            <wp:extent cx="3739098" cy="3999506"/>
            <wp:effectExtent l="0" t="0" r="0" b="1270"/>
            <wp:docPr id="1774635051" name="Slika 3"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35051" name="Slika 3" descr="A map of a fores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39"/>
                    <a:stretch>
                      <a:fillRect/>
                    </a:stretch>
                  </pic:blipFill>
                  <pic:spPr bwMode="auto">
                    <a:xfrm>
                      <a:off x="0" y="0"/>
                      <a:ext cx="3765251" cy="4027480"/>
                    </a:xfrm>
                    <a:prstGeom prst="rect">
                      <a:avLst/>
                    </a:prstGeom>
                    <a:noFill/>
                    <a:ln>
                      <a:noFill/>
                    </a:ln>
                    <a:extLst>
                      <a:ext uri="{53640926-AAD7-44D8-BBD7-CCE9431645EC}">
                        <a14:shadowObscured xmlns:a14="http://schemas.microsoft.com/office/drawing/2010/main"/>
                      </a:ext>
                    </a:extLst>
                  </pic:spPr>
                </pic:pic>
              </a:graphicData>
            </a:graphic>
          </wp:inline>
        </w:drawing>
      </w:r>
    </w:p>
    <w:p w14:paraId="6A4F2069" w14:textId="77777777" w:rsidR="00BD1DF2" w:rsidRPr="00520613" w:rsidRDefault="00BD1DF2" w:rsidP="00747205">
      <w:r w:rsidRPr="00520613">
        <w:t>Nacionalni park „Durmitor“ je najveći nacionalni park u Crnoj Gori i od 1980. godine nalazi se na UNESCO-voj listi svjetske prirodne i kulturne baštine. Obuhvata masiv planine Durmitor, kao i kanjone rijeka Tare, Drage, Sušice i najviši dio kanjonske doline Komarnice. Na ovom području uzdiže se veliki broj planinskih vrhova, od kojih 48 prelazi 2.000 metara nadmorske visine, a najviši među njima je Bobotov kuk sa 2.525 metara. Park je poznat i po 18 ledničkih jezera, koja se nazivaju „gorske oči“, dok se kanjon rijeke Tare, sa visinom do 1.600 metara iznad korita, smatra najdubljim u Evropi i proglašen je Svjetskim ekološkim rezervatom.</w:t>
      </w:r>
    </w:p>
    <w:p w14:paraId="789B5659" w14:textId="6DEAA7F6" w:rsidR="00BD1DF2" w:rsidRPr="00520613" w:rsidRDefault="00BD1DF2" w:rsidP="00747205">
      <w:r w:rsidRPr="00520613">
        <w:t xml:space="preserve">Durmitor karakteriše bogat biljni i životinjski svijet, sa brojnim endemičnim i </w:t>
      </w:r>
      <w:r w:rsidR="00AE3136">
        <w:t>reliktnim vrstama. Na području P</w:t>
      </w:r>
      <w:r w:rsidRPr="00520613">
        <w:t>arka raste oko 1.325 biljnih vrsta, od kojih su 122 endemične, 150 ljekovite, a 40 gljiva spada u jestive vrste. Fauna je takođe raznovrsna, pretežno planinskog i visokoplaninskog tipa, a prisutno je oko 130 vrsta ptica. Pored prirodnih vrijednosti, područje NP Durmitor obiluje lokalitetetima kulturne baštine: nekropole, grčka i rimska groblja, crkve i manastiri, stećci, kao i tradicionalne arhitektura (katuni, savardaci, vodenice). Teritoriji opštine Plužine pripada 14</w:t>
      </w:r>
      <w:r w:rsidR="00996EFE">
        <w:t xml:space="preserve"> </w:t>
      </w:r>
      <w:r w:rsidRPr="00520613">
        <w:t>% ukupne površine Nacionalnog parka.</w:t>
      </w:r>
    </w:p>
    <w:p w14:paraId="7A4C9E59" w14:textId="77777777" w:rsidR="00BD1DF2" w:rsidRPr="00520613" w:rsidRDefault="00BD1DF2" w:rsidP="00747205">
      <w:r w:rsidRPr="00520613">
        <w:t>U okviru Durmitora izdvojeno je sedam zona koje spadaju u specijalne zaštićene zone (ICUM):</w:t>
      </w:r>
    </w:p>
    <w:p w14:paraId="6863ACA6" w14:textId="77777777" w:rsidR="00BD1DF2" w:rsidRPr="00520613" w:rsidRDefault="00BD1DF2" w:rsidP="00E67BD4">
      <w:pPr>
        <w:pStyle w:val="ListParagraph"/>
        <w:numPr>
          <w:ilvl w:val="0"/>
          <w:numId w:val="3"/>
        </w:numPr>
      </w:pPr>
      <w:r w:rsidRPr="00520613">
        <w:lastRenderedPageBreak/>
        <w:t>Rezervat šume smrče i jele,</w:t>
      </w:r>
    </w:p>
    <w:p w14:paraId="52E340EF" w14:textId="77777777" w:rsidR="00BD1DF2" w:rsidRPr="00520613" w:rsidRDefault="00BD1DF2" w:rsidP="00E67BD4">
      <w:pPr>
        <w:pStyle w:val="ListParagraph"/>
        <w:numPr>
          <w:ilvl w:val="0"/>
          <w:numId w:val="3"/>
        </w:numPr>
      </w:pPr>
      <w:r w:rsidRPr="00520613">
        <w:t>Crna poda,</w:t>
      </w:r>
    </w:p>
    <w:p w14:paraId="733EE87D" w14:textId="77777777" w:rsidR="00BD1DF2" w:rsidRPr="00520613" w:rsidRDefault="00BD1DF2" w:rsidP="00E67BD4">
      <w:pPr>
        <w:pStyle w:val="ListParagraph"/>
        <w:numPr>
          <w:ilvl w:val="0"/>
          <w:numId w:val="3"/>
        </w:numPr>
      </w:pPr>
      <w:r w:rsidRPr="00520613">
        <w:t>Sliv Škrčkih jezera sa užom kanjonskom obalom Sušice,</w:t>
      </w:r>
    </w:p>
    <w:p w14:paraId="4F69F12E" w14:textId="77777777" w:rsidR="00BD1DF2" w:rsidRPr="00520613" w:rsidRDefault="00BD1DF2" w:rsidP="00E67BD4">
      <w:pPr>
        <w:pStyle w:val="ListParagraph"/>
        <w:numPr>
          <w:ilvl w:val="0"/>
          <w:numId w:val="3"/>
        </w:numPr>
      </w:pPr>
      <w:r w:rsidRPr="00520613">
        <w:t>Barno jezero sa najužom okolinom,</w:t>
      </w:r>
    </w:p>
    <w:p w14:paraId="2E564F99" w14:textId="77777777" w:rsidR="00BD1DF2" w:rsidRPr="00520613" w:rsidRDefault="00BD1DF2" w:rsidP="00E67BD4">
      <w:pPr>
        <w:pStyle w:val="ListParagraph"/>
        <w:numPr>
          <w:ilvl w:val="0"/>
          <w:numId w:val="3"/>
        </w:numPr>
      </w:pPr>
      <w:r w:rsidRPr="00520613">
        <w:t>Zabojsko jezero sa najužom okolinom,</w:t>
      </w:r>
    </w:p>
    <w:p w14:paraId="40386AE9" w14:textId="77777777" w:rsidR="00BD1DF2" w:rsidRPr="00520613" w:rsidRDefault="00BD1DF2" w:rsidP="00E67BD4">
      <w:pPr>
        <w:pStyle w:val="ListParagraph"/>
        <w:numPr>
          <w:ilvl w:val="0"/>
          <w:numId w:val="3"/>
        </w:numPr>
      </w:pPr>
      <w:r w:rsidRPr="00520613">
        <w:t>Mlinski potok,</w:t>
      </w:r>
    </w:p>
    <w:p w14:paraId="4F6A4DAD" w14:textId="77777777" w:rsidR="00BD1DF2" w:rsidRPr="00520613" w:rsidRDefault="00BD1DF2" w:rsidP="00E67BD4">
      <w:pPr>
        <w:pStyle w:val="ListParagraph"/>
        <w:numPr>
          <w:ilvl w:val="0"/>
          <w:numId w:val="3"/>
        </w:numPr>
      </w:pPr>
      <w:r w:rsidRPr="00520613">
        <w:t>Kanjon Tare.</w:t>
      </w:r>
    </w:p>
    <w:p w14:paraId="033B25BE" w14:textId="460E42D0" w:rsidR="00BD1DF2" w:rsidRPr="00520613" w:rsidRDefault="0056413D" w:rsidP="00747205">
      <w:r>
        <w:rPr>
          <w:bCs/>
          <w:iCs/>
        </w:rPr>
        <w:t>P</w:t>
      </w:r>
      <w:r w:rsidR="00E334DC" w:rsidRPr="00133819">
        <w:rPr>
          <w:bCs/>
          <w:iCs/>
        </w:rPr>
        <w:t>P</w:t>
      </w:r>
      <w:r w:rsidR="00BD1DF2" w:rsidRPr="00133819">
        <w:rPr>
          <w:bCs/>
          <w:iCs/>
        </w:rPr>
        <w:t xml:space="preserve"> </w:t>
      </w:r>
      <w:r w:rsidR="00996EFE">
        <w:rPr>
          <w:bCs/>
          <w:iCs/>
        </w:rPr>
        <w:t>„</w:t>
      </w:r>
      <w:r w:rsidR="00BD1DF2" w:rsidRPr="00133819">
        <w:rPr>
          <w:bCs/>
          <w:iCs/>
        </w:rPr>
        <w:t>Piva</w:t>
      </w:r>
      <w:r w:rsidR="00996EFE">
        <w:rPr>
          <w:bCs/>
          <w:iCs/>
        </w:rPr>
        <w:t>“</w:t>
      </w:r>
      <w:r w:rsidR="00BD1DF2" w:rsidRPr="00520613">
        <w:t xml:space="preserve"> obuhvata površinu od 32.471,2 hektara, što čini 31,8</w:t>
      </w:r>
      <w:r w:rsidR="00996EFE">
        <w:t xml:space="preserve"> </w:t>
      </w:r>
      <w:r w:rsidR="00BD1DF2" w:rsidRPr="00520613">
        <w:t xml:space="preserve">% ukupne teritorije opštine Plužine, povezuje NP </w:t>
      </w:r>
      <w:r w:rsidR="00996EFE">
        <w:t>„</w:t>
      </w:r>
      <w:r w:rsidR="00BD1DF2" w:rsidRPr="00520613">
        <w:t>Durmitor</w:t>
      </w:r>
      <w:r w:rsidR="00996EFE">
        <w:t>“</w:t>
      </w:r>
      <w:r w:rsidR="00BD1DF2" w:rsidRPr="00520613">
        <w:t xml:space="preserve"> sa NP </w:t>
      </w:r>
      <w:r w:rsidR="00996EFE">
        <w:t>„</w:t>
      </w:r>
      <w:r w:rsidR="00BD1DF2" w:rsidRPr="00520613">
        <w:t>Sutjeska</w:t>
      </w:r>
      <w:r w:rsidR="00996EFE">
        <w:t>“</w:t>
      </w:r>
      <w:r w:rsidR="00BD1DF2" w:rsidRPr="00520613">
        <w:t xml:space="preserve"> u Bosni i Hercegovini.</w:t>
      </w:r>
    </w:p>
    <w:p w14:paraId="0F238F7E" w14:textId="77777777" w:rsidR="00BD1DF2" w:rsidRPr="00520613" w:rsidRDefault="00BD1DF2" w:rsidP="00747205">
      <w:r w:rsidRPr="00520613">
        <w:t xml:space="preserve">Park se prostire na krajnjem sjeverozapadu Crne Gore, između državne granice sa Bosnom i Hercegovinom i granice Nacionalnog parka „Durmitor“, zauzimajući značajan dio opštinske teritorije. </w:t>
      </w:r>
    </w:p>
    <w:p w14:paraId="6244815B" w14:textId="79D99777" w:rsidR="00BD1DF2" w:rsidRPr="00520613" w:rsidRDefault="00AE3136" w:rsidP="00747205">
      <w:r>
        <w:t>Područje P</w:t>
      </w:r>
      <w:r w:rsidR="00BD1DF2" w:rsidRPr="00520613">
        <w:t xml:space="preserve">arka odlikuje se velikom raznolikošću ekosistema i staništa, sa ekološkim karakteristikama od nacionalne i međunarodne važnosti. Takva raznolikost rezultat je geološke podloge, reljefnih osobina i specifičnih klimatskih uslova. U sastavu </w:t>
      </w:r>
      <w:r w:rsidR="008A21C9">
        <w:t>Parka prirode</w:t>
      </w:r>
      <w:r w:rsidR="00BD1DF2" w:rsidRPr="00520613">
        <w:t xml:space="preserve"> nalazi se i dio rezervata biosfere „Basen rijeke Tare“, koji je još 1976. godine uvršten u UNESCO-ov program „Čovjek i biosfera“. Na ovom prostoru zabilježeno je prisustvo preko 1.500 biljnih vrsta, među kojima se nalazi više od 80 rijetkih i ugroženih. Takođe, procjenjuje se da ovdje raste i do 2.000 vrsta gljiva, od kojih se neke koriste i u ishrani. Posebnu vrijednost predstavljaju očuvane šume bijelog i crnog bora, bukve, jele, javora, jasena i smrče, koje dodatno obogaćuju floru ovog područja.</w:t>
      </w:r>
    </w:p>
    <w:p w14:paraId="792373D2" w14:textId="6362CDAF" w:rsidR="00BD1DF2" w:rsidRPr="00520613" w:rsidRDefault="00BD1DF2" w:rsidP="00747205">
      <w:r w:rsidRPr="00520613">
        <w:t xml:space="preserve">Vodeni ekosistemi </w:t>
      </w:r>
      <w:r w:rsidR="008A21C9">
        <w:t>parka prirode</w:t>
      </w:r>
      <w:r w:rsidRPr="00520613">
        <w:t>, posebno rijek</w:t>
      </w:r>
      <w:r w:rsidR="00996EFE">
        <w:t>a</w:t>
      </w:r>
      <w:r w:rsidRPr="00520613">
        <w:t xml:space="preserve"> Tar</w:t>
      </w:r>
      <w:r w:rsidR="00996EFE">
        <w:t>e</w:t>
      </w:r>
      <w:r w:rsidRPr="00520613">
        <w:t xml:space="preserve"> i Piv</w:t>
      </w:r>
      <w:r w:rsidR="00996EFE">
        <w:t>e</w:t>
      </w:r>
      <w:r w:rsidRPr="00520613">
        <w:t xml:space="preserve">, bogati su vrstama riba poput potočne pastrmke, lipljena i mladice. Njihovi kanjoni imaju i izuzetan značaj za biodiverzitet herpetofaune, dok kanjonske doline čuvaju brojne endemske i reliktne vrste vaskularne flore. </w:t>
      </w:r>
    </w:p>
    <w:p w14:paraId="601F317A" w14:textId="033B78E6" w:rsidR="00BD1DF2" w:rsidRPr="00520613" w:rsidRDefault="00BD1DF2" w:rsidP="00747205">
      <w:r w:rsidRPr="00520613">
        <w:t xml:space="preserve">U prirodnim jezerima </w:t>
      </w:r>
      <w:r w:rsidR="00AE3136">
        <w:t>P</w:t>
      </w:r>
      <w:r w:rsidR="008A21C9">
        <w:t>arka prirode</w:t>
      </w:r>
      <w:r w:rsidRPr="00520613">
        <w:t xml:space="preserve"> mogu se pronaći najkarakterističniji predstavnici životinjskog svijeta crnogorskih visokoplaninskih voda, poput tritona ili mrmoljaka, sa posebno ugroženim planinskim mrmoljkom. Ta jezera takođe predstavljaju važna staništa submerzne makrofitne vegetacije i algi. </w:t>
      </w:r>
    </w:p>
    <w:p w14:paraId="27BA0EA2" w14:textId="6570BAE6" w:rsidR="00BD1DF2" w:rsidRPr="00520613" w:rsidRDefault="00BD1DF2" w:rsidP="00747205">
      <w:r w:rsidRPr="00520613">
        <w:t xml:space="preserve">Na ovom području su već identifikovana potencijalna Natura 2000 staništa – staništa od značaja za očuvanje na nivou cijele Evrope – što dodatno potvrđuje biološku vrijednost </w:t>
      </w:r>
      <w:r w:rsidR="008A21C9">
        <w:t>Parka prirode</w:t>
      </w:r>
      <w:r w:rsidRPr="00520613">
        <w:t xml:space="preserve">. Osim toga, geodiverzitet i geonasleđe parka imaju poseban značaj. Reljef područja Pive formiran je djelovanjem različitih faktora: osim tektonskih pomjeranja, rasjedanja i navlačenja, u njegovom oblikovanju ključnu ulogu su imali i spoljni uticaji, poput padavina, vjetra i temperaturnih kolebanja, koji su modelovali postojeće geološke strukture i dali reljefu današnji izgled. Na prostoru </w:t>
      </w:r>
      <w:r w:rsidR="008A21C9">
        <w:t>Parka prirode</w:t>
      </w:r>
      <w:r w:rsidRPr="00520613">
        <w:t xml:space="preserve"> postoje brojni arheološki lokaliteti i kulturno – istorijski spomenici. </w:t>
      </w:r>
    </w:p>
    <w:p w14:paraId="27D01340" w14:textId="77777777" w:rsidR="00BD1DF2" w:rsidRPr="00520613" w:rsidRDefault="00BD1DF2" w:rsidP="00BA55C5">
      <w:pPr>
        <w:rPr>
          <w:b/>
          <w:bCs/>
        </w:rPr>
      </w:pPr>
      <w:r w:rsidRPr="00520613">
        <w:rPr>
          <w:b/>
          <w:bCs/>
        </w:rPr>
        <w:t>Šume</w:t>
      </w:r>
    </w:p>
    <w:p w14:paraId="747F5324" w14:textId="5285084C" w:rsidR="00BD1DF2" w:rsidRPr="00520613" w:rsidRDefault="00BD1DF2" w:rsidP="00BD1DF2">
      <w:r w:rsidRPr="00520613">
        <w:t>Na teritoriji opštine Plužine nalazi se 47.881 ha šuma i šumskog zemljišta, od čega je 35.851 ha obraslo šumom, što čini 42</w:t>
      </w:r>
      <w:r w:rsidR="00996EFE">
        <w:t xml:space="preserve"> </w:t>
      </w:r>
      <w:r w:rsidRPr="00520613">
        <w:t>% ukupne površine opštine. Dominantna vrsta drveta je bukva (61</w:t>
      </w:r>
      <w:r w:rsidR="00996EFE">
        <w:t xml:space="preserve"> </w:t>
      </w:r>
      <w:r w:rsidRPr="00520613">
        <w:t xml:space="preserve">%), zatim jela </w:t>
      </w:r>
      <w:r w:rsidR="00996EFE">
        <w:t xml:space="preserve">      </w:t>
      </w:r>
      <w:r w:rsidRPr="00520613">
        <w:t>(15</w:t>
      </w:r>
      <w:r w:rsidR="00996EFE">
        <w:t xml:space="preserve"> </w:t>
      </w:r>
      <w:r w:rsidRPr="00520613">
        <w:t>%) i smrča (9</w:t>
      </w:r>
      <w:r w:rsidR="00996EFE">
        <w:t xml:space="preserve"> </w:t>
      </w:r>
      <w:r w:rsidRPr="00520613">
        <w:t>%), sa ostalim vrstama: crni grab 3</w:t>
      </w:r>
      <w:r w:rsidR="00996EFE">
        <w:t xml:space="preserve"> </w:t>
      </w:r>
      <w:r w:rsidRPr="00520613">
        <w:t>%, cer 3</w:t>
      </w:r>
      <w:r w:rsidR="00996EFE">
        <w:t xml:space="preserve"> </w:t>
      </w:r>
      <w:r w:rsidRPr="00520613">
        <w:t>%, kitnjak 2</w:t>
      </w:r>
      <w:r w:rsidR="00996EFE">
        <w:t xml:space="preserve"> </w:t>
      </w:r>
      <w:r w:rsidRPr="00520613">
        <w:t>%, bijeli bor 1</w:t>
      </w:r>
      <w:r w:rsidR="00996EFE">
        <w:t xml:space="preserve"> </w:t>
      </w:r>
      <w:r w:rsidRPr="00520613">
        <w:t>%, crni bor 1</w:t>
      </w:r>
      <w:r w:rsidR="00996EFE">
        <w:t xml:space="preserve"> </w:t>
      </w:r>
      <w:r w:rsidRPr="00520613">
        <w:t>%, crni jasen 1</w:t>
      </w:r>
      <w:r w:rsidR="00996EFE">
        <w:t xml:space="preserve"> </w:t>
      </w:r>
      <w:r w:rsidRPr="00520613">
        <w:t>%, plemeniti liščari (javor, jasen, brijest) 1</w:t>
      </w:r>
      <w:r w:rsidR="00996EFE">
        <w:t xml:space="preserve"> </w:t>
      </w:r>
      <w:r w:rsidRPr="00520613">
        <w:t xml:space="preserve">%, </w:t>
      </w:r>
      <w:r w:rsidRPr="00520613">
        <w:lastRenderedPageBreak/>
        <w:t>meki lišćari (jasika, lipa, breza) 1</w:t>
      </w:r>
      <w:r w:rsidR="00996EFE">
        <w:t xml:space="preserve"> </w:t>
      </w:r>
      <w:r w:rsidRPr="00520613">
        <w:t>% i ostale lišćarske vrste 1</w:t>
      </w:r>
      <w:r w:rsidR="00996EFE">
        <w:t xml:space="preserve"> </w:t>
      </w:r>
      <w:r w:rsidRPr="00520613">
        <w:t>%. Većina šuma je u državnom vlasništvu (93</w:t>
      </w:r>
      <w:r w:rsidR="00996EFE">
        <w:t xml:space="preserve"> </w:t>
      </w:r>
      <w:r w:rsidRPr="00520613">
        <w:t>%), dok privatne šume čine 7</w:t>
      </w:r>
      <w:r w:rsidR="00996EFE">
        <w:t xml:space="preserve"> </w:t>
      </w:r>
      <w:r w:rsidRPr="00520613">
        <w:t>%.</w:t>
      </w:r>
    </w:p>
    <w:p w14:paraId="53A58490" w14:textId="6F26B96E" w:rsidR="00BD1DF2" w:rsidRPr="00520613" w:rsidRDefault="00BD1DF2" w:rsidP="00BD1DF2">
      <w:r w:rsidRPr="00520613">
        <w:t>Po uzgojnom obliku, najveći dio čine visoke prirodne šume (</w:t>
      </w:r>
      <w:r w:rsidRPr="00B65670">
        <w:t xml:space="preserve">22.603 ha šumske kulture 41 ha, </w:t>
      </w:r>
      <w:r w:rsidRPr="00520613">
        <w:t>izdanačke šume 10.390 ha i šikare 2.817 ha. Prema namjeni, 61</w:t>
      </w:r>
      <w:r w:rsidR="00996EFE">
        <w:t xml:space="preserve"> </w:t>
      </w:r>
      <w:r w:rsidRPr="00520613">
        <w:t>% su privredne šume, 35</w:t>
      </w:r>
      <w:r w:rsidR="00996EFE">
        <w:t xml:space="preserve"> </w:t>
      </w:r>
      <w:r w:rsidRPr="00520613">
        <w:t>% zaštitne, a 4</w:t>
      </w:r>
      <w:r w:rsidR="00996EFE">
        <w:t xml:space="preserve"> </w:t>
      </w:r>
      <w:r w:rsidRPr="00520613">
        <w:t xml:space="preserve">% šume posebne namjene. </w:t>
      </w:r>
    </w:p>
    <w:p w14:paraId="0FDB6527" w14:textId="3BA496F0" w:rsidR="00BD1DF2" w:rsidRPr="00520613" w:rsidRDefault="00BD1DF2" w:rsidP="00BD1DF2">
      <w:r w:rsidRPr="00520613">
        <w:t>Neobraslog šumskog zemljišta ima 12.060 ha, a oko 10</w:t>
      </w:r>
      <w:r w:rsidR="00996EFE">
        <w:t xml:space="preserve"> </w:t>
      </w:r>
      <w:r w:rsidRPr="00520613">
        <w:t>% površine goleti ima potencijal za pošumljavanje. Ostatak čine kamenjari, stijene, planinske rudine i pašnjaci.</w:t>
      </w:r>
    </w:p>
    <w:p w14:paraId="6EC43EAA" w14:textId="77777777" w:rsidR="00BD1DF2" w:rsidRPr="00520613" w:rsidRDefault="00BD1DF2" w:rsidP="00BD1DF2">
      <w:r w:rsidRPr="00520613">
        <w:t>Šumski i livadsko-pašnjački ekosistemi pogodni su za razvoj lovstva. U lovištu se mogu gajiti vrste krupne i sitne divljači kao što su jelen, srna, muflon, divokoza, divlja svinja, zec, jarebice, tetrijeb i sl. Prisustvo predatora poput vuka, medvjeda, lisice i kune je takođe evidentirano.</w:t>
      </w:r>
    </w:p>
    <w:p w14:paraId="53C1EA06" w14:textId="1C9C958B" w:rsidR="00D86C41" w:rsidRPr="00520613" w:rsidRDefault="00BD1DF2" w:rsidP="00D86C41">
      <w:r w:rsidRPr="00520613">
        <w:t xml:space="preserve">Prema podacima </w:t>
      </w:r>
      <w:r w:rsidRPr="0069098B">
        <w:t>SLRD</w:t>
      </w:r>
      <w:r w:rsidRPr="00520613">
        <w:t xml:space="preserve"> "Bajo Pivljanin", koje gazduje lovištem, zabilježeno je: 280 srna, 190 divokoza, 7850 zečeva, 185 divljih svinja, 60 medvjeda, 90 vukova, 2500 lisica, 2150 kuna, 500 tetrijeba, 2700 jarebica kamenjarki, 1740 poljskih jarebica i 210 divljih mačaka. Kapacitet lovišta je značajno veći od trenutnog brojnog stanja divljači.</w:t>
      </w:r>
    </w:p>
    <w:p w14:paraId="354E7D57" w14:textId="1FB3FADA" w:rsidR="008E714C" w:rsidRDefault="008E714C" w:rsidP="009928AB">
      <w:pPr>
        <w:pStyle w:val="Heading2"/>
      </w:pPr>
      <w:bookmarkStart w:id="42" w:name="_Toc216776265"/>
      <w:r>
        <w:t>Pokrivenost prostorno-planskom dokumentacijom</w:t>
      </w:r>
      <w:r w:rsidR="00E560AD">
        <w:t xml:space="preserve"> na nivou O</w:t>
      </w:r>
      <w:r w:rsidR="00B3103C">
        <w:t>pštine</w:t>
      </w:r>
      <w:bookmarkEnd w:id="42"/>
    </w:p>
    <w:p w14:paraId="77E52D7D" w14:textId="3F11511F" w:rsidR="008E714C" w:rsidRDefault="00E560AD" w:rsidP="00274CFF">
      <w:r>
        <w:rPr>
          <w:b/>
          <w:bCs/>
        </w:rPr>
        <w:t>Prostorno-urbanistički plan o</w:t>
      </w:r>
      <w:r w:rsidR="008E714C" w:rsidRPr="00A86CED">
        <w:rPr>
          <w:b/>
          <w:bCs/>
        </w:rPr>
        <w:t>pštine Plužine</w:t>
      </w:r>
      <w:r w:rsidR="008E714C">
        <w:t xml:space="preserve"> je donesen 2012. godine ("Službeni list CG - opštinski propisi", broj</w:t>
      </w:r>
      <w:r>
        <w:t xml:space="preserve"> 32/12). Na osnovu inicijative o</w:t>
      </w:r>
      <w:r w:rsidR="008E714C">
        <w:t>pštine Plužine 08-332/23-2429/1 od 22.03.2023. godine pojavila se potreba za određivanje lokacija za izgradnju solarnih i vjetro elektrana, određivanje biznis zona, korigovanje zahvata pojedinih lokalnih studija loakacije koje je potrebno planski preispitati.</w:t>
      </w:r>
      <w:r w:rsidR="00664766">
        <w:t xml:space="preserve"> S tim u </w:t>
      </w:r>
      <w:r w:rsidR="00996EFE">
        <w:t>vezi</w:t>
      </w:r>
      <w:r w:rsidR="00664766">
        <w:t xml:space="preserve">, </w:t>
      </w:r>
      <w:r w:rsidR="00274CFF">
        <w:t xml:space="preserve">a na osnovu člana 218 Zakona o planiranju prostora i izgradnji objekata ("Službeni list CG", br. 64/17, 44/18, 63/18, 82/20, 86/22 i 4/23), Vlada Crne Gore, na sjednici od 26. maja 2023. godine, donijela je </w:t>
      </w:r>
      <w:r w:rsidR="00AE3136">
        <w:t xml:space="preserve">Odluku o izradi izmjena i dopuna Prostorno-urbanističkog plana opštine Plužine </w:t>
      </w:r>
      <w:r w:rsidR="00274CFF">
        <w:t>("Službeni list Crne Gore", br. 068/23 od 05.07.2023) i isti je u toku izrade.</w:t>
      </w:r>
    </w:p>
    <w:p w14:paraId="5AFDB59C" w14:textId="06FDAB10" w:rsidR="008E714C" w:rsidRDefault="008E714C" w:rsidP="00477979">
      <w:r>
        <w:t>Cilj izrade Izmjena i dopuna</w:t>
      </w:r>
      <w:r w:rsidR="00E560AD">
        <w:t xml:space="preserve"> Prostorno-urbanističkog plana o</w:t>
      </w:r>
      <w:r>
        <w:t>pštine Plužine</w:t>
      </w:r>
      <w:r w:rsidR="00996EFE">
        <w:t xml:space="preserve"> je</w:t>
      </w:r>
      <w:r>
        <w:t xml:space="preserve"> da se stvore planske pretpostavke za racionalnije korišćenje resursa u skladu sa principom održivog planiranja prostora i intencijom države Crne Gore da se razvoj i prosperitet opština na sjeveru Crne Gore bazira na razvoju turizma i energetike.</w:t>
      </w:r>
      <w:r w:rsidR="00477979">
        <w:t xml:space="preserve"> Izmjene i dopune PUP-a se rade za cjelokupnu teritoriju opštine. Obuhvat izmjena i dopuna PUP-a iznosi oko 854 km</w:t>
      </w:r>
      <w:r w:rsidR="00477979" w:rsidRPr="004D2C28">
        <w:rPr>
          <w:vertAlign w:val="superscript"/>
        </w:rPr>
        <w:t>2</w:t>
      </w:r>
      <w:r w:rsidR="00477979">
        <w:t>.</w:t>
      </w:r>
    </w:p>
    <w:p w14:paraId="2639E088" w14:textId="50207830" w:rsidR="00927AA3" w:rsidRDefault="00AE3136" w:rsidP="004D2C28">
      <w:pPr>
        <w:spacing w:after="0"/>
      </w:pPr>
      <w:r>
        <w:t>Osnovna koncepcija P</w:t>
      </w:r>
      <w:r w:rsidR="00927AA3" w:rsidRPr="00927AA3">
        <w:t>rostornog razvoja opštine Plužine</w:t>
      </w:r>
      <w:r w:rsidR="00927AA3">
        <w:t xml:space="preserve"> </w:t>
      </w:r>
      <w:r w:rsidR="00927AA3" w:rsidRPr="00927AA3">
        <w:t>je definisana na osnovu sveobuhvatne analize stanja, potencijala i ograničenja na prostoru Opštine, na osnovu opštih ciljeva prostornog razvoja, kao i na osnovu nacionalnih razvojnih dokumenata. Koncepcija pozicionira elemente za definisanje prostornog razvoja Opštine, dajući prednost onima koji će doprinijeti kvalitativnom pomaku u životu lokalnog stanovništva, i predstavljena je u 10 osnovnih tačaka.</w:t>
      </w:r>
    </w:p>
    <w:p w14:paraId="0E047F8B" w14:textId="77777777" w:rsidR="00A816AF" w:rsidRDefault="00A816AF" w:rsidP="004D2C28">
      <w:pPr>
        <w:spacing w:after="0"/>
      </w:pPr>
    </w:p>
    <w:p w14:paraId="6007937B" w14:textId="48491BC2" w:rsidR="00927AA3" w:rsidRDefault="00280720" w:rsidP="007B75FB">
      <w:pPr>
        <w:pStyle w:val="ListParagraph"/>
        <w:numPr>
          <w:ilvl w:val="0"/>
          <w:numId w:val="58"/>
        </w:numPr>
        <w:spacing w:after="0"/>
      </w:pPr>
      <w:r w:rsidRPr="00280720">
        <w:rPr>
          <w:b/>
          <w:bCs/>
        </w:rPr>
        <w:t>Zaustavljanje negativnih demografskih tokova</w:t>
      </w:r>
      <w:r w:rsidR="004D2C28">
        <w:t xml:space="preserve">: </w:t>
      </w:r>
      <w:r>
        <w:t>S</w:t>
      </w:r>
      <w:r w:rsidR="004D2C28">
        <w:t>manjenje migracija, zadržavanje mladih, bolja dostupnost javnih usluga i smanjenje nezaposlenosti.</w:t>
      </w:r>
    </w:p>
    <w:p w14:paraId="48035C9C" w14:textId="77777777" w:rsidR="00F75460" w:rsidRDefault="00280720" w:rsidP="004D2C28">
      <w:pPr>
        <w:pStyle w:val="ListParagraph"/>
        <w:numPr>
          <w:ilvl w:val="0"/>
          <w:numId w:val="58"/>
        </w:numPr>
        <w:spacing w:after="0"/>
      </w:pPr>
      <w:r w:rsidRPr="00280720">
        <w:rPr>
          <w:b/>
          <w:bCs/>
        </w:rPr>
        <w:t>Formiranje centara zajednice naselja</w:t>
      </w:r>
      <w:r w:rsidR="004D2C28">
        <w:t>: Jačanje opštinskog centra i centara zajednice (Brezna, Trsa, Stabna, Crkvičko Polje) uz razvoj ruralnih područja i lokalnih potencijala.</w:t>
      </w:r>
    </w:p>
    <w:p w14:paraId="5D636D9C" w14:textId="3BB2EBA6" w:rsidR="00F75460" w:rsidRDefault="00F75460" w:rsidP="007B75FB">
      <w:pPr>
        <w:pStyle w:val="ListParagraph"/>
        <w:numPr>
          <w:ilvl w:val="0"/>
          <w:numId w:val="58"/>
        </w:numPr>
        <w:spacing w:after="0"/>
      </w:pPr>
      <w:r w:rsidRPr="00F75460">
        <w:rPr>
          <w:b/>
          <w:bCs/>
        </w:rPr>
        <w:t xml:space="preserve">Dalje </w:t>
      </w:r>
      <w:r w:rsidR="00E560AD">
        <w:rPr>
          <w:b/>
          <w:bCs/>
        </w:rPr>
        <w:t>u</w:t>
      </w:r>
      <w:r w:rsidR="006C57B7">
        <w:rPr>
          <w:b/>
          <w:bCs/>
        </w:rPr>
        <w:t>naprjeđenje</w:t>
      </w:r>
      <w:r w:rsidRPr="00F75460">
        <w:rPr>
          <w:b/>
          <w:bCs/>
        </w:rPr>
        <w:t xml:space="preserve"> poljoprivredne proizvodnje, </w:t>
      </w:r>
      <w:r w:rsidRPr="00F75460">
        <w:t>prvenstveno kroz razvoj stočarstva</w:t>
      </w:r>
      <w:r w:rsidRPr="00F75460">
        <w:rPr>
          <w:b/>
          <w:bCs/>
        </w:rPr>
        <w:t>, voćarstva i razvoj ribarstva na principima održivog korišćenja prirodnih resursa</w:t>
      </w:r>
      <w:r w:rsidR="004D2C28" w:rsidRPr="00F75460">
        <w:rPr>
          <w:b/>
          <w:bCs/>
        </w:rPr>
        <w:t>:</w:t>
      </w:r>
      <w:r w:rsidR="004D2C28">
        <w:t xml:space="preserve"> </w:t>
      </w:r>
      <w:r w:rsidR="004D2C28">
        <w:lastRenderedPageBreak/>
        <w:t>Modernizacija stočarstva, voćarstva i ribarstva, razvoj komercijalnih gazdinstava i prerađivačkih kapaciteta, fokus na kvalitetnu i tržišno traženu proizvodnju.</w:t>
      </w:r>
    </w:p>
    <w:p w14:paraId="337FA205" w14:textId="6473D5A7" w:rsidR="00F75460" w:rsidRDefault="004952AF" w:rsidP="007B75FB">
      <w:pPr>
        <w:pStyle w:val="ListParagraph"/>
        <w:numPr>
          <w:ilvl w:val="0"/>
          <w:numId w:val="58"/>
        </w:numPr>
        <w:spacing w:after="0"/>
      </w:pPr>
      <w:r w:rsidRPr="004952AF">
        <w:rPr>
          <w:b/>
          <w:bCs/>
        </w:rPr>
        <w:t>Razvoj privrede, kroz razvoj preduzetništva</w:t>
      </w:r>
      <w:r w:rsidR="004D2C28">
        <w:t>: Razvoj malih i srednjih preduzeća, preduzetništva i proizvodnje zasnovane na lokalnim resursima i ekološki prihvatljivim tehnologijama.</w:t>
      </w:r>
    </w:p>
    <w:p w14:paraId="526D8942" w14:textId="77777777" w:rsidR="00F75460" w:rsidRDefault="004D2C28" w:rsidP="007B75FB">
      <w:pPr>
        <w:pStyle w:val="ListParagraph"/>
        <w:numPr>
          <w:ilvl w:val="0"/>
          <w:numId w:val="58"/>
        </w:numPr>
        <w:spacing w:after="0"/>
      </w:pPr>
      <w:r w:rsidRPr="004952AF">
        <w:rPr>
          <w:b/>
          <w:bCs/>
        </w:rPr>
        <w:t>Obnovljivi izvori energije:</w:t>
      </w:r>
      <w:r>
        <w:t xml:space="preserve"> Razvoj mini hidroelektrana, solarne energije, energije vjetra i biomase, uz studije uticaja na životnu sredinu.</w:t>
      </w:r>
    </w:p>
    <w:p w14:paraId="797E7857" w14:textId="77777777" w:rsidR="00F75460" w:rsidRDefault="004D2C28" w:rsidP="007B75FB">
      <w:pPr>
        <w:pStyle w:val="ListParagraph"/>
        <w:numPr>
          <w:ilvl w:val="0"/>
          <w:numId w:val="58"/>
        </w:numPr>
        <w:spacing w:after="0"/>
      </w:pPr>
      <w:r w:rsidRPr="004952AF">
        <w:rPr>
          <w:b/>
          <w:bCs/>
        </w:rPr>
        <w:t>Turizam</w:t>
      </w:r>
      <w:r>
        <w:t>: Povećanje kapaciteta, objedinjavanje ponude i razvoj raznovrsnih vidova turizma: planinski, seoski, sportski, vodeni, eko, etno i kulturni.</w:t>
      </w:r>
    </w:p>
    <w:p w14:paraId="504D6AF4" w14:textId="0D5DA4A9" w:rsidR="00F75460" w:rsidRDefault="004952AF" w:rsidP="007B75FB">
      <w:pPr>
        <w:pStyle w:val="ListParagraph"/>
        <w:numPr>
          <w:ilvl w:val="0"/>
          <w:numId w:val="58"/>
        </w:numPr>
        <w:spacing w:after="0"/>
      </w:pPr>
      <w:r w:rsidRPr="004952AF">
        <w:rPr>
          <w:b/>
          <w:bCs/>
        </w:rPr>
        <w:t>Modernizacija postojećih i izgradnja novih infrastrukturnih sistema</w:t>
      </w:r>
      <w:r w:rsidR="004D2C28" w:rsidRPr="004952AF">
        <w:rPr>
          <w:b/>
          <w:bCs/>
        </w:rPr>
        <w:t>:</w:t>
      </w:r>
      <w:r w:rsidR="004D2C28">
        <w:t xml:space="preserve"> Modernizacija elektroenergetske, telekomunikacione, vodovodne i kanalizacione mreže, uključujući izgradnju postrojenja za prečišćavanje otpadnih voda.</w:t>
      </w:r>
    </w:p>
    <w:p w14:paraId="48FEA856" w14:textId="005FFD0B" w:rsidR="00F75460" w:rsidRDefault="004952AF" w:rsidP="007B75FB">
      <w:pPr>
        <w:pStyle w:val="ListParagraph"/>
        <w:numPr>
          <w:ilvl w:val="0"/>
          <w:numId w:val="58"/>
        </w:numPr>
        <w:spacing w:after="0"/>
      </w:pPr>
      <w:r w:rsidRPr="004952AF">
        <w:rPr>
          <w:b/>
          <w:bCs/>
        </w:rPr>
        <w:t>Dalji razvoj mreže regionalnih i opštinskih puteva</w:t>
      </w:r>
      <w:r w:rsidR="004D2C28">
        <w:t>: Razvoj regionalnih i lokalnih puteva, rekonstrukcija postojećih i stvaranje nedostajućih saobraćajnih veza.</w:t>
      </w:r>
    </w:p>
    <w:p w14:paraId="29A368F6" w14:textId="434D5A41" w:rsidR="00F75460" w:rsidRDefault="004952AF" w:rsidP="007B75FB">
      <w:pPr>
        <w:pStyle w:val="ListParagraph"/>
        <w:numPr>
          <w:ilvl w:val="0"/>
          <w:numId w:val="58"/>
        </w:numPr>
        <w:spacing w:after="0"/>
      </w:pPr>
      <w:r w:rsidRPr="004952AF">
        <w:rPr>
          <w:b/>
          <w:bCs/>
        </w:rPr>
        <w:t>Zaštita i korišćenje prirodnih resursa u skladu sa principima održivosti</w:t>
      </w:r>
      <w:r w:rsidR="004D2C28">
        <w:t xml:space="preserve">: Održivo korišćenje zemljišta, šuma, voda i mineralnih resursa, zaštita biodiverziteta i </w:t>
      </w:r>
      <w:r w:rsidR="004772F3">
        <w:t>u</w:t>
      </w:r>
      <w:r w:rsidR="006C57B7">
        <w:t>naprjeđenje</w:t>
      </w:r>
      <w:r w:rsidR="004D2C28">
        <w:t xml:space="preserve"> sistema upravljanja otpadom i zaštite okoline.</w:t>
      </w:r>
    </w:p>
    <w:p w14:paraId="5DDA7FDF" w14:textId="7859C6DA" w:rsidR="004D2C28" w:rsidRDefault="00E82BA6" w:rsidP="007B75FB">
      <w:pPr>
        <w:pStyle w:val="ListParagraph"/>
        <w:numPr>
          <w:ilvl w:val="0"/>
          <w:numId w:val="58"/>
        </w:numPr>
        <w:spacing w:after="0"/>
      </w:pPr>
      <w:r w:rsidRPr="00E82BA6">
        <w:rPr>
          <w:b/>
          <w:bCs/>
        </w:rPr>
        <w:t>Stvaranje imidža i brenda opštine Plužine</w:t>
      </w:r>
      <w:r w:rsidR="004D2C28">
        <w:t>: Razvoj prepoznatljivog identiteta Plužina zasnovanog na zdravoj hrani, proizvodnji pijaće vode i turizmu.</w:t>
      </w:r>
    </w:p>
    <w:p w14:paraId="74DDEF25" w14:textId="77777777" w:rsidR="00EB1C09" w:rsidRDefault="00EB1C09" w:rsidP="00EB1C09">
      <w:pPr>
        <w:spacing w:after="0"/>
      </w:pPr>
    </w:p>
    <w:p w14:paraId="636F3477" w14:textId="7EF7FE38" w:rsidR="00EB1C09" w:rsidRDefault="00EB1C09" w:rsidP="00EB1C09">
      <w:pPr>
        <w:spacing w:after="0"/>
      </w:pPr>
      <w:r w:rsidRPr="00EB1C09">
        <w:t>U skladu sa navedenim, definisan je osnovni cilj koji podrazumijeva stvaranje uslova za aktiviranje prostornih potencijala u skladu sa ekonomskim mogućnostima i saglasno principima očuvanja životne sredine.</w:t>
      </w:r>
      <w:r w:rsidR="00637308">
        <w:t xml:space="preserve"> </w:t>
      </w:r>
      <w:r w:rsidR="00637308" w:rsidRPr="00637308">
        <w:t>Razvoj javnih službi u narednom periodu odvijaće se u skladu sa postojećom mrežom objekata, u zavisnosti od budućih potreba zajednica naselja i u skladu sa novim ulaganjima u cilju daljeg razvoja centara u mreži naselja. Pored opštinskog centra, prioritet u tom smislu imaju centri zajednica naselja: Donja Brezna, Crkvičko Polje, Šćepan Polje, Trsa i Stabna.</w:t>
      </w:r>
      <w:r w:rsidR="00D5048B">
        <w:t xml:space="preserve"> </w:t>
      </w:r>
    </w:p>
    <w:p w14:paraId="66E4BB39" w14:textId="77777777" w:rsidR="00D5048B" w:rsidRDefault="00D5048B" w:rsidP="00EB1C09">
      <w:pPr>
        <w:spacing w:after="0"/>
      </w:pPr>
    </w:p>
    <w:p w14:paraId="73AB9FB1" w14:textId="77777777" w:rsidR="00D5048B" w:rsidRDefault="00D5048B" w:rsidP="00D5048B">
      <w:pPr>
        <w:spacing w:after="0"/>
      </w:pPr>
      <w:r>
        <w:t>Akcenat je na otvaranju radnih mjesta, prije svega kroz podsticanje preduzetništva i otvaranja kapaciteta porodično/domaćinskog biznisa (turističke usluge, prerađivački pogoni, farme, pružanje poljoprivrednih, građevinskih i drugih usluga), što je u skladu sa karakteristikama ovog prostora (demografski kapacitet, veliki broj naselja i njihova demografska usitnjenost, slabija pristupačnost, i dr.) i opredjeljenjem na održivost u razvoju lokalne ekonomije, koji uključuje i ravnomjerniji razvoj opštinske teritorije i jačanje socijalne kohezije. Pored direktnih uticaja, strategijom se stvaraju uslovi za razvoj lokalne ekonomije bazirane na racionalnom i održivom korišćenju potencijala, a koja istovremeno omogućava korišćenje lokalne radne snage, posebno ruralnog stanovništva.</w:t>
      </w:r>
    </w:p>
    <w:p w14:paraId="1A1A4349" w14:textId="55CB2F4D" w:rsidR="00D5048B" w:rsidRDefault="00D5048B" w:rsidP="00D5048B">
      <w:pPr>
        <w:spacing w:after="0"/>
      </w:pPr>
    </w:p>
    <w:p w14:paraId="47270B2C" w14:textId="597996A5" w:rsidR="00F75460" w:rsidRDefault="00D5048B" w:rsidP="00BE7B19">
      <w:pPr>
        <w:spacing w:after="0"/>
      </w:pPr>
      <w:r>
        <w:t>Strateški koncept održivog razvoja turizma, uz dalju afirmaciju komplementarnih djelatnosti je razvoj kvalitetnog turizma uz povećanje kapaciteta osnovnih turističkih ležaja. Prioritet je razvoj cjelogodišnje turističko-rekreativne ponude, u skladu sa međunarodnim standardima i trendovima u evropskom turizmu i hotelijerstvu.</w:t>
      </w:r>
    </w:p>
    <w:p w14:paraId="7BF45F03" w14:textId="77777777" w:rsidR="00BE7B19" w:rsidRDefault="00BE7B19" w:rsidP="00BE7B19">
      <w:pPr>
        <w:spacing w:after="0"/>
      </w:pPr>
    </w:p>
    <w:p w14:paraId="29263DB3" w14:textId="06630F5A" w:rsidR="00F406B7" w:rsidRPr="008E714C" w:rsidRDefault="00A86CED" w:rsidP="00D3148C">
      <w:r w:rsidRPr="007903AB">
        <w:rPr>
          <w:b/>
          <w:bCs/>
        </w:rPr>
        <w:t>Detaljni urbanistički plan CENTAR- opština Plužine</w:t>
      </w:r>
      <w:r>
        <w:t xml:space="preserve"> </w:t>
      </w:r>
      <w:r w:rsidR="003B67BC">
        <w:t xml:space="preserve">donesen je </w:t>
      </w:r>
      <w:r w:rsidR="00281078">
        <w:t>2021.</w:t>
      </w:r>
      <w:r w:rsidR="00CE6846">
        <w:t xml:space="preserve"> </w:t>
      </w:r>
      <w:r w:rsidR="00281078">
        <w:t xml:space="preserve">godine </w:t>
      </w:r>
      <w:r w:rsidR="00566EAA">
        <w:t>(</w:t>
      </w:r>
      <w:r w:rsidR="00CE6846">
        <w:t>„</w:t>
      </w:r>
      <w:r w:rsidR="00281078">
        <w:t>S</w:t>
      </w:r>
      <w:r w:rsidR="00281078" w:rsidRPr="00281078">
        <w:t>lužbeni list Crne Gore</w:t>
      </w:r>
      <w:r w:rsidR="00CE6846">
        <w:t>“</w:t>
      </w:r>
      <w:r w:rsidR="00281078" w:rsidRPr="00281078">
        <w:t>, broj 78/2021</w:t>
      </w:r>
      <w:r w:rsidR="00281078">
        <w:t>)</w:t>
      </w:r>
      <w:r w:rsidR="005418AC">
        <w:t>.</w:t>
      </w:r>
      <w:r w:rsidR="008A0D9B">
        <w:t xml:space="preserve"> </w:t>
      </w:r>
      <w:r w:rsidR="008A0D9B" w:rsidRPr="008A0D9B">
        <w:t>Prostor plana je podijeljen na pet (5) urbanističkih zona.</w:t>
      </w:r>
      <w:r w:rsidR="00D3148C">
        <w:t xml:space="preserve"> Cilj izrade DUP</w:t>
      </w:r>
      <w:r w:rsidR="00CE6846">
        <w:t>-</w:t>
      </w:r>
      <w:r w:rsidR="00D3148C">
        <w:t xml:space="preserve">a je stvaranje planskih pretpostavki za kvalitetna urbanistička rješenja koja će </w:t>
      </w:r>
      <w:r w:rsidR="00D3148C">
        <w:lastRenderedPageBreak/>
        <w:t xml:space="preserve">plansko područje tretirati kao opštinski centar sa odgovarajućim urbanim funkcijama opštinskog značaja. Pored razvoja sekundarnog sektora, potrebno je jačati funkcije centra uslužnih djelatnosti, zdravstva, obrazovanja i kulturnih djelatnosti. Tendencija koncentracije stanovništva iz ostalih naselja ka opštinskom centru nastaviće se i u narednom periodu. </w:t>
      </w:r>
    </w:p>
    <w:p w14:paraId="30BDFDFD" w14:textId="7A374492" w:rsidR="00CC7998" w:rsidRPr="00520613" w:rsidRDefault="00CC7998" w:rsidP="009928AB">
      <w:pPr>
        <w:pStyle w:val="Heading2"/>
      </w:pPr>
      <w:bookmarkStart w:id="43" w:name="_Toc216776266"/>
      <w:r w:rsidRPr="00520613">
        <w:t>Administrativni kapaciteti</w:t>
      </w:r>
      <w:bookmarkEnd w:id="43"/>
    </w:p>
    <w:p w14:paraId="1986AB88" w14:textId="3C4B4FE6" w:rsidR="008F30D8" w:rsidRPr="00520613" w:rsidRDefault="00C60BAA" w:rsidP="00BA55C5">
      <w:pPr>
        <w:spacing w:after="0"/>
        <w:rPr>
          <w:rFonts w:cs="Arial"/>
          <w:b/>
          <w:bCs/>
          <w:szCs w:val="22"/>
        </w:rPr>
      </w:pPr>
      <w:r w:rsidRPr="00520613">
        <w:rPr>
          <w:rFonts w:cs="Arial"/>
          <w:b/>
          <w:bCs/>
          <w:szCs w:val="22"/>
        </w:rPr>
        <w:t>Organi lokalne uprave</w:t>
      </w:r>
    </w:p>
    <w:p w14:paraId="4A29DF84" w14:textId="77777777" w:rsidR="00BA55C5" w:rsidRPr="00520613" w:rsidRDefault="00BA55C5" w:rsidP="00BA55C5">
      <w:pPr>
        <w:spacing w:after="0"/>
        <w:rPr>
          <w:rFonts w:cs="Arial"/>
          <w:szCs w:val="22"/>
        </w:rPr>
      </w:pPr>
    </w:p>
    <w:p w14:paraId="199AD91B" w14:textId="381406B4" w:rsidR="00BA55C5" w:rsidRPr="008D11FF" w:rsidRDefault="0046255F" w:rsidP="000572CD">
      <w:pPr>
        <w:spacing w:after="0"/>
        <w:rPr>
          <w:rFonts w:cs="Arial"/>
          <w:szCs w:val="22"/>
        </w:rPr>
      </w:pPr>
      <w:bookmarkStart w:id="44" w:name="_Toc321836558"/>
      <w:r>
        <w:rPr>
          <w:rFonts w:cs="Arial"/>
          <w:szCs w:val="22"/>
        </w:rPr>
        <w:t>U skladu sa Zakonom o lokalnoj samoupravi</w:t>
      </w:r>
      <w:r w:rsidR="000572CD">
        <w:rPr>
          <w:rFonts w:cs="Arial"/>
          <w:szCs w:val="22"/>
        </w:rPr>
        <w:t xml:space="preserve"> </w:t>
      </w:r>
      <w:r w:rsidR="007E236E">
        <w:rPr>
          <w:rFonts w:cs="Arial"/>
          <w:szCs w:val="22"/>
        </w:rPr>
        <w:t>(</w:t>
      </w:r>
      <w:r w:rsidR="000572CD" w:rsidRPr="000572CD">
        <w:rPr>
          <w:rFonts w:cs="Arial"/>
          <w:szCs w:val="22"/>
        </w:rPr>
        <w:t>"Služben</w:t>
      </w:r>
      <w:r w:rsidR="007E236E">
        <w:rPr>
          <w:rFonts w:cs="Arial"/>
          <w:szCs w:val="22"/>
        </w:rPr>
        <w:t>i</w:t>
      </w:r>
      <w:r w:rsidR="000572CD" w:rsidRPr="000572CD">
        <w:rPr>
          <w:rFonts w:cs="Arial"/>
          <w:szCs w:val="22"/>
        </w:rPr>
        <w:t xml:space="preserve"> list CG", br. 2/2018, 34/2019, 38/2020, 50/2022, 84/2022 - Odluka US CG i</w:t>
      </w:r>
      <w:r w:rsidR="007E236E">
        <w:rPr>
          <w:rFonts w:cs="Arial"/>
          <w:szCs w:val="22"/>
        </w:rPr>
        <w:t xml:space="preserve"> </w:t>
      </w:r>
      <w:r w:rsidR="000572CD" w:rsidRPr="000572CD">
        <w:rPr>
          <w:rFonts w:cs="Arial"/>
          <w:szCs w:val="22"/>
        </w:rPr>
        <w:t xml:space="preserve">85/2022 - ispravka Odluke US CG, 81/2025 i 98/2025 </w:t>
      </w:r>
      <w:r w:rsidR="007E236E">
        <w:rPr>
          <w:rFonts w:cs="Arial"/>
          <w:szCs w:val="22"/>
        </w:rPr>
        <w:t>–</w:t>
      </w:r>
      <w:r w:rsidR="000572CD" w:rsidRPr="000572CD">
        <w:rPr>
          <w:rFonts w:cs="Arial"/>
          <w:szCs w:val="22"/>
        </w:rPr>
        <w:t xml:space="preserve"> ispravka</w:t>
      </w:r>
      <w:r w:rsidR="007E236E">
        <w:rPr>
          <w:rFonts w:cs="Arial"/>
          <w:szCs w:val="22"/>
        </w:rPr>
        <w:t xml:space="preserve">), </w:t>
      </w:r>
      <w:r w:rsidR="006D1A54">
        <w:rPr>
          <w:rFonts w:cs="Arial"/>
          <w:szCs w:val="22"/>
        </w:rPr>
        <w:t>rad i organizacija opštinskih organa određeni su Statutom opštine</w:t>
      </w:r>
      <w:r w:rsidR="007542D9">
        <w:rPr>
          <w:rFonts w:cs="Arial"/>
          <w:szCs w:val="22"/>
        </w:rPr>
        <w:t xml:space="preserve"> kao i Odlukom </w:t>
      </w:r>
      <w:r w:rsidR="00B17437">
        <w:rPr>
          <w:rFonts w:cs="Arial"/>
          <w:szCs w:val="22"/>
        </w:rPr>
        <w:t>o organizaciji i na</w:t>
      </w:r>
      <w:r w:rsidR="00F33A21">
        <w:rPr>
          <w:rFonts w:cs="Arial"/>
          <w:szCs w:val="22"/>
        </w:rPr>
        <w:t>č</w:t>
      </w:r>
      <w:r w:rsidR="00B17437">
        <w:rPr>
          <w:rFonts w:cs="Arial"/>
          <w:szCs w:val="22"/>
        </w:rPr>
        <w:t>inu rada lokalne sa</w:t>
      </w:r>
      <w:r w:rsidR="00DC603B">
        <w:rPr>
          <w:rFonts w:cs="Arial"/>
          <w:szCs w:val="22"/>
        </w:rPr>
        <w:t>mo</w:t>
      </w:r>
      <w:r w:rsidR="00F33A21">
        <w:rPr>
          <w:rFonts w:cs="Arial"/>
          <w:szCs w:val="22"/>
        </w:rPr>
        <w:t>uprave O</w:t>
      </w:r>
      <w:r w:rsidR="00B17437">
        <w:rPr>
          <w:rFonts w:cs="Arial"/>
          <w:szCs w:val="22"/>
        </w:rPr>
        <w:t>pštine</w:t>
      </w:r>
      <w:r w:rsidR="000836BB">
        <w:rPr>
          <w:rFonts w:cs="Arial"/>
          <w:szCs w:val="22"/>
        </w:rPr>
        <w:t xml:space="preserve"> (</w:t>
      </w:r>
      <w:r w:rsidR="000836BB" w:rsidRPr="000572CD">
        <w:rPr>
          <w:rFonts w:cs="Arial"/>
          <w:szCs w:val="22"/>
        </w:rPr>
        <w:t>"Služben</w:t>
      </w:r>
      <w:r w:rsidR="000836BB">
        <w:rPr>
          <w:rFonts w:cs="Arial"/>
          <w:szCs w:val="22"/>
        </w:rPr>
        <w:t>i</w:t>
      </w:r>
      <w:r w:rsidR="000836BB" w:rsidRPr="000572CD">
        <w:rPr>
          <w:rFonts w:cs="Arial"/>
          <w:szCs w:val="22"/>
        </w:rPr>
        <w:t xml:space="preserve"> list CG</w:t>
      </w:r>
      <w:r w:rsidR="000836BB">
        <w:rPr>
          <w:rFonts w:cs="Arial"/>
          <w:szCs w:val="22"/>
        </w:rPr>
        <w:t xml:space="preserve"> – opštinski propisi</w:t>
      </w:r>
      <w:r w:rsidR="000836BB" w:rsidRPr="000572CD">
        <w:rPr>
          <w:rFonts w:cs="Arial"/>
          <w:szCs w:val="22"/>
        </w:rPr>
        <w:t xml:space="preserve">", br. </w:t>
      </w:r>
      <w:r w:rsidR="00017DC4">
        <w:rPr>
          <w:rFonts w:cs="Arial"/>
          <w:szCs w:val="22"/>
        </w:rPr>
        <w:t>11</w:t>
      </w:r>
      <w:r w:rsidR="000836BB" w:rsidRPr="000572CD">
        <w:rPr>
          <w:rFonts w:cs="Arial"/>
          <w:szCs w:val="22"/>
        </w:rPr>
        <w:t>/20</w:t>
      </w:r>
      <w:r w:rsidR="000836BB">
        <w:rPr>
          <w:rFonts w:cs="Arial"/>
          <w:szCs w:val="22"/>
        </w:rPr>
        <w:t>23)</w:t>
      </w:r>
      <w:r w:rsidR="00B17437">
        <w:rPr>
          <w:rFonts w:cs="Arial"/>
          <w:szCs w:val="22"/>
        </w:rPr>
        <w:t>.</w:t>
      </w:r>
      <w:r w:rsidR="00DC603B">
        <w:rPr>
          <w:rFonts w:cs="Arial"/>
          <w:szCs w:val="22"/>
        </w:rPr>
        <w:t xml:space="preserve"> </w:t>
      </w:r>
      <w:r w:rsidR="00B17437">
        <w:rPr>
          <w:rFonts w:cs="Arial"/>
          <w:szCs w:val="22"/>
        </w:rPr>
        <w:t>R</w:t>
      </w:r>
      <w:r w:rsidR="00F82D84" w:rsidRPr="00520613">
        <w:rPr>
          <w:rFonts w:cs="Arial"/>
          <w:szCs w:val="22"/>
        </w:rPr>
        <w:t xml:space="preserve">ad organa lokalne uprave Opštine odvija se u okviru dva sekretarijata lokalne uprave: Sekretarijat za opštu upravu i društvene djelatnosti i Sekretarijat za finansije, ekonomiju i lokalne javne prihode. </w:t>
      </w:r>
    </w:p>
    <w:p w14:paraId="1CB600EE" w14:textId="77777777" w:rsidR="00BA55C5" w:rsidRPr="00520613" w:rsidRDefault="00BA55C5" w:rsidP="00BA55C5">
      <w:pPr>
        <w:spacing w:after="0"/>
        <w:rPr>
          <w:rFonts w:cs="Arial"/>
          <w:szCs w:val="22"/>
        </w:rPr>
      </w:pPr>
    </w:p>
    <w:p w14:paraId="722705CA" w14:textId="387B6FAC" w:rsidR="00BA55C5" w:rsidRPr="00520613" w:rsidRDefault="00373EFC" w:rsidP="00BA55C5">
      <w:pPr>
        <w:spacing w:after="0"/>
        <w:rPr>
          <w:rFonts w:cs="Arial"/>
          <w:szCs w:val="22"/>
        </w:rPr>
      </w:pPr>
      <w:r w:rsidRPr="00520613">
        <w:rPr>
          <w:rFonts w:cs="Arial"/>
          <w:szCs w:val="22"/>
        </w:rPr>
        <w:t>Organizaciona struktura</w:t>
      </w:r>
      <w:r w:rsidR="00BA55C5" w:rsidRPr="00520613">
        <w:rPr>
          <w:rFonts w:cs="Arial"/>
          <w:szCs w:val="22"/>
        </w:rPr>
        <w:t xml:space="preserve"> Sekretarijat</w:t>
      </w:r>
      <w:r w:rsidRPr="00520613">
        <w:rPr>
          <w:rFonts w:cs="Arial"/>
          <w:szCs w:val="22"/>
        </w:rPr>
        <w:t>a</w:t>
      </w:r>
      <w:r w:rsidR="00BA55C5" w:rsidRPr="00520613">
        <w:rPr>
          <w:rFonts w:cs="Arial"/>
          <w:szCs w:val="22"/>
        </w:rPr>
        <w:t xml:space="preserve"> za opštu upravu i društvene djelatnosti:</w:t>
      </w:r>
    </w:p>
    <w:p w14:paraId="22E1BF0C" w14:textId="21E35AFD" w:rsidR="00BA55C5" w:rsidRPr="00520613" w:rsidRDefault="00BA55C5" w:rsidP="00AB2698">
      <w:pPr>
        <w:pStyle w:val="ListParagraph"/>
        <w:numPr>
          <w:ilvl w:val="0"/>
          <w:numId w:val="13"/>
        </w:numPr>
        <w:spacing w:after="0"/>
        <w:rPr>
          <w:rFonts w:cs="Arial"/>
          <w:szCs w:val="22"/>
        </w:rPr>
      </w:pPr>
      <w:r w:rsidRPr="00520613">
        <w:rPr>
          <w:rFonts w:cs="Arial"/>
          <w:szCs w:val="22"/>
        </w:rPr>
        <w:t>Uprava za uređenje prostora, zaštitu životne sredine i saobraćaj</w:t>
      </w:r>
    </w:p>
    <w:p w14:paraId="1E7AAFB4" w14:textId="1F34F377" w:rsidR="00BA55C5" w:rsidRPr="00520613" w:rsidRDefault="00BA55C5" w:rsidP="00AB2698">
      <w:pPr>
        <w:pStyle w:val="ListParagraph"/>
        <w:numPr>
          <w:ilvl w:val="0"/>
          <w:numId w:val="13"/>
        </w:numPr>
        <w:spacing w:after="0"/>
        <w:rPr>
          <w:rFonts w:cs="Arial"/>
          <w:szCs w:val="22"/>
        </w:rPr>
      </w:pPr>
      <w:r w:rsidRPr="00520613">
        <w:rPr>
          <w:rFonts w:cs="Arial"/>
          <w:szCs w:val="22"/>
        </w:rPr>
        <w:t>Biro za zajedničke poslove</w:t>
      </w:r>
    </w:p>
    <w:p w14:paraId="46B79B8F" w14:textId="1F549965" w:rsidR="00BA55C5" w:rsidRPr="00520613" w:rsidRDefault="00BA55C5" w:rsidP="00AB2698">
      <w:pPr>
        <w:pStyle w:val="ListParagraph"/>
        <w:numPr>
          <w:ilvl w:val="0"/>
          <w:numId w:val="13"/>
        </w:numPr>
        <w:spacing w:after="0"/>
        <w:rPr>
          <w:rFonts w:cs="Arial"/>
          <w:szCs w:val="22"/>
        </w:rPr>
      </w:pPr>
      <w:r w:rsidRPr="00520613">
        <w:rPr>
          <w:rFonts w:cs="Arial"/>
          <w:szCs w:val="22"/>
        </w:rPr>
        <w:t>Samostalni referati (socijalna i dječija zaštita, borba protiv korupcije i poslovi stanovanja</w:t>
      </w:r>
      <w:r w:rsidR="00373EFC" w:rsidRPr="00520613">
        <w:rPr>
          <w:rFonts w:cs="Arial"/>
          <w:szCs w:val="22"/>
        </w:rPr>
        <w:t>;</w:t>
      </w:r>
      <w:r w:rsidRPr="00520613">
        <w:rPr>
          <w:rFonts w:cs="Arial"/>
          <w:szCs w:val="22"/>
        </w:rPr>
        <w:t xml:space="preserve"> poslovi iz oblasti obrazovanja, mlad</w:t>
      </w:r>
      <w:r w:rsidR="00CC2F4A">
        <w:rPr>
          <w:rFonts w:cs="Arial"/>
          <w:szCs w:val="22"/>
        </w:rPr>
        <w:t>i</w:t>
      </w:r>
      <w:r w:rsidRPr="00520613">
        <w:rPr>
          <w:rFonts w:cs="Arial"/>
          <w:szCs w:val="22"/>
        </w:rPr>
        <w:t>h, sporta i saradnje sa NVO</w:t>
      </w:r>
      <w:r w:rsidR="00373EFC" w:rsidRPr="00520613">
        <w:rPr>
          <w:rFonts w:cs="Arial"/>
          <w:szCs w:val="22"/>
        </w:rPr>
        <w:t>;</w:t>
      </w:r>
      <w:r w:rsidRPr="00520613">
        <w:rPr>
          <w:rFonts w:cs="Arial"/>
          <w:szCs w:val="22"/>
        </w:rPr>
        <w:t xml:space="preserve"> poslovi poslovnog sekretara</w:t>
      </w:r>
      <w:r w:rsidR="00373EFC" w:rsidRPr="00520613">
        <w:rPr>
          <w:rFonts w:cs="Arial"/>
          <w:szCs w:val="22"/>
        </w:rPr>
        <w:t>;</w:t>
      </w:r>
      <w:r w:rsidRPr="00520613">
        <w:rPr>
          <w:rFonts w:cs="Arial"/>
          <w:szCs w:val="22"/>
        </w:rPr>
        <w:t xml:space="preserve"> poslovi preduzetništva, radni odnosi i boračko – invalidska zaštita; </w:t>
      </w:r>
      <w:r w:rsidR="00373EFC" w:rsidRPr="00520613">
        <w:rPr>
          <w:rFonts w:cs="Arial"/>
          <w:szCs w:val="22"/>
        </w:rPr>
        <w:t>rodna ravnopravnost, manji</w:t>
      </w:r>
      <w:r w:rsidR="00CC2F4A">
        <w:rPr>
          <w:rFonts w:cs="Arial"/>
          <w:szCs w:val="22"/>
        </w:rPr>
        <w:t>n</w:t>
      </w:r>
      <w:r w:rsidR="00373EFC" w:rsidRPr="00520613">
        <w:rPr>
          <w:rFonts w:cs="Arial"/>
          <w:szCs w:val="22"/>
        </w:rPr>
        <w:t>ska i ljudska prava i LGBT populacija; poslovi iz oblasti kulture).</w:t>
      </w:r>
    </w:p>
    <w:p w14:paraId="0326A497" w14:textId="77777777" w:rsidR="00373EFC" w:rsidRPr="00520613" w:rsidRDefault="00373EFC" w:rsidP="00373EFC">
      <w:pPr>
        <w:spacing w:after="0"/>
        <w:rPr>
          <w:rFonts w:cs="Arial"/>
          <w:szCs w:val="22"/>
        </w:rPr>
      </w:pPr>
    </w:p>
    <w:p w14:paraId="4D588B81" w14:textId="6D818DFB" w:rsidR="00373EFC" w:rsidRPr="00520613" w:rsidRDefault="00373EFC" w:rsidP="00373EFC">
      <w:pPr>
        <w:spacing w:after="0"/>
        <w:rPr>
          <w:rFonts w:cs="Arial"/>
          <w:szCs w:val="22"/>
        </w:rPr>
      </w:pPr>
      <w:r w:rsidRPr="00520613">
        <w:rPr>
          <w:rFonts w:cs="Arial"/>
          <w:szCs w:val="22"/>
        </w:rPr>
        <w:t>Organizaciona struktura Sekretarijata za finansije, ekonomiju i lokalne javne prihode:</w:t>
      </w:r>
    </w:p>
    <w:p w14:paraId="4DD7BC9A" w14:textId="7C8B947B" w:rsidR="00373EFC" w:rsidRPr="00520613" w:rsidRDefault="00373EFC" w:rsidP="00AB2698">
      <w:pPr>
        <w:pStyle w:val="ListParagraph"/>
        <w:numPr>
          <w:ilvl w:val="0"/>
          <w:numId w:val="14"/>
        </w:numPr>
        <w:spacing w:after="0"/>
        <w:rPr>
          <w:rFonts w:cs="Arial"/>
          <w:szCs w:val="22"/>
        </w:rPr>
      </w:pPr>
      <w:r w:rsidRPr="00520613">
        <w:rPr>
          <w:rFonts w:cs="Arial"/>
          <w:szCs w:val="22"/>
        </w:rPr>
        <w:t>Odjeljenje za budžet i trezor</w:t>
      </w:r>
    </w:p>
    <w:p w14:paraId="5F845A55" w14:textId="5C3C377C" w:rsidR="00373EFC" w:rsidRPr="00520613" w:rsidRDefault="00373EFC" w:rsidP="00AB2698">
      <w:pPr>
        <w:pStyle w:val="ListParagraph"/>
        <w:numPr>
          <w:ilvl w:val="0"/>
          <w:numId w:val="14"/>
        </w:numPr>
        <w:spacing w:after="0"/>
        <w:rPr>
          <w:rFonts w:cs="Arial"/>
          <w:szCs w:val="22"/>
        </w:rPr>
      </w:pPr>
      <w:r w:rsidRPr="00520613">
        <w:rPr>
          <w:rFonts w:cs="Arial"/>
          <w:szCs w:val="22"/>
        </w:rPr>
        <w:t>Uprava lokalnih javnih prihoda</w:t>
      </w:r>
    </w:p>
    <w:p w14:paraId="6D3552A1" w14:textId="70EF9ABF" w:rsidR="00B72C61" w:rsidRDefault="00373EFC" w:rsidP="00AB2698">
      <w:pPr>
        <w:pStyle w:val="ListParagraph"/>
        <w:numPr>
          <w:ilvl w:val="0"/>
          <w:numId w:val="14"/>
        </w:numPr>
        <w:spacing w:after="0"/>
        <w:rPr>
          <w:rFonts w:cs="Arial"/>
          <w:szCs w:val="22"/>
        </w:rPr>
      </w:pPr>
      <w:r w:rsidRPr="00520613">
        <w:rPr>
          <w:rFonts w:cs="Arial"/>
          <w:szCs w:val="22"/>
        </w:rPr>
        <w:t>Samostalni referati za poslove (evidencija nepokretnosti</w:t>
      </w:r>
      <w:r w:rsidR="00E749D6">
        <w:rPr>
          <w:rFonts w:cs="Arial"/>
          <w:szCs w:val="22"/>
        </w:rPr>
        <w:t xml:space="preserve"> i</w:t>
      </w:r>
      <w:r w:rsidRPr="00520613">
        <w:rPr>
          <w:rFonts w:cs="Arial"/>
          <w:szCs w:val="22"/>
        </w:rPr>
        <w:t xml:space="preserve"> upravljanje imovinom ; poljoprivreda i vodoprivreda; javne nabavke; normativno-pravni i upravno-pravni poslovi; projektni menadžment i IT poslovi; zastupnik imovinsko-prav</w:t>
      </w:r>
      <w:r w:rsidR="00CC2F4A">
        <w:rPr>
          <w:rFonts w:cs="Arial"/>
          <w:szCs w:val="22"/>
        </w:rPr>
        <w:t>n</w:t>
      </w:r>
      <w:r w:rsidRPr="00520613">
        <w:rPr>
          <w:rFonts w:cs="Arial"/>
          <w:szCs w:val="22"/>
        </w:rPr>
        <w:t>ih inter</w:t>
      </w:r>
      <w:r w:rsidR="00CC2F4A">
        <w:rPr>
          <w:rFonts w:cs="Arial"/>
          <w:szCs w:val="22"/>
        </w:rPr>
        <w:t>e</w:t>
      </w:r>
      <w:r w:rsidRPr="00520613">
        <w:rPr>
          <w:rFonts w:cs="Arial"/>
          <w:szCs w:val="22"/>
        </w:rPr>
        <w:t>sa opštine</w:t>
      </w:r>
      <w:r w:rsidR="00E749D6">
        <w:rPr>
          <w:rFonts w:cs="Arial"/>
          <w:szCs w:val="22"/>
        </w:rPr>
        <w:t>)</w:t>
      </w:r>
      <w:r w:rsidR="00076C9E">
        <w:rPr>
          <w:rFonts w:cs="Arial"/>
          <w:szCs w:val="22"/>
        </w:rPr>
        <w:t>.</w:t>
      </w:r>
    </w:p>
    <w:p w14:paraId="03489F38" w14:textId="77777777" w:rsidR="00076C9E" w:rsidRPr="00076C9E" w:rsidRDefault="00076C9E" w:rsidP="00076C9E">
      <w:pPr>
        <w:pStyle w:val="ListParagraph"/>
        <w:spacing w:after="0"/>
        <w:rPr>
          <w:rFonts w:cs="Arial"/>
          <w:szCs w:val="22"/>
        </w:rPr>
      </w:pPr>
    </w:p>
    <w:p w14:paraId="266E4590" w14:textId="5C036EBA" w:rsidR="00B72C61" w:rsidRDefault="00241906" w:rsidP="00B72C61">
      <w:pPr>
        <w:spacing w:after="0"/>
        <w:rPr>
          <w:rFonts w:cs="Arial"/>
          <w:szCs w:val="22"/>
        </w:rPr>
      </w:pPr>
      <w:r w:rsidRPr="00664D62">
        <w:rPr>
          <w:color w:val="000000"/>
          <w:szCs w:val="22"/>
        </w:rPr>
        <w:t>Za vršenje specifičnih poslova lokalne uprave obrazovane su dvije posebne službe</w:t>
      </w:r>
      <w:r w:rsidR="00171AA5" w:rsidRPr="00664D62">
        <w:rPr>
          <w:color w:val="000000"/>
          <w:szCs w:val="22"/>
        </w:rPr>
        <w:t>:</w:t>
      </w:r>
      <w:r w:rsidR="00171AA5">
        <w:rPr>
          <w:color w:val="000000"/>
          <w:szCs w:val="22"/>
        </w:rPr>
        <w:t xml:space="preserve"> </w:t>
      </w:r>
      <w:r w:rsidR="00B72C61" w:rsidRPr="00B72C61">
        <w:rPr>
          <w:rFonts w:cs="Arial"/>
          <w:szCs w:val="22"/>
        </w:rPr>
        <w:t>Služba komunalne policije i inspekcijska služba, kao i Služba zaštite i spašavanja. Komunalna policija i inspekcijska služba obezbjeđuju komunalni red (vodosnabdijevanje, otpadne vode, javna čistoća, odvoz otpada, pijace, groblja, javne površine, javna rasvjeta, lokalni putevi, parkiranje, javni prevoz, držanje kućnih ljubimaca, zaštita od buke, korišćenje simbola opštine itd.) i vrše inspekcijski nadzor, izriču prekršajne naloge i postupaju po pritužbama građana. Služba zaštite i spašavanja obavlja poslove zaštite ljudi, imovine i životne sredine u slučaju požara, poplava, havarija i drugih vanrednih situacija, sprovodi preventivne mjere, obuke i vježbe, priprema planove zaštite i spašavanja</w:t>
      </w:r>
      <w:r w:rsidR="00E749D6">
        <w:rPr>
          <w:rFonts w:cs="Arial"/>
          <w:szCs w:val="22"/>
        </w:rPr>
        <w:t xml:space="preserve"> i druge planove iz svoje nadležnosti</w:t>
      </w:r>
      <w:r w:rsidR="00B72C61" w:rsidRPr="00B72C61">
        <w:rPr>
          <w:rFonts w:cs="Arial"/>
          <w:szCs w:val="22"/>
        </w:rPr>
        <w:t>.</w:t>
      </w:r>
    </w:p>
    <w:p w14:paraId="11C3380E" w14:textId="77777777" w:rsidR="00F82D84" w:rsidRPr="00520613" w:rsidRDefault="00F82D84" w:rsidP="00BA55C5">
      <w:pPr>
        <w:spacing w:after="0"/>
        <w:rPr>
          <w:rFonts w:cs="Arial"/>
          <w:szCs w:val="22"/>
        </w:rPr>
      </w:pPr>
    </w:p>
    <w:p w14:paraId="2CAA3675" w14:textId="5775AE7A" w:rsidR="008A699E" w:rsidRDefault="00F82D84" w:rsidP="00BA55C5">
      <w:pPr>
        <w:spacing w:after="0"/>
        <w:rPr>
          <w:rFonts w:cs="Arial"/>
          <w:szCs w:val="22"/>
        </w:rPr>
      </w:pPr>
      <w:r w:rsidRPr="00520613">
        <w:rPr>
          <w:rFonts w:cs="Arial"/>
          <w:szCs w:val="22"/>
        </w:rPr>
        <w:t xml:space="preserve">Kao problem neophodno je istaći izraženost neujednačenog regionalnog razvoja Crne Gore. </w:t>
      </w:r>
      <w:r w:rsidRPr="00014502">
        <w:rPr>
          <w:rFonts w:cs="Arial"/>
          <w:szCs w:val="22"/>
        </w:rPr>
        <w:t xml:space="preserve">Plužine su </w:t>
      </w:r>
      <w:r w:rsidR="00975BB5" w:rsidRPr="00014502">
        <w:rPr>
          <w:rFonts w:cs="Arial"/>
          <w:szCs w:val="22"/>
        </w:rPr>
        <w:t>do 202</w:t>
      </w:r>
      <w:r w:rsidR="00504D45" w:rsidRPr="00014502">
        <w:rPr>
          <w:rFonts w:cs="Arial"/>
          <w:szCs w:val="22"/>
        </w:rPr>
        <w:t>3</w:t>
      </w:r>
      <w:r w:rsidR="00975BB5" w:rsidRPr="00014502">
        <w:rPr>
          <w:rFonts w:cs="Arial"/>
          <w:szCs w:val="22"/>
        </w:rPr>
        <w:t>. godine</w:t>
      </w:r>
      <w:r w:rsidRPr="00014502">
        <w:rPr>
          <w:rFonts w:cs="Arial"/>
          <w:szCs w:val="22"/>
        </w:rPr>
        <w:t xml:space="preserve"> bile jedina opština sa sjevera koja nije korisnik </w:t>
      </w:r>
      <w:r w:rsidR="004772F3" w:rsidRPr="00014502">
        <w:rPr>
          <w:rFonts w:cs="Arial"/>
          <w:szCs w:val="22"/>
        </w:rPr>
        <w:t>E</w:t>
      </w:r>
      <w:r w:rsidRPr="00014502">
        <w:rPr>
          <w:rFonts w:cs="Arial"/>
          <w:szCs w:val="22"/>
        </w:rPr>
        <w:t>galizacionog fonda.</w:t>
      </w:r>
      <w:r w:rsidRPr="00520613">
        <w:rPr>
          <w:rFonts w:cs="Arial"/>
          <w:szCs w:val="22"/>
        </w:rPr>
        <w:t xml:space="preserve"> </w:t>
      </w:r>
      <w:r w:rsidR="008A699E" w:rsidRPr="00520613">
        <w:rPr>
          <w:rFonts w:cs="Arial"/>
          <w:szCs w:val="22"/>
        </w:rPr>
        <w:t xml:space="preserve">Egalizacioni fond predstavlja mehanizam fiskalne ravnoteže kojim država obezbjeđuje </w:t>
      </w:r>
      <w:r w:rsidR="008A699E" w:rsidRPr="00520613">
        <w:rPr>
          <w:rFonts w:cs="Arial"/>
          <w:szCs w:val="22"/>
        </w:rPr>
        <w:lastRenderedPageBreak/>
        <w:t>dodatna sredstva manje razvijenim opštinama, poput Plužina, s ciljem smanjenja regionalnih razlika i obezbjeđivanja ravnomjernijeg razvoja Crne Gore. Sredstva Fonda prikupljaju se iz dijela poreza na dohodak fizičkih lica, poreza na promet nepokretnosti, naknada za korišćenje motornih vozila i koncesionih naknada od igara na sreću, a raspodjeljuju se opštinama na osnovu kombinacije fiksnog iznosa, broja stanovnika, površine teritorije i fiskalnog kapaciteta, odnosno visine ostvarenih prihoda po stanovniku.</w:t>
      </w:r>
    </w:p>
    <w:p w14:paraId="0426535D" w14:textId="77777777" w:rsidR="0074637E" w:rsidRDefault="0074637E" w:rsidP="00BA55C5">
      <w:pPr>
        <w:spacing w:after="0"/>
        <w:rPr>
          <w:rFonts w:cs="Arial"/>
          <w:szCs w:val="22"/>
        </w:rPr>
      </w:pPr>
    </w:p>
    <w:tbl>
      <w:tblPr>
        <w:tblStyle w:val="TableGrid"/>
        <w:tblW w:w="0" w:type="auto"/>
        <w:tblInd w:w="112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34"/>
        <w:gridCol w:w="4962"/>
      </w:tblGrid>
      <w:tr w:rsidR="0074637E" w:rsidRPr="004B4DAF" w14:paraId="579BDCEE" w14:textId="77777777" w:rsidTr="00A3183F">
        <w:tc>
          <w:tcPr>
            <w:tcW w:w="1134" w:type="dxa"/>
          </w:tcPr>
          <w:p w14:paraId="401740BE" w14:textId="053C0DB9" w:rsidR="0074637E" w:rsidRPr="00014502" w:rsidRDefault="00BD322B" w:rsidP="00EF5673">
            <w:pPr>
              <w:jc w:val="center"/>
              <w:rPr>
                <w:rFonts w:cs="Arial"/>
                <w:sz w:val="21"/>
                <w:szCs w:val="21"/>
              </w:rPr>
            </w:pPr>
            <w:r w:rsidRPr="00014502">
              <w:rPr>
                <w:rFonts w:cs="Arial"/>
                <w:sz w:val="21"/>
                <w:szCs w:val="21"/>
              </w:rPr>
              <w:t>202</w:t>
            </w:r>
            <w:r w:rsidR="00F1303E" w:rsidRPr="00014502">
              <w:rPr>
                <w:rFonts w:cs="Arial"/>
                <w:sz w:val="21"/>
                <w:szCs w:val="21"/>
              </w:rPr>
              <w:t>3</w:t>
            </w:r>
          </w:p>
        </w:tc>
        <w:tc>
          <w:tcPr>
            <w:tcW w:w="4962" w:type="dxa"/>
          </w:tcPr>
          <w:p w14:paraId="571B9123" w14:textId="2C0C7FF1" w:rsidR="0074637E" w:rsidRPr="00014502" w:rsidRDefault="00975BB5" w:rsidP="00BD322B">
            <w:pPr>
              <w:jc w:val="left"/>
              <w:rPr>
                <w:rFonts w:cs="Arial"/>
                <w:sz w:val="21"/>
                <w:szCs w:val="21"/>
              </w:rPr>
            </w:pPr>
            <w:r w:rsidRPr="00014502">
              <w:rPr>
                <w:rFonts w:cs="Arial"/>
                <w:sz w:val="21"/>
                <w:szCs w:val="21"/>
              </w:rPr>
              <w:t>Po Rješenju o konačnoj raspodjeli</w:t>
            </w:r>
            <w:r w:rsidR="00BD322B" w:rsidRPr="00014502">
              <w:rPr>
                <w:rFonts w:cs="Arial"/>
                <w:sz w:val="21"/>
                <w:szCs w:val="21"/>
              </w:rPr>
              <w:t xml:space="preserve"> </w:t>
            </w:r>
            <w:r w:rsidR="00926019" w:rsidRPr="00014502">
              <w:rPr>
                <w:rFonts w:cs="Arial"/>
                <w:sz w:val="21"/>
                <w:szCs w:val="21"/>
              </w:rPr>
              <w:t xml:space="preserve">  </w:t>
            </w:r>
            <w:r w:rsidR="00700C2B" w:rsidRPr="00014502">
              <w:rPr>
                <w:rFonts w:cs="Arial"/>
                <w:sz w:val="21"/>
                <w:szCs w:val="21"/>
              </w:rPr>
              <w:t>1.3</w:t>
            </w:r>
            <w:r w:rsidR="00F1303E" w:rsidRPr="00014502">
              <w:rPr>
                <w:rFonts w:cs="Arial"/>
                <w:sz w:val="21"/>
                <w:szCs w:val="21"/>
              </w:rPr>
              <w:t>13</w:t>
            </w:r>
            <w:r w:rsidR="00700C2B" w:rsidRPr="00014502">
              <w:rPr>
                <w:rFonts w:cs="Arial"/>
                <w:sz w:val="21"/>
                <w:szCs w:val="21"/>
              </w:rPr>
              <w:t>.</w:t>
            </w:r>
            <w:r w:rsidR="00F1303E" w:rsidRPr="00014502">
              <w:rPr>
                <w:rFonts w:cs="Arial"/>
                <w:sz w:val="21"/>
                <w:szCs w:val="21"/>
              </w:rPr>
              <w:t>999</w:t>
            </w:r>
            <w:r w:rsidR="00700C2B" w:rsidRPr="00014502">
              <w:rPr>
                <w:rFonts w:cs="Arial"/>
                <w:sz w:val="21"/>
                <w:szCs w:val="21"/>
              </w:rPr>
              <w:t>,</w:t>
            </w:r>
            <w:r w:rsidR="00F1303E" w:rsidRPr="00014502">
              <w:rPr>
                <w:rFonts w:cs="Arial"/>
                <w:sz w:val="21"/>
                <w:szCs w:val="21"/>
              </w:rPr>
              <w:t>50</w:t>
            </w:r>
            <w:r w:rsidR="00700C2B" w:rsidRPr="00014502">
              <w:rPr>
                <w:rFonts w:cs="Arial"/>
                <w:sz w:val="21"/>
                <w:szCs w:val="21"/>
              </w:rPr>
              <w:t xml:space="preserve"> EUR</w:t>
            </w:r>
          </w:p>
        </w:tc>
      </w:tr>
      <w:tr w:rsidR="00F1303E" w:rsidRPr="004B4DAF" w14:paraId="4F8E3A06" w14:textId="77777777" w:rsidTr="00B65670">
        <w:tc>
          <w:tcPr>
            <w:tcW w:w="1134" w:type="dxa"/>
          </w:tcPr>
          <w:p w14:paraId="00762D7D" w14:textId="43D939B4" w:rsidR="00F1303E" w:rsidRPr="00014502" w:rsidRDefault="00F1303E" w:rsidP="00F1303E">
            <w:pPr>
              <w:jc w:val="center"/>
              <w:rPr>
                <w:rFonts w:cs="Arial"/>
                <w:sz w:val="21"/>
                <w:szCs w:val="21"/>
              </w:rPr>
            </w:pPr>
            <w:r w:rsidRPr="00014502">
              <w:rPr>
                <w:rFonts w:cs="Arial"/>
                <w:sz w:val="21"/>
                <w:szCs w:val="21"/>
              </w:rPr>
              <w:t>2024</w:t>
            </w:r>
          </w:p>
        </w:tc>
        <w:tc>
          <w:tcPr>
            <w:tcW w:w="4962" w:type="dxa"/>
          </w:tcPr>
          <w:p w14:paraId="50BBCC02" w14:textId="7695113F" w:rsidR="00F1303E" w:rsidRPr="00014502" w:rsidRDefault="00F1303E" w:rsidP="00F1303E">
            <w:pPr>
              <w:jc w:val="left"/>
              <w:rPr>
                <w:rFonts w:cs="Arial"/>
                <w:sz w:val="21"/>
                <w:szCs w:val="21"/>
              </w:rPr>
            </w:pPr>
            <w:r w:rsidRPr="00014502">
              <w:rPr>
                <w:rFonts w:cs="Arial"/>
                <w:sz w:val="21"/>
                <w:szCs w:val="21"/>
              </w:rPr>
              <w:t xml:space="preserve">Po Rješenju o konačnoj raspodjeli </w:t>
            </w:r>
            <w:r w:rsidR="00926019" w:rsidRPr="00014502">
              <w:rPr>
                <w:rFonts w:cs="Arial"/>
                <w:sz w:val="21"/>
                <w:szCs w:val="21"/>
              </w:rPr>
              <w:t xml:space="preserve">  </w:t>
            </w:r>
            <w:r w:rsidRPr="00014502">
              <w:rPr>
                <w:rFonts w:cs="Arial"/>
                <w:sz w:val="21"/>
                <w:szCs w:val="21"/>
              </w:rPr>
              <w:t>1.391.184,26 EUR</w:t>
            </w:r>
          </w:p>
        </w:tc>
      </w:tr>
      <w:tr w:rsidR="00F1303E" w:rsidRPr="004B4DAF" w14:paraId="3F9AC6A3" w14:textId="77777777" w:rsidTr="00A3183F">
        <w:tc>
          <w:tcPr>
            <w:tcW w:w="1134" w:type="dxa"/>
            <w:tcBorders>
              <w:bottom w:val="single" w:sz="4" w:space="0" w:color="auto"/>
            </w:tcBorders>
          </w:tcPr>
          <w:p w14:paraId="117781E9" w14:textId="3A45DEA0" w:rsidR="00F1303E" w:rsidRPr="00014502" w:rsidRDefault="00F1303E" w:rsidP="00F1303E">
            <w:pPr>
              <w:jc w:val="center"/>
              <w:rPr>
                <w:rFonts w:cs="Arial"/>
                <w:sz w:val="21"/>
                <w:szCs w:val="21"/>
              </w:rPr>
            </w:pPr>
            <w:r w:rsidRPr="00014502">
              <w:rPr>
                <w:rFonts w:cs="Arial"/>
                <w:sz w:val="21"/>
                <w:szCs w:val="21"/>
              </w:rPr>
              <w:t>2025</w:t>
            </w:r>
          </w:p>
        </w:tc>
        <w:tc>
          <w:tcPr>
            <w:tcW w:w="4962" w:type="dxa"/>
            <w:tcBorders>
              <w:bottom w:val="single" w:sz="4" w:space="0" w:color="auto"/>
            </w:tcBorders>
          </w:tcPr>
          <w:p w14:paraId="30BF8D41" w14:textId="4FC38FC7" w:rsidR="00F1303E" w:rsidRPr="00014502" w:rsidRDefault="00F1303E" w:rsidP="00F1303E">
            <w:pPr>
              <w:jc w:val="left"/>
              <w:rPr>
                <w:rFonts w:cs="Arial"/>
                <w:sz w:val="21"/>
                <w:szCs w:val="21"/>
              </w:rPr>
            </w:pPr>
            <w:r w:rsidRPr="00014502">
              <w:rPr>
                <w:rFonts w:cs="Arial"/>
                <w:sz w:val="21"/>
                <w:szCs w:val="21"/>
              </w:rPr>
              <w:t xml:space="preserve">Po planu akontativne raspodjele    </w:t>
            </w:r>
            <w:r w:rsidR="00926019" w:rsidRPr="00014502">
              <w:rPr>
                <w:rFonts w:cs="Arial"/>
                <w:sz w:val="21"/>
                <w:szCs w:val="21"/>
              </w:rPr>
              <w:t xml:space="preserve">  </w:t>
            </w:r>
            <w:r w:rsidRPr="00014502">
              <w:rPr>
                <w:rFonts w:cs="Arial"/>
                <w:sz w:val="21"/>
                <w:szCs w:val="21"/>
              </w:rPr>
              <w:t>1.219.165,29 EUR</w:t>
            </w:r>
          </w:p>
        </w:tc>
      </w:tr>
      <w:tr w:rsidR="00F1303E" w:rsidRPr="00BD322B" w14:paraId="169CE34E" w14:textId="77777777" w:rsidTr="00A3183F">
        <w:tc>
          <w:tcPr>
            <w:tcW w:w="1134" w:type="dxa"/>
            <w:tcBorders>
              <w:top w:val="single" w:sz="4" w:space="0" w:color="auto"/>
              <w:bottom w:val="single" w:sz="4" w:space="0" w:color="auto"/>
            </w:tcBorders>
          </w:tcPr>
          <w:p w14:paraId="2FC334C1" w14:textId="692378E8" w:rsidR="00F1303E" w:rsidRPr="00014502" w:rsidRDefault="00F1303E" w:rsidP="00F1303E">
            <w:pPr>
              <w:jc w:val="center"/>
              <w:rPr>
                <w:rFonts w:cs="Arial"/>
                <w:sz w:val="21"/>
                <w:szCs w:val="21"/>
              </w:rPr>
            </w:pPr>
            <w:r w:rsidRPr="00014502">
              <w:rPr>
                <w:rFonts w:cs="Arial"/>
                <w:sz w:val="21"/>
                <w:szCs w:val="21"/>
              </w:rPr>
              <w:t>2026</w:t>
            </w:r>
          </w:p>
        </w:tc>
        <w:tc>
          <w:tcPr>
            <w:tcW w:w="4962" w:type="dxa"/>
            <w:tcBorders>
              <w:top w:val="single" w:sz="4" w:space="0" w:color="auto"/>
              <w:bottom w:val="single" w:sz="4" w:space="0" w:color="auto"/>
            </w:tcBorders>
          </w:tcPr>
          <w:p w14:paraId="6ECBAC46" w14:textId="1C6FA2BB" w:rsidR="00F1303E" w:rsidRPr="00014502" w:rsidRDefault="00F1303E" w:rsidP="00F1303E">
            <w:pPr>
              <w:jc w:val="left"/>
              <w:rPr>
                <w:rFonts w:cs="Arial"/>
                <w:sz w:val="21"/>
                <w:szCs w:val="21"/>
              </w:rPr>
            </w:pPr>
            <w:r w:rsidRPr="00014502">
              <w:rPr>
                <w:rFonts w:cs="Arial"/>
                <w:sz w:val="21"/>
                <w:szCs w:val="21"/>
              </w:rPr>
              <w:t xml:space="preserve">Po planu akontativne raspodjele    </w:t>
            </w:r>
            <w:r w:rsidR="00926019" w:rsidRPr="00014502">
              <w:rPr>
                <w:rFonts w:cs="Arial"/>
                <w:sz w:val="21"/>
                <w:szCs w:val="21"/>
              </w:rPr>
              <w:t xml:space="preserve">  </w:t>
            </w:r>
            <w:r w:rsidRPr="00014502">
              <w:rPr>
                <w:rFonts w:cs="Arial"/>
                <w:sz w:val="21"/>
                <w:szCs w:val="21"/>
              </w:rPr>
              <w:t>1.418.418,73 EUR</w:t>
            </w:r>
          </w:p>
        </w:tc>
      </w:tr>
    </w:tbl>
    <w:p w14:paraId="79AB6A3F" w14:textId="77777777" w:rsidR="008A699E" w:rsidRPr="00520613" w:rsidRDefault="008A699E" w:rsidP="00BA55C5">
      <w:pPr>
        <w:spacing w:after="0"/>
        <w:rPr>
          <w:rFonts w:cs="Arial"/>
          <w:szCs w:val="22"/>
        </w:rPr>
      </w:pPr>
    </w:p>
    <w:bookmarkEnd w:id="44"/>
    <w:p w14:paraId="6584DBF9" w14:textId="7A368F58" w:rsidR="00032F65" w:rsidRPr="00233CA4" w:rsidRDefault="00574773" w:rsidP="00233CA4">
      <w:pPr>
        <w:rPr>
          <w:b/>
          <w:bCs/>
        </w:rPr>
      </w:pPr>
      <w:r w:rsidRPr="00014502">
        <w:rPr>
          <w:b/>
          <w:bCs/>
        </w:rPr>
        <w:t>Budžet O</w:t>
      </w:r>
      <w:r w:rsidR="00D170B9" w:rsidRPr="00014502">
        <w:rPr>
          <w:b/>
          <w:bCs/>
        </w:rPr>
        <w:t>pštine</w:t>
      </w:r>
    </w:p>
    <w:p w14:paraId="5A256342" w14:textId="1DB6CF18" w:rsidR="002212A3" w:rsidRDefault="002212A3" w:rsidP="002212A3">
      <w:r>
        <w:t>Sistem finansiranja lokalne samouprave zasniva se na kombinaciji sopstven</w:t>
      </w:r>
      <w:r w:rsidR="004772F3">
        <w:t>ih prihoda O</w:t>
      </w:r>
      <w:r>
        <w:t xml:space="preserve">pštine i sredstava koja se obezbjeđuju iz državnog budžeta. Rad organa lokalne uprave finansira se iz Budžeta opštine, a visina sredstava određuje se u zavisnosti od značaja, obima i složenosti poslova koje organi obavljaju. </w:t>
      </w:r>
    </w:p>
    <w:p w14:paraId="123918BA" w14:textId="1FC94387" w:rsidR="002212A3" w:rsidRDefault="002212A3" w:rsidP="002212A3">
      <w:r>
        <w:t>Sekretarijat za finansije, ekonomiju i lokalne javne prihode ima centralnu ulogu u finansijskom sistemu opštine. On je nadležan za pripremu, planiranje, izradu i izvršenje opštinskog budžeta, upravljanje trezorom, glavnu knjigu, raspolaganje novčanim sredstvima i upravljanje dugom opštine. Takođe, priprema završni račun budžeta.</w:t>
      </w:r>
    </w:p>
    <w:p w14:paraId="5FD01300" w14:textId="049B7692" w:rsidR="002212A3" w:rsidRDefault="002212A3" w:rsidP="002212A3">
      <w:r>
        <w:t>Lokalni javni prihodi predstavljaju ključni izvor finansiranja</w:t>
      </w:r>
      <w:r w:rsidR="00BB5EBB">
        <w:t>. Uprava lokalnih javnih prihoda vrši utvrđivanje, naplatu i kontrolu sopstvenih prihoda Opštine</w:t>
      </w:r>
      <w:r>
        <w:t>. Ovaj organ vodi registar poreskih obveznika, obrađuje poreske prijave, vodi poresko knjigovodstvo, sprovodi poresku kontrolu, te obavlja redovnu i prinudnu naplatu poreza.</w:t>
      </w:r>
    </w:p>
    <w:p w14:paraId="0DCC85D2" w14:textId="28A4CC0E" w:rsidR="00DE4627" w:rsidRDefault="002212A3" w:rsidP="002212A3">
      <w:r>
        <w:t>Finansijski sistem uključuje i upravljanje imovinom opštine</w:t>
      </w:r>
      <w:r w:rsidR="00566B69">
        <w:t xml:space="preserve">. </w:t>
      </w:r>
      <w:r>
        <w:t xml:space="preserve">Pored toga, Sekretarijat obavlja poslove u vezi s podsticajnim mjerama u poljoprivredi i ruralnom razvoju, </w:t>
      </w:r>
      <w:r w:rsidR="005D4E11">
        <w:t xml:space="preserve">poslove </w:t>
      </w:r>
      <w:r>
        <w:t>vodoprivred</w:t>
      </w:r>
      <w:r w:rsidR="005D4E11">
        <w:t>e</w:t>
      </w:r>
      <w:r>
        <w:t xml:space="preserve">, </w:t>
      </w:r>
      <w:r w:rsidR="005D4E11">
        <w:t>obavlja poslove osiguranja službenika i imovine, poslove javnih nabavki i druge poslove iz svoje nadležnosti</w:t>
      </w:r>
      <w:r>
        <w:t>.</w:t>
      </w:r>
    </w:p>
    <w:tbl>
      <w:tblPr>
        <w:tblW w:w="10257" w:type="dxa"/>
        <w:tblInd w:w="-709" w:type="dxa"/>
        <w:tblLayout w:type="fixed"/>
        <w:tblLook w:val="04A0" w:firstRow="1" w:lastRow="0" w:firstColumn="1" w:lastColumn="0" w:noHBand="0" w:noVBand="1"/>
      </w:tblPr>
      <w:tblGrid>
        <w:gridCol w:w="1560"/>
        <w:gridCol w:w="1625"/>
        <w:gridCol w:w="1663"/>
        <w:gridCol w:w="1663"/>
        <w:gridCol w:w="2083"/>
        <w:gridCol w:w="1663"/>
      </w:tblGrid>
      <w:tr w:rsidR="00882DB0" w:rsidRPr="00BA0664" w14:paraId="4D987A14" w14:textId="77777777" w:rsidTr="00A3183F">
        <w:trPr>
          <w:trHeight w:val="328"/>
        </w:trPr>
        <w:tc>
          <w:tcPr>
            <w:tcW w:w="1560" w:type="dxa"/>
            <w:tcBorders>
              <w:top w:val="nil"/>
              <w:left w:val="nil"/>
              <w:bottom w:val="single" w:sz="4" w:space="0" w:color="auto"/>
              <w:right w:val="nil"/>
            </w:tcBorders>
            <w:noWrap/>
            <w:vAlign w:val="bottom"/>
            <w:hideMark/>
          </w:tcPr>
          <w:p w14:paraId="5DCF0A3C" w14:textId="77777777" w:rsidR="00BA0664" w:rsidRPr="00BA0664" w:rsidRDefault="00BA0664" w:rsidP="00BA0664">
            <w:pPr>
              <w:spacing w:after="0" w:line="240" w:lineRule="auto"/>
              <w:jc w:val="lef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w:t>
            </w:r>
          </w:p>
        </w:tc>
        <w:tc>
          <w:tcPr>
            <w:tcW w:w="1625" w:type="dxa"/>
            <w:tcBorders>
              <w:top w:val="nil"/>
              <w:left w:val="nil"/>
              <w:bottom w:val="single" w:sz="4" w:space="0" w:color="auto"/>
              <w:right w:val="nil"/>
            </w:tcBorders>
            <w:noWrap/>
            <w:vAlign w:val="center"/>
            <w:hideMark/>
          </w:tcPr>
          <w:p w14:paraId="6AC891B0" w14:textId="77777777" w:rsidR="00BA0664" w:rsidRPr="00BA0664" w:rsidRDefault="00BA0664" w:rsidP="00882DB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2022</w:t>
            </w:r>
          </w:p>
        </w:tc>
        <w:tc>
          <w:tcPr>
            <w:tcW w:w="1663" w:type="dxa"/>
            <w:tcBorders>
              <w:top w:val="nil"/>
              <w:left w:val="nil"/>
              <w:bottom w:val="single" w:sz="4" w:space="0" w:color="auto"/>
              <w:right w:val="nil"/>
            </w:tcBorders>
            <w:noWrap/>
            <w:vAlign w:val="center"/>
            <w:hideMark/>
          </w:tcPr>
          <w:p w14:paraId="2B89EA60" w14:textId="77777777" w:rsidR="00BA0664" w:rsidRPr="00BA0664" w:rsidRDefault="00BA0664" w:rsidP="00882DB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2023</w:t>
            </w:r>
          </w:p>
        </w:tc>
        <w:tc>
          <w:tcPr>
            <w:tcW w:w="1663" w:type="dxa"/>
            <w:tcBorders>
              <w:top w:val="nil"/>
              <w:left w:val="nil"/>
              <w:bottom w:val="single" w:sz="4" w:space="0" w:color="auto"/>
              <w:right w:val="nil"/>
            </w:tcBorders>
            <w:noWrap/>
            <w:vAlign w:val="center"/>
            <w:hideMark/>
          </w:tcPr>
          <w:p w14:paraId="64F12BD5" w14:textId="77777777" w:rsidR="00BA0664" w:rsidRPr="00BA0664" w:rsidRDefault="00BA0664" w:rsidP="00882DB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2024</w:t>
            </w:r>
          </w:p>
        </w:tc>
        <w:tc>
          <w:tcPr>
            <w:tcW w:w="2083" w:type="dxa"/>
            <w:tcBorders>
              <w:top w:val="nil"/>
              <w:left w:val="nil"/>
              <w:bottom w:val="single" w:sz="4" w:space="0" w:color="auto"/>
              <w:right w:val="nil"/>
            </w:tcBorders>
            <w:noWrap/>
            <w:vAlign w:val="center"/>
            <w:hideMark/>
          </w:tcPr>
          <w:p w14:paraId="132B64BF" w14:textId="77777777" w:rsidR="00BA0664" w:rsidRPr="00BA0664" w:rsidRDefault="00BA0664" w:rsidP="00882DB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2025</w:t>
            </w:r>
          </w:p>
        </w:tc>
        <w:tc>
          <w:tcPr>
            <w:tcW w:w="1663" w:type="dxa"/>
            <w:tcBorders>
              <w:top w:val="nil"/>
              <w:left w:val="nil"/>
              <w:bottom w:val="single" w:sz="4" w:space="0" w:color="auto"/>
              <w:right w:val="nil"/>
            </w:tcBorders>
            <w:noWrap/>
            <w:vAlign w:val="center"/>
            <w:hideMark/>
          </w:tcPr>
          <w:p w14:paraId="02C4A91D" w14:textId="77777777" w:rsidR="00BA0664" w:rsidRPr="00BA0664" w:rsidRDefault="00BA0664" w:rsidP="00882DB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2026</w:t>
            </w:r>
          </w:p>
        </w:tc>
      </w:tr>
      <w:tr w:rsidR="00882DB0" w:rsidRPr="00BA0664" w14:paraId="127D2EFF" w14:textId="77777777" w:rsidTr="00A3183F">
        <w:trPr>
          <w:trHeight w:val="328"/>
        </w:trPr>
        <w:tc>
          <w:tcPr>
            <w:tcW w:w="1560" w:type="dxa"/>
            <w:tcBorders>
              <w:top w:val="nil"/>
              <w:left w:val="nil"/>
              <w:bottom w:val="nil"/>
              <w:right w:val="nil"/>
            </w:tcBorders>
            <w:noWrap/>
            <w:vAlign w:val="bottom"/>
            <w:hideMark/>
          </w:tcPr>
          <w:p w14:paraId="6D90221D" w14:textId="77777777" w:rsidR="00BA0664" w:rsidRPr="00BA0664" w:rsidRDefault="00BA0664" w:rsidP="00BA0664">
            <w:pPr>
              <w:spacing w:after="0" w:line="240" w:lineRule="auto"/>
              <w:jc w:val="right"/>
              <w:rPr>
                <w:rFonts w:ascii="Aptos Narrow" w:eastAsia="Times New Roman" w:hAnsi="Aptos Narrow" w:cs="Times New Roman"/>
                <w:b/>
                <w:bCs/>
                <w:color w:val="000000"/>
                <w:kern w:val="0"/>
                <w:sz w:val="20"/>
                <w:szCs w:val="20"/>
                <w:lang w:eastAsia="en-GB"/>
                <w14:ligatures w14:val="none"/>
              </w:rPr>
            </w:pPr>
          </w:p>
        </w:tc>
        <w:tc>
          <w:tcPr>
            <w:tcW w:w="1625" w:type="dxa"/>
            <w:tcBorders>
              <w:top w:val="nil"/>
              <w:left w:val="nil"/>
              <w:bottom w:val="nil"/>
              <w:right w:val="nil"/>
            </w:tcBorders>
            <w:noWrap/>
            <w:vAlign w:val="bottom"/>
            <w:hideMark/>
          </w:tcPr>
          <w:p w14:paraId="4D79A301" w14:textId="77777777" w:rsidR="00BA0664" w:rsidRPr="00BA0664" w:rsidRDefault="00BA0664" w:rsidP="00BA0664">
            <w:pPr>
              <w:spacing w:after="0" w:line="240" w:lineRule="auto"/>
              <w:jc w:val="left"/>
              <w:rPr>
                <w:rFonts w:ascii="Times New Roman" w:eastAsia="Times New Roman" w:hAnsi="Times New Roman" w:cs="Times New Roman"/>
                <w:kern w:val="0"/>
                <w:sz w:val="20"/>
                <w:szCs w:val="20"/>
                <w:lang w:eastAsia="en-GB"/>
                <w14:ligatures w14:val="none"/>
              </w:rPr>
            </w:pPr>
          </w:p>
        </w:tc>
        <w:tc>
          <w:tcPr>
            <w:tcW w:w="1663" w:type="dxa"/>
            <w:tcBorders>
              <w:top w:val="nil"/>
              <w:left w:val="nil"/>
              <w:bottom w:val="nil"/>
              <w:right w:val="nil"/>
            </w:tcBorders>
            <w:noWrap/>
            <w:vAlign w:val="bottom"/>
            <w:hideMark/>
          </w:tcPr>
          <w:p w14:paraId="4E6F2991" w14:textId="77777777" w:rsidR="00BA0664" w:rsidRPr="00BA0664" w:rsidRDefault="00BA0664" w:rsidP="00BA0664">
            <w:pPr>
              <w:spacing w:after="0" w:line="240" w:lineRule="auto"/>
              <w:jc w:val="left"/>
              <w:rPr>
                <w:rFonts w:ascii="Times New Roman" w:eastAsia="Times New Roman" w:hAnsi="Times New Roman" w:cs="Times New Roman"/>
                <w:kern w:val="0"/>
                <w:sz w:val="20"/>
                <w:szCs w:val="20"/>
                <w:lang w:eastAsia="en-GB"/>
                <w14:ligatures w14:val="none"/>
              </w:rPr>
            </w:pPr>
          </w:p>
        </w:tc>
        <w:tc>
          <w:tcPr>
            <w:tcW w:w="1663" w:type="dxa"/>
            <w:tcBorders>
              <w:top w:val="nil"/>
              <w:left w:val="nil"/>
              <w:bottom w:val="nil"/>
              <w:right w:val="nil"/>
            </w:tcBorders>
            <w:noWrap/>
            <w:vAlign w:val="bottom"/>
            <w:hideMark/>
          </w:tcPr>
          <w:p w14:paraId="199A6F1A" w14:textId="77777777" w:rsidR="00BA0664" w:rsidRPr="00BA0664" w:rsidRDefault="00BA0664" w:rsidP="00BA0664">
            <w:pPr>
              <w:spacing w:after="0" w:line="240" w:lineRule="auto"/>
              <w:jc w:val="left"/>
              <w:rPr>
                <w:rFonts w:ascii="Times New Roman" w:eastAsia="Times New Roman" w:hAnsi="Times New Roman" w:cs="Times New Roman"/>
                <w:kern w:val="0"/>
                <w:sz w:val="20"/>
                <w:szCs w:val="20"/>
                <w:lang w:eastAsia="en-GB"/>
                <w14:ligatures w14:val="none"/>
              </w:rPr>
            </w:pPr>
          </w:p>
        </w:tc>
        <w:tc>
          <w:tcPr>
            <w:tcW w:w="2083" w:type="dxa"/>
            <w:tcBorders>
              <w:top w:val="nil"/>
              <w:left w:val="nil"/>
              <w:bottom w:val="nil"/>
              <w:right w:val="nil"/>
            </w:tcBorders>
            <w:noWrap/>
            <w:vAlign w:val="bottom"/>
            <w:hideMark/>
          </w:tcPr>
          <w:p w14:paraId="54A5009A" w14:textId="77777777" w:rsidR="00BA0664" w:rsidRPr="00BA0664" w:rsidRDefault="00BA0664" w:rsidP="00BA0664">
            <w:pPr>
              <w:spacing w:after="0" w:line="240" w:lineRule="auto"/>
              <w:jc w:val="left"/>
              <w:rPr>
                <w:rFonts w:ascii="Times New Roman" w:eastAsia="Times New Roman" w:hAnsi="Times New Roman" w:cs="Times New Roman"/>
                <w:kern w:val="0"/>
                <w:sz w:val="20"/>
                <w:szCs w:val="20"/>
                <w:lang w:eastAsia="en-GB"/>
                <w14:ligatures w14:val="none"/>
              </w:rPr>
            </w:pPr>
          </w:p>
        </w:tc>
        <w:tc>
          <w:tcPr>
            <w:tcW w:w="1663" w:type="dxa"/>
            <w:tcBorders>
              <w:top w:val="nil"/>
              <w:left w:val="nil"/>
              <w:bottom w:val="nil"/>
              <w:right w:val="nil"/>
            </w:tcBorders>
            <w:noWrap/>
            <w:vAlign w:val="bottom"/>
            <w:hideMark/>
          </w:tcPr>
          <w:p w14:paraId="5914EAB6" w14:textId="77777777" w:rsidR="00BA0664" w:rsidRPr="00BA0664" w:rsidRDefault="00BA0664" w:rsidP="00BA0664">
            <w:pPr>
              <w:spacing w:after="0" w:line="240" w:lineRule="auto"/>
              <w:jc w:val="left"/>
              <w:rPr>
                <w:rFonts w:ascii="Times New Roman" w:eastAsia="Times New Roman" w:hAnsi="Times New Roman" w:cs="Times New Roman"/>
                <w:kern w:val="0"/>
                <w:sz w:val="20"/>
                <w:szCs w:val="20"/>
                <w:lang w:eastAsia="en-GB"/>
                <w14:ligatures w14:val="none"/>
              </w:rPr>
            </w:pPr>
          </w:p>
        </w:tc>
      </w:tr>
      <w:tr w:rsidR="00882DB0" w:rsidRPr="00BA0664" w14:paraId="37D61A20" w14:textId="77777777" w:rsidTr="00A3183F">
        <w:trPr>
          <w:trHeight w:val="328"/>
        </w:trPr>
        <w:tc>
          <w:tcPr>
            <w:tcW w:w="1560" w:type="dxa"/>
            <w:tcBorders>
              <w:top w:val="nil"/>
              <w:left w:val="nil"/>
              <w:bottom w:val="nil"/>
              <w:right w:val="nil"/>
            </w:tcBorders>
            <w:noWrap/>
            <w:vAlign w:val="center"/>
            <w:hideMark/>
          </w:tcPr>
          <w:p w14:paraId="6780AF2C" w14:textId="77777777" w:rsidR="00BA0664" w:rsidRPr="00BA0664" w:rsidRDefault="00BA0664" w:rsidP="00882DB0">
            <w:pPr>
              <w:spacing w:after="0" w:line="240" w:lineRule="auto"/>
              <w:jc w:val="lef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Tekući</w:t>
            </w:r>
          </w:p>
        </w:tc>
        <w:tc>
          <w:tcPr>
            <w:tcW w:w="1625" w:type="dxa"/>
            <w:tcBorders>
              <w:top w:val="nil"/>
              <w:left w:val="nil"/>
              <w:bottom w:val="nil"/>
              <w:right w:val="nil"/>
            </w:tcBorders>
            <w:noWrap/>
            <w:vAlign w:val="center"/>
            <w:hideMark/>
          </w:tcPr>
          <w:p w14:paraId="4ECD1036"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3.326.780,00 </w:t>
            </w:r>
          </w:p>
        </w:tc>
        <w:tc>
          <w:tcPr>
            <w:tcW w:w="1663" w:type="dxa"/>
            <w:tcBorders>
              <w:top w:val="nil"/>
              <w:left w:val="nil"/>
              <w:bottom w:val="nil"/>
              <w:right w:val="nil"/>
            </w:tcBorders>
            <w:noWrap/>
            <w:vAlign w:val="center"/>
            <w:hideMark/>
          </w:tcPr>
          <w:p w14:paraId="2BF3D0AB"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4.201.400,00 </w:t>
            </w:r>
          </w:p>
        </w:tc>
        <w:tc>
          <w:tcPr>
            <w:tcW w:w="1663" w:type="dxa"/>
            <w:tcBorders>
              <w:top w:val="nil"/>
              <w:left w:val="nil"/>
              <w:bottom w:val="nil"/>
              <w:right w:val="nil"/>
            </w:tcBorders>
            <w:noWrap/>
            <w:vAlign w:val="center"/>
            <w:hideMark/>
          </w:tcPr>
          <w:p w14:paraId="4398FCEC"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4.385.850,00 </w:t>
            </w:r>
          </w:p>
        </w:tc>
        <w:tc>
          <w:tcPr>
            <w:tcW w:w="2083" w:type="dxa"/>
            <w:tcBorders>
              <w:top w:val="nil"/>
              <w:left w:val="nil"/>
              <w:bottom w:val="nil"/>
              <w:right w:val="nil"/>
            </w:tcBorders>
            <w:noWrap/>
            <w:vAlign w:val="center"/>
            <w:hideMark/>
          </w:tcPr>
          <w:p w14:paraId="5F2BCA8A"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5.322.000,00 </w:t>
            </w:r>
          </w:p>
        </w:tc>
        <w:tc>
          <w:tcPr>
            <w:tcW w:w="1663" w:type="dxa"/>
            <w:tcBorders>
              <w:top w:val="nil"/>
              <w:left w:val="nil"/>
              <w:bottom w:val="nil"/>
              <w:right w:val="nil"/>
            </w:tcBorders>
            <w:noWrap/>
            <w:vAlign w:val="center"/>
            <w:hideMark/>
          </w:tcPr>
          <w:p w14:paraId="2E06040C"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5.315.000,00 </w:t>
            </w:r>
          </w:p>
        </w:tc>
      </w:tr>
      <w:tr w:rsidR="00882DB0" w:rsidRPr="00BA0664" w14:paraId="7A094389" w14:textId="77777777" w:rsidTr="00A3183F">
        <w:trPr>
          <w:trHeight w:val="328"/>
        </w:trPr>
        <w:tc>
          <w:tcPr>
            <w:tcW w:w="1560" w:type="dxa"/>
            <w:tcBorders>
              <w:top w:val="nil"/>
              <w:left w:val="nil"/>
              <w:bottom w:val="nil"/>
              <w:right w:val="nil"/>
            </w:tcBorders>
            <w:noWrap/>
            <w:vAlign w:val="center"/>
            <w:hideMark/>
          </w:tcPr>
          <w:p w14:paraId="2BB50854" w14:textId="77777777" w:rsidR="00BA0664" w:rsidRPr="00BA0664" w:rsidRDefault="00BA0664" w:rsidP="00882DB0">
            <w:pPr>
              <w:spacing w:after="0" w:line="240" w:lineRule="auto"/>
              <w:jc w:val="lef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Kapitalni budžet</w:t>
            </w:r>
          </w:p>
        </w:tc>
        <w:tc>
          <w:tcPr>
            <w:tcW w:w="1625" w:type="dxa"/>
            <w:tcBorders>
              <w:top w:val="nil"/>
              <w:left w:val="nil"/>
              <w:bottom w:val="nil"/>
              <w:right w:val="nil"/>
            </w:tcBorders>
            <w:noWrap/>
            <w:vAlign w:val="center"/>
            <w:hideMark/>
          </w:tcPr>
          <w:p w14:paraId="5B0D5C06"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2.816.000,00 </w:t>
            </w:r>
          </w:p>
        </w:tc>
        <w:tc>
          <w:tcPr>
            <w:tcW w:w="1663" w:type="dxa"/>
            <w:tcBorders>
              <w:top w:val="nil"/>
              <w:left w:val="nil"/>
              <w:bottom w:val="nil"/>
              <w:right w:val="nil"/>
            </w:tcBorders>
            <w:noWrap/>
            <w:vAlign w:val="center"/>
            <w:hideMark/>
          </w:tcPr>
          <w:p w14:paraId="2A904665"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3.538.000,00 </w:t>
            </w:r>
          </w:p>
        </w:tc>
        <w:tc>
          <w:tcPr>
            <w:tcW w:w="1663" w:type="dxa"/>
            <w:tcBorders>
              <w:top w:val="nil"/>
              <w:left w:val="nil"/>
              <w:bottom w:val="nil"/>
              <w:right w:val="nil"/>
            </w:tcBorders>
            <w:noWrap/>
            <w:vAlign w:val="center"/>
            <w:hideMark/>
          </w:tcPr>
          <w:p w14:paraId="7BE95FF6"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3.948.000,00 </w:t>
            </w:r>
          </w:p>
        </w:tc>
        <w:tc>
          <w:tcPr>
            <w:tcW w:w="2083" w:type="dxa"/>
            <w:tcBorders>
              <w:top w:val="nil"/>
              <w:left w:val="nil"/>
              <w:bottom w:val="nil"/>
              <w:right w:val="nil"/>
            </w:tcBorders>
            <w:noWrap/>
            <w:vAlign w:val="center"/>
            <w:hideMark/>
          </w:tcPr>
          <w:p w14:paraId="43136750"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4.500.000,00 </w:t>
            </w:r>
          </w:p>
        </w:tc>
        <w:tc>
          <w:tcPr>
            <w:tcW w:w="1663" w:type="dxa"/>
            <w:tcBorders>
              <w:top w:val="nil"/>
              <w:left w:val="nil"/>
              <w:bottom w:val="nil"/>
              <w:right w:val="nil"/>
            </w:tcBorders>
            <w:noWrap/>
            <w:vAlign w:val="center"/>
            <w:hideMark/>
          </w:tcPr>
          <w:p w14:paraId="5A6F4725"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4.165.000,00 </w:t>
            </w:r>
          </w:p>
        </w:tc>
      </w:tr>
      <w:tr w:rsidR="00882DB0" w:rsidRPr="00BA0664" w14:paraId="01BA3776" w14:textId="77777777" w:rsidTr="00A3183F">
        <w:trPr>
          <w:trHeight w:val="328"/>
        </w:trPr>
        <w:tc>
          <w:tcPr>
            <w:tcW w:w="1560" w:type="dxa"/>
            <w:tcBorders>
              <w:top w:val="nil"/>
              <w:left w:val="nil"/>
              <w:bottom w:val="nil"/>
              <w:right w:val="nil"/>
            </w:tcBorders>
            <w:noWrap/>
            <w:vAlign w:val="center"/>
            <w:hideMark/>
          </w:tcPr>
          <w:p w14:paraId="5070CA97" w14:textId="77777777" w:rsidR="00BA0664" w:rsidRPr="00BA0664" w:rsidRDefault="00BA0664" w:rsidP="00882DB0">
            <w:pPr>
              <w:spacing w:after="0" w:line="240" w:lineRule="auto"/>
              <w:jc w:val="lef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UKUPNO</w:t>
            </w:r>
          </w:p>
        </w:tc>
        <w:tc>
          <w:tcPr>
            <w:tcW w:w="1625" w:type="dxa"/>
            <w:tcBorders>
              <w:top w:val="nil"/>
              <w:left w:val="nil"/>
              <w:bottom w:val="nil"/>
              <w:right w:val="nil"/>
            </w:tcBorders>
            <w:noWrap/>
            <w:vAlign w:val="center"/>
            <w:hideMark/>
          </w:tcPr>
          <w:p w14:paraId="1218EB62" w14:textId="77777777" w:rsidR="00BA0664" w:rsidRPr="00BA0664" w:rsidRDefault="00BA0664" w:rsidP="00882DB0">
            <w:pPr>
              <w:spacing w:after="0" w:line="240" w:lineRule="auto"/>
              <w:jc w:val="righ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xml:space="preserve"> €    6.142.780,00 </w:t>
            </w:r>
          </w:p>
        </w:tc>
        <w:tc>
          <w:tcPr>
            <w:tcW w:w="1663" w:type="dxa"/>
            <w:tcBorders>
              <w:top w:val="nil"/>
              <w:left w:val="nil"/>
              <w:bottom w:val="nil"/>
              <w:right w:val="nil"/>
            </w:tcBorders>
            <w:noWrap/>
            <w:vAlign w:val="center"/>
            <w:hideMark/>
          </w:tcPr>
          <w:p w14:paraId="610AD0FD" w14:textId="77777777" w:rsidR="00BA0664" w:rsidRPr="00BA0664" w:rsidRDefault="00BA0664" w:rsidP="00882DB0">
            <w:pPr>
              <w:spacing w:after="0" w:line="240" w:lineRule="auto"/>
              <w:jc w:val="righ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xml:space="preserve"> €    7.739.400,00 </w:t>
            </w:r>
          </w:p>
        </w:tc>
        <w:tc>
          <w:tcPr>
            <w:tcW w:w="1663" w:type="dxa"/>
            <w:tcBorders>
              <w:top w:val="nil"/>
              <w:left w:val="nil"/>
              <w:bottom w:val="nil"/>
              <w:right w:val="nil"/>
            </w:tcBorders>
            <w:noWrap/>
            <w:vAlign w:val="center"/>
            <w:hideMark/>
          </w:tcPr>
          <w:p w14:paraId="77005133" w14:textId="77777777" w:rsidR="00BA0664" w:rsidRPr="00BA0664" w:rsidRDefault="00BA0664" w:rsidP="00882DB0">
            <w:pPr>
              <w:spacing w:after="0" w:line="240" w:lineRule="auto"/>
              <w:jc w:val="righ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xml:space="preserve"> €    8.333.850,00 </w:t>
            </w:r>
          </w:p>
        </w:tc>
        <w:tc>
          <w:tcPr>
            <w:tcW w:w="2083" w:type="dxa"/>
            <w:tcBorders>
              <w:top w:val="nil"/>
              <w:left w:val="nil"/>
              <w:bottom w:val="nil"/>
              <w:right w:val="nil"/>
            </w:tcBorders>
            <w:noWrap/>
            <w:vAlign w:val="center"/>
            <w:hideMark/>
          </w:tcPr>
          <w:p w14:paraId="623802D1" w14:textId="77777777" w:rsidR="00BA0664" w:rsidRPr="00BA0664" w:rsidRDefault="00BA0664" w:rsidP="00882DB0">
            <w:pPr>
              <w:spacing w:after="0" w:line="240" w:lineRule="auto"/>
              <w:jc w:val="righ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xml:space="preserve"> €               9.822.000,00 </w:t>
            </w:r>
          </w:p>
        </w:tc>
        <w:tc>
          <w:tcPr>
            <w:tcW w:w="1663" w:type="dxa"/>
            <w:tcBorders>
              <w:top w:val="nil"/>
              <w:left w:val="nil"/>
              <w:bottom w:val="nil"/>
              <w:right w:val="nil"/>
            </w:tcBorders>
            <w:noWrap/>
            <w:vAlign w:val="center"/>
            <w:hideMark/>
          </w:tcPr>
          <w:p w14:paraId="19D0FE58" w14:textId="77777777" w:rsidR="00BA0664" w:rsidRPr="00BA0664" w:rsidRDefault="00BA0664" w:rsidP="00882DB0">
            <w:pPr>
              <w:spacing w:after="0" w:line="240" w:lineRule="auto"/>
              <w:jc w:val="righ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xml:space="preserve"> €    9.480.000,00 </w:t>
            </w:r>
          </w:p>
        </w:tc>
      </w:tr>
    </w:tbl>
    <w:p w14:paraId="5E864CCD" w14:textId="77777777" w:rsidR="00DC603B" w:rsidRDefault="00DC603B">
      <w:pPr>
        <w:jc w:val="left"/>
        <w:rPr>
          <w:rFonts w:eastAsiaTheme="majorEastAsia" w:cstheme="majorBidi"/>
          <w:b/>
          <w:color w:val="000000" w:themeColor="text1"/>
          <w:sz w:val="28"/>
          <w:szCs w:val="40"/>
        </w:rPr>
      </w:pPr>
      <w:r>
        <w:br w:type="page"/>
      </w:r>
    </w:p>
    <w:p w14:paraId="374D66A6" w14:textId="678F00BB" w:rsidR="009357D7" w:rsidRPr="00A3183F" w:rsidRDefault="009357D7" w:rsidP="00861502">
      <w:pPr>
        <w:pStyle w:val="Heading1"/>
        <w:shd w:val="clear" w:color="auto" w:fill="60CAF3" w:themeFill="accent4" w:themeFillTint="99"/>
        <w:rPr>
          <w:color w:val="FFFFFF" w:themeColor="background1"/>
        </w:rPr>
      </w:pPr>
      <w:bookmarkStart w:id="45" w:name="_Toc216776267"/>
      <w:r w:rsidRPr="00A3183F">
        <w:rPr>
          <w:color w:val="FFFFFF" w:themeColor="background1"/>
        </w:rPr>
        <w:lastRenderedPageBreak/>
        <w:t>Analiza realizacije S</w:t>
      </w:r>
      <w:r w:rsidR="004321FE" w:rsidRPr="00A3183F">
        <w:rPr>
          <w:color w:val="FFFFFF" w:themeColor="background1"/>
        </w:rPr>
        <w:t>trateškog plana razvoja za period 2020-2025.</w:t>
      </w:r>
      <w:r w:rsidR="00A263F8">
        <w:rPr>
          <w:color w:val="FFFFFF" w:themeColor="background1"/>
        </w:rPr>
        <w:t xml:space="preserve"> </w:t>
      </w:r>
      <w:r w:rsidR="004321FE" w:rsidRPr="00A3183F">
        <w:rPr>
          <w:color w:val="FFFFFF" w:themeColor="background1"/>
        </w:rPr>
        <w:t>godine</w:t>
      </w:r>
      <w:bookmarkEnd w:id="45"/>
      <w:r w:rsidR="004321FE" w:rsidRPr="00A3183F">
        <w:rPr>
          <w:color w:val="FFFFFF" w:themeColor="background1"/>
        </w:rPr>
        <w:t xml:space="preserve"> </w:t>
      </w:r>
    </w:p>
    <w:p w14:paraId="27E833F1" w14:textId="1CB998BF" w:rsidR="006D1C13" w:rsidRPr="00196562" w:rsidRDefault="00D12966" w:rsidP="00196562">
      <w:pPr>
        <w:rPr>
          <w:rFonts w:ascii="Times New Roman" w:hAnsi="Times New Roman"/>
          <w:sz w:val="24"/>
        </w:rPr>
      </w:pPr>
      <w:r w:rsidRPr="00520613">
        <w:t xml:space="preserve">Strateški plan razvoja opštine Plužine za period </w:t>
      </w:r>
      <w:r w:rsidRPr="00520613">
        <w:rPr>
          <w:rStyle w:val="s1"/>
        </w:rPr>
        <w:t>2020</w:t>
      </w:r>
      <w:r w:rsidR="007A6C9E">
        <w:rPr>
          <w:rStyle w:val="s1"/>
        </w:rPr>
        <w:t>-</w:t>
      </w:r>
      <w:r w:rsidRPr="00520613">
        <w:rPr>
          <w:rStyle w:val="s1"/>
        </w:rPr>
        <w:t>2025. godine</w:t>
      </w:r>
      <w:r w:rsidRPr="00520613">
        <w:t xml:space="preserve"> usvojen je na sjednici </w:t>
      </w:r>
      <w:r w:rsidRPr="00520613">
        <w:rPr>
          <w:rStyle w:val="s1"/>
        </w:rPr>
        <w:t>Skupštine opštine Plužine održanoj 1. juna 2020. godine</w:t>
      </w:r>
      <w:r w:rsidRPr="00520613">
        <w:t xml:space="preserve"> („Sl. list CG – opštinski propisi“</w:t>
      </w:r>
      <w:r w:rsidR="007A6C9E">
        <w:t>,</w:t>
      </w:r>
      <w:r w:rsidRPr="00520613">
        <w:t xml:space="preserve"> br. 39/18). Planom su definisana </w:t>
      </w:r>
      <w:r w:rsidRPr="00520613">
        <w:rPr>
          <w:rStyle w:val="s1"/>
        </w:rPr>
        <w:t>četiri specifična strateška cilja</w:t>
      </w:r>
      <w:r w:rsidRPr="00520613">
        <w:t xml:space="preserve"> sa prioritetima i mjerama koje je bilo potrebno realizovati radi postizanja opšteg cilja – </w:t>
      </w:r>
      <w:r w:rsidR="00C54D94" w:rsidRPr="00520613">
        <w:t>unaprjeđenja</w:t>
      </w:r>
      <w:r w:rsidRPr="00520613">
        <w:t xml:space="preserve"> kvaliteta života stanovnika i održivog razvoja opštine Plužine. Strateški ciljevi obuhvatili su ključne oblasti lokalnog razvoja: </w:t>
      </w:r>
      <w:r w:rsidRPr="00520613">
        <w:rPr>
          <w:rStyle w:val="s1"/>
        </w:rPr>
        <w:t>infrastrukturu, privredu i turizam, društvene djelatnosti i zaštitu životne sredine, te jačanje administrativnih kapaciteta</w:t>
      </w:r>
      <w:r w:rsidRPr="00520613">
        <w:t xml:space="preserve"> lokalne samouprave.</w:t>
      </w:r>
    </w:p>
    <w:p w14:paraId="7348F460" w14:textId="0C73C2EC" w:rsidR="00EA0455" w:rsidRDefault="00EA0455" w:rsidP="00EA0455">
      <w:r>
        <w:t>Analiza sprovođenja S</w:t>
      </w:r>
      <w:r w:rsidR="004772F3">
        <w:t>trateškog plana pokazuje da je o</w:t>
      </w:r>
      <w:r>
        <w:t>pština Plužine ostvarila značajan stepen realizacije planiranih aktivnosti. Od ukupno 65 projektnih aktivnosti</w:t>
      </w:r>
      <w:r w:rsidR="00CB589F">
        <w:t>, u potpunosti je realizovano 30</w:t>
      </w:r>
      <w:r>
        <w:t xml:space="preserve"> pr</w:t>
      </w:r>
      <w:r w:rsidR="00CB589F">
        <w:t>ojekata, što predstavlja 46,8</w:t>
      </w:r>
      <w:r w:rsidR="00BB5EBB">
        <w:t xml:space="preserve"> </w:t>
      </w:r>
      <w:r>
        <w:t>% ukupnog plana. Dodatnih 6 projekata ili 9,2</w:t>
      </w:r>
      <w:r w:rsidR="00BB5EBB">
        <w:t xml:space="preserve"> </w:t>
      </w:r>
      <w:r>
        <w:t xml:space="preserve">% nalazi se u fazi realizacije, što ukazuje na to da je više od polovine planiranih aktivnosti već završeno ili </w:t>
      </w:r>
      <w:r w:rsidRPr="00502C28">
        <w:t xml:space="preserve">aktivno u toku. </w:t>
      </w:r>
      <w:r>
        <w:t>Preostal</w:t>
      </w:r>
      <w:r w:rsidR="00511443">
        <w:t>ih</w:t>
      </w:r>
      <w:r w:rsidR="00CB589F">
        <w:t xml:space="preserve"> 29 projekta, odnosno 44</w:t>
      </w:r>
      <w:r w:rsidR="00F33A21">
        <w:t>,2</w:t>
      </w:r>
      <w:r w:rsidR="00BB5EBB">
        <w:t xml:space="preserve"> </w:t>
      </w:r>
      <w:r w:rsidR="00F33A21">
        <w:t>%, ni</w:t>
      </w:r>
      <w:r>
        <w:t>su realizovan</w:t>
      </w:r>
      <w:r w:rsidR="00511443">
        <w:t>i</w:t>
      </w:r>
      <w:r>
        <w:t xml:space="preserve"> ili nemaju definisan status, što je uobičajeno kod projekata čija realizacija zavisi od viših nivoa vlasti, eksternog finansiranja ili kompleksnih procedura planiranja i pripreme.</w:t>
      </w:r>
    </w:p>
    <w:p w14:paraId="5150C341" w14:textId="5B0737F5" w:rsidR="00D07B2B" w:rsidRDefault="00EA0455" w:rsidP="00EA0455">
      <w:r>
        <w:t>Ukupan rezultat ukazuje na stabilnu dinamiku sprovođenja plana, uz vidljiv napredak u oblastima putne i komunalne infrastrukture, turizma, poljoprivrede i socijalne zaštite. Projekti koji su u toku predstavljaju dobru osnovu da se procenat ukupne realizacije dodatno poveća u narednom periodu, posebno uz nastavak planske koordinacije i obezbjeđivanja finansijskih resursa. Analiza sugeriše da su ključni razvojni segmenti prepoznati, a da su aktivnosti usmjerene na pravovremenu i održivu modernizaciju opštine.</w:t>
      </w:r>
    </w:p>
    <w:p w14:paraId="2DF32236" w14:textId="45DDDF15" w:rsidR="00196562" w:rsidRPr="00196562" w:rsidRDefault="00196562" w:rsidP="00196562">
      <w:pPr>
        <w:pStyle w:val="Caption"/>
        <w:rPr>
          <w:color w:val="auto"/>
          <w:sz w:val="22"/>
          <w:szCs w:val="24"/>
        </w:rPr>
      </w:pPr>
      <w:bookmarkStart w:id="46" w:name="_Toc215222704"/>
      <w:r>
        <w:t xml:space="preserve">Tabela </w:t>
      </w:r>
      <w:r w:rsidR="00374FF3">
        <w:rPr>
          <w:noProof/>
        </w:rPr>
        <w:fldChar w:fldCharType="begin"/>
      </w:r>
      <w:r w:rsidR="00374FF3">
        <w:rPr>
          <w:noProof/>
        </w:rPr>
        <w:instrText xml:space="preserve"> SEQ Tabela \* ARABIC </w:instrText>
      </w:r>
      <w:r w:rsidR="00374FF3">
        <w:rPr>
          <w:noProof/>
        </w:rPr>
        <w:fldChar w:fldCharType="separate"/>
      </w:r>
      <w:r w:rsidR="00AB579C">
        <w:rPr>
          <w:noProof/>
        </w:rPr>
        <w:t>16</w:t>
      </w:r>
      <w:r w:rsidR="00374FF3">
        <w:rPr>
          <w:noProof/>
        </w:rPr>
        <w:fldChar w:fldCharType="end"/>
      </w:r>
      <w:r>
        <w:t xml:space="preserve">: </w:t>
      </w:r>
      <w:r w:rsidRPr="00CE321F">
        <w:t>Realizacije po strateškim ciljevima i prioritetima</w:t>
      </w:r>
      <w:bookmarkEnd w:id="46"/>
    </w:p>
    <w:tbl>
      <w:tblPr>
        <w:tblW w:w="885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10"/>
        <w:gridCol w:w="3282"/>
        <w:gridCol w:w="1106"/>
        <w:gridCol w:w="1383"/>
        <w:gridCol w:w="1173"/>
      </w:tblGrid>
      <w:tr w:rsidR="009D107E" w:rsidRPr="009E7130" w14:paraId="45BC1932" w14:textId="77777777" w:rsidTr="00E206BB">
        <w:trPr>
          <w:trHeight w:val="17"/>
        </w:trPr>
        <w:tc>
          <w:tcPr>
            <w:tcW w:w="1966" w:type="dxa"/>
            <w:shd w:val="clear" w:color="auto" w:fill="F2F2F2" w:themeFill="background1" w:themeFillShade="F2"/>
            <w:vAlign w:val="center"/>
            <w:hideMark/>
          </w:tcPr>
          <w:p w14:paraId="6E3BD76D" w14:textId="77777777" w:rsid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 xml:space="preserve">Specifični </w:t>
            </w:r>
          </w:p>
          <w:p w14:paraId="1C335CEA" w14:textId="7158943D" w:rsidR="009E7130" w:rsidRP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strateški cilj</w:t>
            </w:r>
          </w:p>
        </w:tc>
        <w:tc>
          <w:tcPr>
            <w:tcW w:w="3558" w:type="dxa"/>
            <w:shd w:val="clear" w:color="auto" w:fill="F2F2F2" w:themeFill="background1" w:themeFillShade="F2"/>
            <w:vAlign w:val="center"/>
            <w:hideMark/>
          </w:tcPr>
          <w:p w14:paraId="79803055" w14:textId="77777777" w:rsidR="009E7130" w:rsidRP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Prioritet</w:t>
            </w:r>
          </w:p>
        </w:tc>
        <w:tc>
          <w:tcPr>
            <w:tcW w:w="992" w:type="dxa"/>
            <w:shd w:val="clear" w:color="auto" w:fill="F2F2F2" w:themeFill="background1" w:themeFillShade="F2"/>
            <w:vAlign w:val="center"/>
            <w:hideMark/>
          </w:tcPr>
          <w:p w14:paraId="45CB16FA" w14:textId="77777777" w:rsidR="009E7130" w:rsidRP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Ukupno projekata</w:t>
            </w:r>
          </w:p>
        </w:tc>
        <w:tc>
          <w:tcPr>
            <w:tcW w:w="1252" w:type="dxa"/>
            <w:shd w:val="clear" w:color="auto" w:fill="F2F2F2" w:themeFill="background1" w:themeFillShade="F2"/>
            <w:vAlign w:val="center"/>
            <w:hideMark/>
          </w:tcPr>
          <w:p w14:paraId="1B3D5674" w14:textId="77777777" w:rsidR="009E7130" w:rsidRP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Realizovano</w:t>
            </w:r>
          </w:p>
        </w:tc>
        <w:tc>
          <w:tcPr>
            <w:tcW w:w="1086" w:type="dxa"/>
            <w:shd w:val="clear" w:color="auto" w:fill="F2F2F2" w:themeFill="background1" w:themeFillShade="F2"/>
            <w:vAlign w:val="center"/>
            <w:hideMark/>
          </w:tcPr>
          <w:p w14:paraId="1B2A6D9E" w14:textId="77777777" w:rsidR="009E7130" w:rsidRP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 realizacije</w:t>
            </w:r>
          </w:p>
        </w:tc>
      </w:tr>
      <w:tr w:rsidR="009E7130" w:rsidRPr="009E7130" w14:paraId="7F762FAE" w14:textId="77777777" w:rsidTr="00E206BB">
        <w:trPr>
          <w:trHeight w:val="17"/>
        </w:trPr>
        <w:tc>
          <w:tcPr>
            <w:tcW w:w="1966" w:type="dxa"/>
            <w:vMerge w:val="restart"/>
            <w:vAlign w:val="center"/>
            <w:hideMark/>
          </w:tcPr>
          <w:p w14:paraId="5C1F61FD" w14:textId="114BF5A3"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 xml:space="preserve">SSC 1: </w:t>
            </w:r>
            <w:r w:rsidR="006C57B7">
              <w:rPr>
                <w:rFonts w:eastAsia="Times New Roman" w:cs="Arial"/>
                <w:color w:val="000000"/>
                <w:kern w:val="0"/>
                <w:sz w:val="20"/>
                <w:szCs w:val="20"/>
                <w:lang w:eastAsia="en-GB"/>
                <w14:ligatures w14:val="none"/>
              </w:rPr>
              <w:t>Unaprjeđenje</w:t>
            </w:r>
            <w:r w:rsidRPr="009E7130">
              <w:rPr>
                <w:rFonts w:eastAsia="Times New Roman" w:cs="Arial"/>
                <w:color w:val="000000"/>
                <w:kern w:val="0"/>
                <w:sz w:val="20"/>
                <w:szCs w:val="20"/>
                <w:lang w:eastAsia="en-GB"/>
                <w14:ligatures w14:val="none"/>
              </w:rPr>
              <w:t xml:space="preserve"> i razvoj lokalne infrastrukture</w:t>
            </w:r>
          </w:p>
        </w:tc>
        <w:tc>
          <w:tcPr>
            <w:tcW w:w="3558" w:type="dxa"/>
            <w:vAlign w:val="center"/>
            <w:hideMark/>
          </w:tcPr>
          <w:p w14:paraId="3AFF040C" w14:textId="77777777"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1.1 Putna infrastruktura</w:t>
            </w:r>
          </w:p>
        </w:tc>
        <w:tc>
          <w:tcPr>
            <w:tcW w:w="992" w:type="dxa"/>
            <w:vAlign w:val="center"/>
            <w:hideMark/>
          </w:tcPr>
          <w:p w14:paraId="644B11BB"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7</w:t>
            </w:r>
          </w:p>
        </w:tc>
        <w:tc>
          <w:tcPr>
            <w:tcW w:w="1252" w:type="dxa"/>
            <w:vAlign w:val="center"/>
            <w:hideMark/>
          </w:tcPr>
          <w:p w14:paraId="2EF416D0"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086" w:type="dxa"/>
            <w:vAlign w:val="center"/>
            <w:hideMark/>
          </w:tcPr>
          <w:p w14:paraId="651C0845"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28.6%</w:t>
            </w:r>
          </w:p>
        </w:tc>
      </w:tr>
      <w:tr w:rsidR="009E7130" w:rsidRPr="009E7130" w14:paraId="0F107610" w14:textId="77777777" w:rsidTr="00E206BB">
        <w:trPr>
          <w:trHeight w:val="17"/>
        </w:trPr>
        <w:tc>
          <w:tcPr>
            <w:tcW w:w="1966" w:type="dxa"/>
            <w:vMerge/>
            <w:vAlign w:val="center"/>
          </w:tcPr>
          <w:p w14:paraId="741026A3" w14:textId="2727CA5B"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2AA721CB" w14:textId="77777777"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1.2 Komunalna infrastruktura</w:t>
            </w:r>
          </w:p>
        </w:tc>
        <w:tc>
          <w:tcPr>
            <w:tcW w:w="992" w:type="dxa"/>
            <w:vAlign w:val="center"/>
            <w:hideMark/>
          </w:tcPr>
          <w:p w14:paraId="68C835D8"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11</w:t>
            </w:r>
          </w:p>
        </w:tc>
        <w:tc>
          <w:tcPr>
            <w:tcW w:w="1252" w:type="dxa"/>
            <w:vAlign w:val="center"/>
            <w:hideMark/>
          </w:tcPr>
          <w:p w14:paraId="63C69C26"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8</w:t>
            </w:r>
          </w:p>
        </w:tc>
        <w:tc>
          <w:tcPr>
            <w:tcW w:w="1086" w:type="dxa"/>
            <w:vAlign w:val="center"/>
            <w:hideMark/>
          </w:tcPr>
          <w:p w14:paraId="5561413C"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72.7%</w:t>
            </w:r>
          </w:p>
        </w:tc>
      </w:tr>
      <w:tr w:rsidR="009E7130" w:rsidRPr="009E7130" w14:paraId="226C2A90" w14:textId="77777777" w:rsidTr="00E206BB">
        <w:trPr>
          <w:trHeight w:val="17"/>
        </w:trPr>
        <w:tc>
          <w:tcPr>
            <w:tcW w:w="1966" w:type="dxa"/>
            <w:vMerge/>
            <w:vAlign w:val="center"/>
          </w:tcPr>
          <w:p w14:paraId="058E006F" w14:textId="3C8ABE4E"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33B353C7" w14:textId="77777777"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1.3 Kanalizaciona infrastruktura</w:t>
            </w:r>
          </w:p>
        </w:tc>
        <w:tc>
          <w:tcPr>
            <w:tcW w:w="992" w:type="dxa"/>
            <w:vAlign w:val="center"/>
            <w:hideMark/>
          </w:tcPr>
          <w:p w14:paraId="01A1CEA4"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252" w:type="dxa"/>
            <w:vAlign w:val="center"/>
            <w:hideMark/>
          </w:tcPr>
          <w:p w14:paraId="378118C9"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c>
          <w:tcPr>
            <w:tcW w:w="1086" w:type="dxa"/>
            <w:vAlign w:val="center"/>
            <w:hideMark/>
          </w:tcPr>
          <w:p w14:paraId="6EA09B21"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r>
      <w:tr w:rsidR="009E7130" w:rsidRPr="009E7130" w14:paraId="7DBDCA4A" w14:textId="77777777" w:rsidTr="00E206BB">
        <w:trPr>
          <w:trHeight w:val="17"/>
        </w:trPr>
        <w:tc>
          <w:tcPr>
            <w:tcW w:w="1966" w:type="dxa"/>
            <w:vMerge/>
            <w:vAlign w:val="center"/>
          </w:tcPr>
          <w:p w14:paraId="2AA9AD9B" w14:textId="31B3877C"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4A75DE3D" w14:textId="77777777"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1.4 Turistička infrastruktura</w:t>
            </w:r>
          </w:p>
        </w:tc>
        <w:tc>
          <w:tcPr>
            <w:tcW w:w="992" w:type="dxa"/>
            <w:vAlign w:val="center"/>
            <w:hideMark/>
          </w:tcPr>
          <w:p w14:paraId="26DB9637"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w:t>
            </w:r>
          </w:p>
        </w:tc>
        <w:tc>
          <w:tcPr>
            <w:tcW w:w="1252" w:type="dxa"/>
            <w:vAlign w:val="center"/>
            <w:hideMark/>
          </w:tcPr>
          <w:p w14:paraId="511E7D78"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c>
          <w:tcPr>
            <w:tcW w:w="1086" w:type="dxa"/>
            <w:vAlign w:val="center"/>
            <w:hideMark/>
          </w:tcPr>
          <w:p w14:paraId="19C034FF"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r>
      <w:tr w:rsidR="009D107E" w:rsidRPr="009E7130" w14:paraId="60AF98C5" w14:textId="77777777" w:rsidTr="00E206BB">
        <w:trPr>
          <w:trHeight w:val="17"/>
        </w:trPr>
        <w:tc>
          <w:tcPr>
            <w:tcW w:w="1966" w:type="dxa"/>
            <w:shd w:val="clear" w:color="auto" w:fill="F2F2F2" w:themeFill="background1" w:themeFillShade="F2"/>
            <w:vAlign w:val="center"/>
            <w:hideMark/>
          </w:tcPr>
          <w:p w14:paraId="750666CD" w14:textId="77777777" w:rsidR="00B1248E" w:rsidRPr="009E7130" w:rsidRDefault="00B1248E" w:rsidP="00B1248E">
            <w:pPr>
              <w:spacing w:after="0" w:line="240" w:lineRule="auto"/>
              <w:jc w:val="left"/>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SSC 1 – UKUPNO</w:t>
            </w:r>
          </w:p>
        </w:tc>
        <w:tc>
          <w:tcPr>
            <w:tcW w:w="3558" w:type="dxa"/>
            <w:shd w:val="clear" w:color="auto" w:fill="F2F2F2" w:themeFill="background1" w:themeFillShade="F2"/>
            <w:vAlign w:val="center"/>
          </w:tcPr>
          <w:p w14:paraId="11A2B24C" w14:textId="105BE8A0"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p>
        </w:tc>
        <w:tc>
          <w:tcPr>
            <w:tcW w:w="992" w:type="dxa"/>
            <w:shd w:val="clear" w:color="auto" w:fill="F2F2F2" w:themeFill="background1" w:themeFillShade="F2"/>
            <w:vAlign w:val="center"/>
          </w:tcPr>
          <w:p w14:paraId="299ECFC6" w14:textId="49C8AB2C"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24</w:t>
            </w:r>
          </w:p>
        </w:tc>
        <w:tc>
          <w:tcPr>
            <w:tcW w:w="1252" w:type="dxa"/>
            <w:shd w:val="clear" w:color="auto" w:fill="F2F2F2" w:themeFill="background1" w:themeFillShade="F2"/>
            <w:vAlign w:val="center"/>
            <w:hideMark/>
          </w:tcPr>
          <w:p w14:paraId="4C95A151" w14:textId="325B8C07"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10</w:t>
            </w:r>
          </w:p>
        </w:tc>
        <w:tc>
          <w:tcPr>
            <w:tcW w:w="1086" w:type="dxa"/>
            <w:shd w:val="clear" w:color="auto" w:fill="F2F2F2" w:themeFill="background1" w:themeFillShade="F2"/>
            <w:vAlign w:val="center"/>
            <w:hideMark/>
          </w:tcPr>
          <w:p w14:paraId="235A77B8" w14:textId="576B6E68"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41.7%</w:t>
            </w:r>
          </w:p>
        </w:tc>
      </w:tr>
      <w:tr w:rsidR="00B1248E" w:rsidRPr="009E7130" w14:paraId="3A023999" w14:textId="77777777" w:rsidTr="00E206BB">
        <w:trPr>
          <w:trHeight w:val="17"/>
        </w:trPr>
        <w:tc>
          <w:tcPr>
            <w:tcW w:w="1966" w:type="dxa"/>
            <w:vMerge w:val="restart"/>
            <w:vAlign w:val="center"/>
            <w:hideMark/>
          </w:tcPr>
          <w:p w14:paraId="4B84AFFB" w14:textId="007F3ECE"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SSC 2: Razvoj poslovnog ambijenta i privredni razvoj</w:t>
            </w:r>
          </w:p>
        </w:tc>
        <w:tc>
          <w:tcPr>
            <w:tcW w:w="3558" w:type="dxa"/>
            <w:vAlign w:val="center"/>
            <w:hideMark/>
          </w:tcPr>
          <w:p w14:paraId="3C601809"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2.1 Poslovni ambijent</w:t>
            </w:r>
          </w:p>
        </w:tc>
        <w:tc>
          <w:tcPr>
            <w:tcW w:w="992" w:type="dxa"/>
            <w:vAlign w:val="center"/>
            <w:hideMark/>
          </w:tcPr>
          <w:p w14:paraId="4D86E1AB"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w:t>
            </w:r>
          </w:p>
        </w:tc>
        <w:tc>
          <w:tcPr>
            <w:tcW w:w="1252" w:type="dxa"/>
            <w:vAlign w:val="center"/>
            <w:hideMark/>
          </w:tcPr>
          <w:p w14:paraId="4A8C3323"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w:t>
            </w:r>
          </w:p>
        </w:tc>
        <w:tc>
          <w:tcPr>
            <w:tcW w:w="1086" w:type="dxa"/>
            <w:vAlign w:val="center"/>
            <w:hideMark/>
          </w:tcPr>
          <w:p w14:paraId="7F92B3A2"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33.3%</w:t>
            </w:r>
          </w:p>
        </w:tc>
      </w:tr>
      <w:tr w:rsidR="00B1248E" w:rsidRPr="009E7130" w14:paraId="680E19E1" w14:textId="77777777" w:rsidTr="00E206BB">
        <w:trPr>
          <w:trHeight w:val="17"/>
        </w:trPr>
        <w:tc>
          <w:tcPr>
            <w:tcW w:w="1966" w:type="dxa"/>
            <w:vMerge/>
            <w:vAlign w:val="center"/>
            <w:hideMark/>
          </w:tcPr>
          <w:p w14:paraId="02688411" w14:textId="6C9CDDD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7E9F3FB6"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2.2 Turizam</w:t>
            </w:r>
          </w:p>
        </w:tc>
        <w:tc>
          <w:tcPr>
            <w:tcW w:w="992" w:type="dxa"/>
            <w:vAlign w:val="center"/>
            <w:hideMark/>
          </w:tcPr>
          <w:p w14:paraId="3E5C2A85"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5</w:t>
            </w:r>
          </w:p>
        </w:tc>
        <w:tc>
          <w:tcPr>
            <w:tcW w:w="1252" w:type="dxa"/>
            <w:vAlign w:val="center"/>
            <w:hideMark/>
          </w:tcPr>
          <w:p w14:paraId="70D81564"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w:t>
            </w:r>
          </w:p>
        </w:tc>
        <w:tc>
          <w:tcPr>
            <w:tcW w:w="1086" w:type="dxa"/>
            <w:vAlign w:val="center"/>
            <w:hideMark/>
          </w:tcPr>
          <w:p w14:paraId="2CB99ECE"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60%</w:t>
            </w:r>
          </w:p>
        </w:tc>
      </w:tr>
      <w:tr w:rsidR="00B1248E" w:rsidRPr="009E7130" w14:paraId="4E924E18" w14:textId="77777777" w:rsidTr="00E206BB">
        <w:trPr>
          <w:trHeight w:val="17"/>
        </w:trPr>
        <w:tc>
          <w:tcPr>
            <w:tcW w:w="1966" w:type="dxa"/>
            <w:vMerge/>
            <w:vAlign w:val="center"/>
            <w:hideMark/>
          </w:tcPr>
          <w:p w14:paraId="0003ACCD" w14:textId="1A607729"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2808E2B5"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2.3 Poljoprivreda</w:t>
            </w:r>
          </w:p>
        </w:tc>
        <w:tc>
          <w:tcPr>
            <w:tcW w:w="992" w:type="dxa"/>
            <w:vAlign w:val="center"/>
            <w:hideMark/>
          </w:tcPr>
          <w:p w14:paraId="77EDF000"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5</w:t>
            </w:r>
          </w:p>
        </w:tc>
        <w:tc>
          <w:tcPr>
            <w:tcW w:w="1252" w:type="dxa"/>
            <w:vAlign w:val="center"/>
            <w:hideMark/>
          </w:tcPr>
          <w:p w14:paraId="7E1D2B24"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086" w:type="dxa"/>
            <w:vAlign w:val="center"/>
            <w:hideMark/>
          </w:tcPr>
          <w:p w14:paraId="400D0554"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40%</w:t>
            </w:r>
          </w:p>
        </w:tc>
      </w:tr>
      <w:tr w:rsidR="009D107E" w:rsidRPr="009E7130" w14:paraId="6146D442" w14:textId="77777777" w:rsidTr="00E206BB">
        <w:trPr>
          <w:trHeight w:val="17"/>
        </w:trPr>
        <w:tc>
          <w:tcPr>
            <w:tcW w:w="1966" w:type="dxa"/>
            <w:shd w:val="clear" w:color="auto" w:fill="F2F2F2" w:themeFill="background1" w:themeFillShade="F2"/>
            <w:vAlign w:val="center"/>
            <w:hideMark/>
          </w:tcPr>
          <w:p w14:paraId="5DCABBBE" w14:textId="77777777" w:rsidR="00B1248E" w:rsidRPr="009E7130" w:rsidRDefault="00B1248E" w:rsidP="00B1248E">
            <w:pPr>
              <w:spacing w:after="0" w:line="240" w:lineRule="auto"/>
              <w:jc w:val="left"/>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SSC 2 – UKUPNO</w:t>
            </w:r>
          </w:p>
        </w:tc>
        <w:tc>
          <w:tcPr>
            <w:tcW w:w="3558" w:type="dxa"/>
            <w:shd w:val="clear" w:color="auto" w:fill="F2F2F2" w:themeFill="background1" w:themeFillShade="F2"/>
            <w:vAlign w:val="center"/>
          </w:tcPr>
          <w:p w14:paraId="45915DBC" w14:textId="1B296FEE"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p>
        </w:tc>
        <w:tc>
          <w:tcPr>
            <w:tcW w:w="992" w:type="dxa"/>
            <w:shd w:val="clear" w:color="auto" w:fill="F2F2F2" w:themeFill="background1" w:themeFillShade="F2"/>
            <w:vAlign w:val="center"/>
          </w:tcPr>
          <w:p w14:paraId="74C5DCD8" w14:textId="4EF3A419"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13</w:t>
            </w:r>
          </w:p>
        </w:tc>
        <w:tc>
          <w:tcPr>
            <w:tcW w:w="1252" w:type="dxa"/>
            <w:shd w:val="clear" w:color="auto" w:fill="F2F2F2" w:themeFill="background1" w:themeFillShade="F2"/>
            <w:vAlign w:val="center"/>
            <w:hideMark/>
          </w:tcPr>
          <w:p w14:paraId="65B64BB8" w14:textId="73EB2799"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6</w:t>
            </w:r>
          </w:p>
        </w:tc>
        <w:tc>
          <w:tcPr>
            <w:tcW w:w="1086" w:type="dxa"/>
            <w:shd w:val="clear" w:color="auto" w:fill="F2F2F2" w:themeFill="background1" w:themeFillShade="F2"/>
            <w:vAlign w:val="center"/>
            <w:hideMark/>
          </w:tcPr>
          <w:p w14:paraId="1D83B86C" w14:textId="63351587"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46.1%</w:t>
            </w:r>
          </w:p>
        </w:tc>
      </w:tr>
      <w:tr w:rsidR="00B1248E" w:rsidRPr="009E7130" w14:paraId="1EA118B1" w14:textId="77777777" w:rsidTr="00E206BB">
        <w:trPr>
          <w:trHeight w:val="17"/>
        </w:trPr>
        <w:tc>
          <w:tcPr>
            <w:tcW w:w="1966" w:type="dxa"/>
            <w:vMerge w:val="restart"/>
            <w:vAlign w:val="center"/>
            <w:hideMark/>
          </w:tcPr>
          <w:p w14:paraId="7549DDB0" w14:textId="6CD46163"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 xml:space="preserve">SSC 3: </w:t>
            </w:r>
            <w:r w:rsidR="006C57B7">
              <w:rPr>
                <w:rFonts w:eastAsia="Times New Roman" w:cs="Arial"/>
                <w:color w:val="000000"/>
                <w:kern w:val="0"/>
                <w:sz w:val="20"/>
                <w:szCs w:val="20"/>
                <w:lang w:eastAsia="en-GB"/>
                <w14:ligatures w14:val="none"/>
              </w:rPr>
              <w:t>Unaprjeđenje</w:t>
            </w:r>
            <w:r w:rsidRPr="009E7130">
              <w:rPr>
                <w:rFonts w:eastAsia="Times New Roman" w:cs="Arial"/>
                <w:color w:val="000000"/>
                <w:kern w:val="0"/>
                <w:sz w:val="20"/>
                <w:szCs w:val="20"/>
                <w:lang w:eastAsia="en-GB"/>
                <w14:ligatures w14:val="none"/>
              </w:rPr>
              <w:t xml:space="preserve"> uslova života i održivo korišćenje prirodnih resursa</w:t>
            </w:r>
          </w:p>
        </w:tc>
        <w:tc>
          <w:tcPr>
            <w:tcW w:w="3558" w:type="dxa"/>
            <w:vAlign w:val="center"/>
            <w:hideMark/>
          </w:tcPr>
          <w:p w14:paraId="2DCA907D"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3.1 Zaštita životne sredine</w:t>
            </w:r>
          </w:p>
        </w:tc>
        <w:tc>
          <w:tcPr>
            <w:tcW w:w="992" w:type="dxa"/>
            <w:vAlign w:val="center"/>
            <w:hideMark/>
          </w:tcPr>
          <w:p w14:paraId="4F15E64C"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7</w:t>
            </w:r>
          </w:p>
        </w:tc>
        <w:tc>
          <w:tcPr>
            <w:tcW w:w="1252" w:type="dxa"/>
            <w:vAlign w:val="center"/>
            <w:hideMark/>
          </w:tcPr>
          <w:p w14:paraId="1630D81D"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086" w:type="dxa"/>
            <w:vAlign w:val="center"/>
            <w:hideMark/>
          </w:tcPr>
          <w:p w14:paraId="6ADF9697"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28.6%</w:t>
            </w:r>
          </w:p>
        </w:tc>
      </w:tr>
      <w:tr w:rsidR="00B1248E" w:rsidRPr="009E7130" w14:paraId="4BB27395" w14:textId="77777777" w:rsidTr="00E206BB">
        <w:trPr>
          <w:trHeight w:val="17"/>
        </w:trPr>
        <w:tc>
          <w:tcPr>
            <w:tcW w:w="1966" w:type="dxa"/>
            <w:vMerge/>
            <w:vAlign w:val="center"/>
            <w:hideMark/>
          </w:tcPr>
          <w:p w14:paraId="253CFF1E" w14:textId="4CC4D34E"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3013D9F2"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3.2 Zdravstvo</w:t>
            </w:r>
          </w:p>
        </w:tc>
        <w:tc>
          <w:tcPr>
            <w:tcW w:w="992" w:type="dxa"/>
            <w:vAlign w:val="center"/>
            <w:hideMark/>
          </w:tcPr>
          <w:p w14:paraId="049CEDA9"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w:t>
            </w:r>
          </w:p>
        </w:tc>
        <w:tc>
          <w:tcPr>
            <w:tcW w:w="1252" w:type="dxa"/>
            <w:vAlign w:val="center"/>
            <w:hideMark/>
          </w:tcPr>
          <w:p w14:paraId="13563095"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w:t>
            </w:r>
          </w:p>
        </w:tc>
        <w:tc>
          <w:tcPr>
            <w:tcW w:w="1086" w:type="dxa"/>
            <w:vAlign w:val="center"/>
            <w:hideMark/>
          </w:tcPr>
          <w:p w14:paraId="6C9282D7"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100%</w:t>
            </w:r>
          </w:p>
        </w:tc>
      </w:tr>
      <w:tr w:rsidR="00B1248E" w:rsidRPr="009E7130" w14:paraId="108C2497" w14:textId="77777777" w:rsidTr="00E206BB">
        <w:trPr>
          <w:trHeight w:val="17"/>
        </w:trPr>
        <w:tc>
          <w:tcPr>
            <w:tcW w:w="1966" w:type="dxa"/>
            <w:vMerge/>
            <w:vAlign w:val="center"/>
            <w:hideMark/>
          </w:tcPr>
          <w:p w14:paraId="1808F02D" w14:textId="144B034C"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29F2A80B"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3.3 Obrazovanje</w:t>
            </w:r>
          </w:p>
        </w:tc>
        <w:tc>
          <w:tcPr>
            <w:tcW w:w="992" w:type="dxa"/>
            <w:vAlign w:val="center"/>
            <w:hideMark/>
          </w:tcPr>
          <w:p w14:paraId="5D258297"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252" w:type="dxa"/>
            <w:vAlign w:val="center"/>
            <w:hideMark/>
          </w:tcPr>
          <w:p w14:paraId="030FB779"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c>
          <w:tcPr>
            <w:tcW w:w="1086" w:type="dxa"/>
            <w:vAlign w:val="center"/>
            <w:hideMark/>
          </w:tcPr>
          <w:p w14:paraId="0CFE3D8E"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r>
      <w:tr w:rsidR="00B1248E" w:rsidRPr="009E7130" w14:paraId="4CC085E6" w14:textId="77777777" w:rsidTr="00E206BB">
        <w:trPr>
          <w:trHeight w:val="17"/>
        </w:trPr>
        <w:tc>
          <w:tcPr>
            <w:tcW w:w="1966" w:type="dxa"/>
            <w:vMerge/>
            <w:vAlign w:val="center"/>
            <w:hideMark/>
          </w:tcPr>
          <w:p w14:paraId="6B648192" w14:textId="5E2074B6"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09CBAEFF"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3.4 Sport</w:t>
            </w:r>
          </w:p>
        </w:tc>
        <w:tc>
          <w:tcPr>
            <w:tcW w:w="992" w:type="dxa"/>
            <w:vAlign w:val="center"/>
            <w:hideMark/>
          </w:tcPr>
          <w:p w14:paraId="66052C8C"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w:t>
            </w:r>
          </w:p>
        </w:tc>
        <w:tc>
          <w:tcPr>
            <w:tcW w:w="1252" w:type="dxa"/>
            <w:vAlign w:val="center"/>
            <w:hideMark/>
          </w:tcPr>
          <w:p w14:paraId="6F8AF4BC"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086" w:type="dxa"/>
            <w:vAlign w:val="center"/>
            <w:hideMark/>
          </w:tcPr>
          <w:p w14:paraId="40DBD67E"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66.7%</w:t>
            </w:r>
          </w:p>
        </w:tc>
      </w:tr>
      <w:tr w:rsidR="00B1248E" w:rsidRPr="009E7130" w14:paraId="314A91E9" w14:textId="77777777" w:rsidTr="00E206BB">
        <w:trPr>
          <w:trHeight w:val="17"/>
        </w:trPr>
        <w:tc>
          <w:tcPr>
            <w:tcW w:w="1966" w:type="dxa"/>
            <w:vMerge/>
            <w:vAlign w:val="center"/>
            <w:hideMark/>
          </w:tcPr>
          <w:p w14:paraId="10DDB880" w14:textId="1E8CD21A"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24FBC837"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3.5 Kultura</w:t>
            </w:r>
          </w:p>
        </w:tc>
        <w:tc>
          <w:tcPr>
            <w:tcW w:w="992" w:type="dxa"/>
            <w:vAlign w:val="center"/>
            <w:hideMark/>
          </w:tcPr>
          <w:p w14:paraId="6A3CA4EB"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w:t>
            </w:r>
          </w:p>
        </w:tc>
        <w:tc>
          <w:tcPr>
            <w:tcW w:w="1252" w:type="dxa"/>
            <w:vAlign w:val="center"/>
            <w:hideMark/>
          </w:tcPr>
          <w:p w14:paraId="338FBB64"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w:t>
            </w:r>
          </w:p>
        </w:tc>
        <w:tc>
          <w:tcPr>
            <w:tcW w:w="1086" w:type="dxa"/>
            <w:vAlign w:val="center"/>
            <w:hideMark/>
          </w:tcPr>
          <w:p w14:paraId="2C14B403"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25%</w:t>
            </w:r>
          </w:p>
        </w:tc>
      </w:tr>
      <w:tr w:rsidR="00B1248E" w:rsidRPr="009E7130" w14:paraId="33F6EF8B" w14:textId="77777777" w:rsidTr="00E206BB">
        <w:trPr>
          <w:trHeight w:val="17"/>
        </w:trPr>
        <w:tc>
          <w:tcPr>
            <w:tcW w:w="1966" w:type="dxa"/>
            <w:vMerge/>
            <w:vAlign w:val="center"/>
            <w:hideMark/>
          </w:tcPr>
          <w:p w14:paraId="14CC61AD" w14:textId="7CB0D0E0"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7FCBEF01"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3.6 Socijalna zaštita</w:t>
            </w:r>
          </w:p>
        </w:tc>
        <w:tc>
          <w:tcPr>
            <w:tcW w:w="992" w:type="dxa"/>
            <w:vAlign w:val="center"/>
            <w:hideMark/>
          </w:tcPr>
          <w:p w14:paraId="4D9CEC4E"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252" w:type="dxa"/>
            <w:vAlign w:val="center"/>
            <w:hideMark/>
          </w:tcPr>
          <w:p w14:paraId="1822383E"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086" w:type="dxa"/>
            <w:vAlign w:val="center"/>
            <w:hideMark/>
          </w:tcPr>
          <w:p w14:paraId="73D45612"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100%</w:t>
            </w:r>
          </w:p>
        </w:tc>
      </w:tr>
      <w:tr w:rsidR="009D107E" w:rsidRPr="009E7130" w14:paraId="745B2B3C" w14:textId="77777777" w:rsidTr="00E206BB">
        <w:trPr>
          <w:trHeight w:val="17"/>
        </w:trPr>
        <w:tc>
          <w:tcPr>
            <w:tcW w:w="1966" w:type="dxa"/>
            <w:shd w:val="clear" w:color="auto" w:fill="F2F2F2" w:themeFill="background1" w:themeFillShade="F2"/>
            <w:vAlign w:val="center"/>
            <w:hideMark/>
          </w:tcPr>
          <w:p w14:paraId="23507CD7" w14:textId="77777777" w:rsidR="00B1248E" w:rsidRPr="009E7130" w:rsidRDefault="00B1248E" w:rsidP="00B1248E">
            <w:pPr>
              <w:spacing w:after="0" w:line="240" w:lineRule="auto"/>
              <w:jc w:val="left"/>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SSC 3 – UKUPNO</w:t>
            </w:r>
          </w:p>
        </w:tc>
        <w:tc>
          <w:tcPr>
            <w:tcW w:w="3558" w:type="dxa"/>
            <w:shd w:val="clear" w:color="auto" w:fill="F2F2F2" w:themeFill="background1" w:themeFillShade="F2"/>
            <w:vAlign w:val="center"/>
          </w:tcPr>
          <w:p w14:paraId="61D219AC" w14:textId="2E375E27"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p>
        </w:tc>
        <w:tc>
          <w:tcPr>
            <w:tcW w:w="992" w:type="dxa"/>
            <w:shd w:val="clear" w:color="auto" w:fill="F2F2F2" w:themeFill="background1" w:themeFillShade="F2"/>
            <w:vAlign w:val="center"/>
          </w:tcPr>
          <w:p w14:paraId="542FC5F5" w14:textId="25C44103"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22</w:t>
            </w:r>
          </w:p>
        </w:tc>
        <w:tc>
          <w:tcPr>
            <w:tcW w:w="1252" w:type="dxa"/>
            <w:shd w:val="clear" w:color="auto" w:fill="F2F2F2" w:themeFill="background1" w:themeFillShade="F2"/>
            <w:vAlign w:val="center"/>
            <w:hideMark/>
          </w:tcPr>
          <w:p w14:paraId="47CA261D" w14:textId="74FED219"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11</w:t>
            </w:r>
          </w:p>
        </w:tc>
        <w:tc>
          <w:tcPr>
            <w:tcW w:w="1086" w:type="dxa"/>
            <w:shd w:val="clear" w:color="auto" w:fill="F2F2F2" w:themeFill="background1" w:themeFillShade="F2"/>
            <w:vAlign w:val="center"/>
            <w:hideMark/>
          </w:tcPr>
          <w:p w14:paraId="312505C5" w14:textId="1D00A7C3"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50%</w:t>
            </w:r>
          </w:p>
        </w:tc>
      </w:tr>
      <w:tr w:rsidR="00B1248E" w:rsidRPr="009E7130" w14:paraId="00204F1E" w14:textId="77777777" w:rsidTr="00E206BB">
        <w:trPr>
          <w:trHeight w:val="361"/>
        </w:trPr>
        <w:tc>
          <w:tcPr>
            <w:tcW w:w="1966" w:type="dxa"/>
            <w:vMerge w:val="restart"/>
            <w:vAlign w:val="center"/>
            <w:hideMark/>
          </w:tcPr>
          <w:p w14:paraId="68968060"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SSC 4: Jačanje administrativnih kapaciteta</w:t>
            </w:r>
          </w:p>
        </w:tc>
        <w:tc>
          <w:tcPr>
            <w:tcW w:w="3558" w:type="dxa"/>
            <w:vAlign w:val="center"/>
            <w:hideMark/>
          </w:tcPr>
          <w:p w14:paraId="70C7CC26"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4.1 Profesionalizacija lokalne uprave</w:t>
            </w:r>
          </w:p>
        </w:tc>
        <w:tc>
          <w:tcPr>
            <w:tcW w:w="992" w:type="dxa"/>
            <w:vAlign w:val="center"/>
            <w:hideMark/>
          </w:tcPr>
          <w:p w14:paraId="3BEFAF83"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252" w:type="dxa"/>
            <w:vAlign w:val="center"/>
            <w:hideMark/>
          </w:tcPr>
          <w:p w14:paraId="752D0908"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c>
          <w:tcPr>
            <w:tcW w:w="1086" w:type="dxa"/>
            <w:vAlign w:val="center"/>
            <w:hideMark/>
          </w:tcPr>
          <w:p w14:paraId="5BC06CF1"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r>
      <w:tr w:rsidR="00B1248E" w:rsidRPr="009E7130" w14:paraId="159ADCE4" w14:textId="77777777" w:rsidTr="00E206BB">
        <w:trPr>
          <w:trHeight w:val="361"/>
        </w:trPr>
        <w:tc>
          <w:tcPr>
            <w:tcW w:w="1966" w:type="dxa"/>
            <w:vMerge/>
            <w:vAlign w:val="center"/>
            <w:hideMark/>
          </w:tcPr>
          <w:p w14:paraId="7287E526" w14:textId="5631A7C2"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626EC5EF"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4.2 IPA – timovi i obuke</w:t>
            </w:r>
          </w:p>
        </w:tc>
        <w:tc>
          <w:tcPr>
            <w:tcW w:w="992" w:type="dxa"/>
            <w:vAlign w:val="center"/>
            <w:hideMark/>
          </w:tcPr>
          <w:p w14:paraId="4EAC55E3"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w:t>
            </w:r>
          </w:p>
        </w:tc>
        <w:tc>
          <w:tcPr>
            <w:tcW w:w="1252" w:type="dxa"/>
            <w:vAlign w:val="center"/>
            <w:hideMark/>
          </w:tcPr>
          <w:p w14:paraId="4467CD2A" w14:textId="1AF6EEC7" w:rsidR="00B1248E" w:rsidRPr="009E7130" w:rsidRDefault="00502C28" w:rsidP="00B1248E">
            <w:pPr>
              <w:spacing w:after="0" w:line="240" w:lineRule="auto"/>
              <w:jc w:val="center"/>
              <w:rPr>
                <w:rFonts w:eastAsia="Times New Roman" w:cs="Arial"/>
                <w:color w:val="000000"/>
                <w:kern w:val="0"/>
                <w:sz w:val="20"/>
                <w:szCs w:val="20"/>
                <w:lang w:eastAsia="en-GB"/>
                <w14:ligatures w14:val="none"/>
              </w:rPr>
            </w:pPr>
            <w:r>
              <w:rPr>
                <w:rFonts w:eastAsia="Times New Roman" w:cs="Arial"/>
                <w:color w:val="000000"/>
                <w:kern w:val="0"/>
                <w:sz w:val="20"/>
                <w:szCs w:val="20"/>
                <w:lang w:eastAsia="en-GB"/>
                <w14:ligatures w14:val="none"/>
              </w:rPr>
              <w:t>2</w:t>
            </w:r>
          </w:p>
        </w:tc>
        <w:tc>
          <w:tcPr>
            <w:tcW w:w="1086" w:type="dxa"/>
            <w:vAlign w:val="center"/>
            <w:hideMark/>
          </w:tcPr>
          <w:p w14:paraId="5D36AD15" w14:textId="5C9D785C" w:rsidR="00B1248E" w:rsidRPr="009E7130" w:rsidRDefault="00502C28" w:rsidP="00B1248E">
            <w:pPr>
              <w:spacing w:after="0" w:line="240" w:lineRule="auto"/>
              <w:jc w:val="center"/>
              <w:rPr>
                <w:rFonts w:eastAsia="Times New Roman" w:cs="Arial"/>
                <w:color w:val="000000"/>
                <w:kern w:val="0"/>
                <w:sz w:val="20"/>
                <w:szCs w:val="20"/>
                <w:lang w:eastAsia="en-GB"/>
                <w14:ligatures w14:val="none"/>
              </w:rPr>
            </w:pPr>
            <w:r>
              <w:rPr>
                <w:rFonts w:eastAsia="Times New Roman" w:cs="Arial"/>
                <w:color w:val="000000"/>
                <w:kern w:val="0"/>
                <w:sz w:val="20"/>
                <w:szCs w:val="20"/>
                <w:lang w:eastAsia="en-GB"/>
                <w14:ligatures w14:val="none"/>
              </w:rPr>
              <w:t>66</w:t>
            </w:r>
            <w:r w:rsidR="00B1248E" w:rsidRPr="009E7130">
              <w:rPr>
                <w:rFonts w:eastAsia="Times New Roman" w:cs="Arial"/>
                <w:color w:val="000000"/>
                <w:kern w:val="0"/>
                <w:sz w:val="20"/>
                <w:szCs w:val="20"/>
                <w:lang w:eastAsia="en-GB"/>
                <w14:ligatures w14:val="none"/>
              </w:rPr>
              <w:t>%</w:t>
            </w:r>
          </w:p>
        </w:tc>
      </w:tr>
      <w:tr w:rsidR="009D107E" w:rsidRPr="009E7130" w14:paraId="0BF3F515" w14:textId="77777777" w:rsidTr="00E206BB">
        <w:trPr>
          <w:trHeight w:val="17"/>
        </w:trPr>
        <w:tc>
          <w:tcPr>
            <w:tcW w:w="1966" w:type="dxa"/>
            <w:shd w:val="clear" w:color="auto" w:fill="F2F2F2" w:themeFill="background1" w:themeFillShade="F2"/>
            <w:vAlign w:val="center"/>
            <w:hideMark/>
          </w:tcPr>
          <w:p w14:paraId="7118DDA2" w14:textId="77777777" w:rsidR="00B1248E" w:rsidRPr="009E7130" w:rsidRDefault="00B1248E" w:rsidP="00B1248E">
            <w:pPr>
              <w:spacing w:after="0" w:line="240" w:lineRule="auto"/>
              <w:jc w:val="left"/>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SSC 4 – UKUPNO</w:t>
            </w:r>
          </w:p>
        </w:tc>
        <w:tc>
          <w:tcPr>
            <w:tcW w:w="3558" w:type="dxa"/>
            <w:shd w:val="clear" w:color="auto" w:fill="F2F2F2" w:themeFill="background1" w:themeFillShade="F2"/>
            <w:vAlign w:val="center"/>
          </w:tcPr>
          <w:p w14:paraId="61FB82A4" w14:textId="5CE72ADF"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p>
        </w:tc>
        <w:tc>
          <w:tcPr>
            <w:tcW w:w="992" w:type="dxa"/>
            <w:shd w:val="clear" w:color="auto" w:fill="F2F2F2" w:themeFill="background1" w:themeFillShade="F2"/>
            <w:vAlign w:val="center"/>
          </w:tcPr>
          <w:p w14:paraId="08CFB1E9" w14:textId="77A98081"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5</w:t>
            </w:r>
          </w:p>
        </w:tc>
        <w:tc>
          <w:tcPr>
            <w:tcW w:w="1252" w:type="dxa"/>
            <w:shd w:val="clear" w:color="auto" w:fill="F2F2F2" w:themeFill="background1" w:themeFillShade="F2"/>
            <w:vAlign w:val="center"/>
          </w:tcPr>
          <w:p w14:paraId="22E8F370" w14:textId="6144C6DE" w:rsidR="00B1248E" w:rsidRPr="00DE3993" w:rsidRDefault="00DE3993" w:rsidP="00B1248E">
            <w:pPr>
              <w:spacing w:after="0" w:line="240" w:lineRule="auto"/>
              <w:jc w:val="center"/>
              <w:rPr>
                <w:rFonts w:eastAsia="Times New Roman" w:cs="Arial"/>
                <w:b/>
                <w:bCs/>
                <w:color w:val="000000"/>
                <w:kern w:val="0"/>
                <w:sz w:val="20"/>
                <w:szCs w:val="20"/>
                <w:lang w:val="sr-Cyrl-ME" w:eastAsia="en-GB"/>
                <w14:ligatures w14:val="none"/>
              </w:rPr>
            </w:pPr>
            <w:r>
              <w:rPr>
                <w:rFonts w:eastAsia="Times New Roman" w:cs="Arial"/>
                <w:b/>
                <w:bCs/>
                <w:color w:val="000000"/>
                <w:kern w:val="0"/>
                <w:sz w:val="20"/>
                <w:szCs w:val="20"/>
                <w:lang w:val="sr-Cyrl-ME" w:eastAsia="en-GB"/>
                <w14:ligatures w14:val="none"/>
              </w:rPr>
              <w:t>2</w:t>
            </w:r>
          </w:p>
        </w:tc>
        <w:tc>
          <w:tcPr>
            <w:tcW w:w="1086" w:type="dxa"/>
            <w:shd w:val="clear" w:color="auto" w:fill="F2F2F2" w:themeFill="background1" w:themeFillShade="F2"/>
            <w:vAlign w:val="center"/>
            <w:hideMark/>
          </w:tcPr>
          <w:p w14:paraId="5DCFE794" w14:textId="33CC7A36" w:rsidR="00B1248E" w:rsidRPr="009E7130" w:rsidRDefault="00DE3993" w:rsidP="00B1248E">
            <w:pPr>
              <w:spacing w:after="0" w:line="240" w:lineRule="auto"/>
              <w:jc w:val="center"/>
              <w:rPr>
                <w:rFonts w:eastAsia="Times New Roman" w:cs="Arial"/>
                <w:b/>
                <w:bCs/>
                <w:color w:val="000000"/>
                <w:kern w:val="0"/>
                <w:sz w:val="20"/>
                <w:szCs w:val="20"/>
                <w:lang w:eastAsia="en-GB"/>
                <w14:ligatures w14:val="none"/>
              </w:rPr>
            </w:pPr>
            <w:r>
              <w:rPr>
                <w:rFonts w:eastAsia="Times New Roman" w:cs="Arial"/>
                <w:b/>
                <w:bCs/>
                <w:color w:val="000000"/>
                <w:kern w:val="0"/>
                <w:sz w:val="20"/>
                <w:szCs w:val="20"/>
                <w:lang w:eastAsia="en-GB"/>
                <w14:ligatures w14:val="none"/>
              </w:rPr>
              <w:t>40</w:t>
            </w:r>
            <w:r w:rsidR="00B1248E" w:rsidRPr="009E7130">
              <w:rPr>
                <w:rFonts w:eastAsia="Times New Roman" w:cs="Arial"/>
                <w:b/>
                <w:bCs/>
                <w:color w:val="000000"/>
                <w:kern w:val="0"/>
                <w:sz w:val="20"/>
                <w:szCs w:val="20"/>
                <w:lang w:eastAsia="en-GB"/>
                <w14:ligatures w14:val="none"/>
              </w:rPr>
              <w:t>%</w:t>
            </w:r>
          </w:p>
        </w:tc>
      </w:tr>
      <w:tr w:rsidR="009D107E" w:rsidRPr="009E7130" w14:paraId="77F76E7A" w14:textId="77777777" w:rsidTr="00E206BB">
        <w:trPr>
          <w:trHeight w:val="17"/>
        </w:trPr>
        <w:tc>
          <w:tcPr>
            <w:tcW w:w="1966" w:type="dxa"/>
            <w:shd w:val="clear" w:color="auto" w:fill="595959" w:themeFill="text1" w:themeFillTint="A6"/>
            <w:vAlign w:val="center"/>
            <w:hideMark/>
          </w:tcPr>
          <w:p w14:paraId="290DD1B7" w14:textId="03587CAE" w:rsidR="00B1248E" w:rsidRPr="009E7130" w:rsidRDefault="00B1248E" w:rsidP="00B1248E">
            <w:pPr>
              <w:spacing w:after="0" w:line="240" w:lineRule="auto"/>
              <w:jc w:val="center"/>
              <w:rPr>
                <w:rFonts w:eastAsia="Times New Roman" w:cs="Arial"/>
                <w:b/>
                <w:bCs/>
                <w:color w:val="FFFFFF" w:themeColor="background1"/>
                <w:kern w:val="0"/>
                <w:sz w:val="20"/>
                <w:szCs w:val="20"/>
                <w:lang w:eastAsia="en-GB"/>
                <w14:ligatures w14:val="none"/>
              </w:rPr>
            </w:pPr>
            <w:r w:rsidRPr="009E7130">
              <w:rPr>
                <w:rFonts w:eastAsia="Times New Roman" w:cs="Arial"/>
                <w:b/>
                <w:bCs/>
                <w:color w:val="FFFFFF" w:themeColor="background1"/>
                <w:kern w:val="0"/>
                <w:sz w:val="20"/>
                <w:szCs w:val="20"/>
                <w:lang w:eastAsia="en-GB"/>
                <w14:ligatures w14:val="none"/>
              </w:rPr>
              <w:t xml:space="preserve">UKUPNO </w:t>
            </w:r>
          </w:p>
        </w:tc>
        <w:tc>
          <w:tcPr>
            <w:tcW w:w="3558" w:type="dxa"/>
            <w:shd w:val="clear" w:color="auto" w:fill="595959" w:themeFill="text1" w:themeFillTint="A6"/>
            <w:vAlign w:val="center"/>
            <w:hideMark/>
          </w:tcPr>
          <w:p w14:paraId="12331DF8" w14:textId="77777777" w:rsidR="00B1248E" w:rsidRPr="009E7130" w:rsidRDefault="00B1248E" w:rsidP="00B1248E">
            <w:pPr>
              <w:spacing w:after="0" w:line="240" w:lineRule="auto"/>
              <w:jc w:val="center"/>
              <w:rPr>
                <w:rFonts w:eastAsia="Times New Roman" w:cs="Arial"/>
                <w:b/>
                <w:bCs/>
                <w:color w:val="FFFFFF" w:themeColor="background1"/>
                <w:kern w:val="0"/>
                <w:sz w:val="20"/>
                <w:szCs w:val="20"/>
                <w:lang w:eastAsia="en-GB"/>
                <w14:ligatures w14:val="none"/>
              </w:rPr>
            </w:pPr>
            <w:r w:rsidRPr="009E7130">
              <w:rPr>
                <w:rFonts w:eastAsia="Times New Roman" w:cs="Arial"/>
                <w:b/>
                <w:bCs/>
                <w:color w:val="FFFFFF" w:themeColor="background1"/>
                <w:kern w:val="0"/>
                <w:sz w:val="20"/>
                <w:szCs w:val="20"/>
                <w:lang w:eastAsia="en-GB"/>
                <w14:ligatures w14:val="none"/>
              </w:rPr>
              <w:t>64</w:t>
            </w:r>
          </w:p>
        </w:tc>
        <w:tc>
          <w:tcPr>
            <w:tcW w:w="992" w:type="dxa"/>
            <w:shd w:val="clear" w:color="auto" w:fill="595959" w:themeFill="text1" w:themeFillTint="A6"/>
            <w:vAlign w:val="center"/>
            <w:hideMark/>
          </w:tcPr>
          <w:p w14:paraId="4E116751" w14:textId="77777777" w:rsidR="00B1248E" w:rsidRPr="009E7130" w:rsidRDefault="00B1248E" w:rsidP="00B1248E">
            <w:pPr>
              <w:spacing w:after="0" w:line="240" w:lineRule="auto"/>
              <w:jc w:val="center"/>
              <w:rPr>
                <w:rFonts w:eastAsia="Times New Roman" w:cs="Arial"/>
                <w:b/>
                <w:bCs/>
                <w:color w:val="FFFFFF" w:themeColor="background1"/>
                <w:kern w:val="0"/>
                <w:sz w:val="20"/>
                <w:szCs w:val="20"/>
                <w:lang w:eastAsia="en-GB"/>
                <w14:ligatures w14:val="none"/>
              </w:rPr>
            </w:pPr>
            <w:r w:rsidRPr="009E7130">
              <w:rPr>
                <w:rFonts w:eastAsia="Times New Roman" w:cs="Arial"/>
                <w:b/>
                <w:bCs/>
                <w:color w:val="FFFFFF" w:themeColor="background1"/>
                <w:kern w:val="0"/>
                <w:sz w:val="20"/>
                <w:szCs w:val="20"/>
                <w:lang w:eastAsia="en-GB"/>
                <w14:ligatures w14:val="none"/>
              </w:rPr>
              <w:t>27</w:t>
            </w:r>
          </w:p>
        </w:tc>
        <w:tc>
          <w:tcPr>
            <w:tcW w:w="1252" w:type="dxa"/>
            <w:shd w:val="clear" w:color="auto" w:fill="595959" w:themeFill="text1" w:themeFillTint="A6"/>
            <w:vAlign w:val="center"/>
            <w:hideMark/>
          </w:tcPr>
          <w:p w14:paraId="0CB57F6C" w14:textId="66DE80B0" w:rsidR="00B1248E" w:rsidRPr="009E7130" w:rsidRDefault="00B1248E" w:rsidP="00B1248E">
            <w:pPr>
              <w:spacing w:after="0" w:line="240" w:lineRule="auto"/>
              <w:jc w:val="center"/>
              <w:rPr>
                <w:rFonts w:eastAsia="Times New Roman" w:cs="Arial"/>
                <w:b/>
                <w:bCs/>
                <w:color w:val="FFFFFF" w:themeColor="background1"/>
                <w:kern w:val="0"/>
                <w:sz w:val="20"/>
                <w:szCs w:val="20"/>
                <w:lang w:eastAsia="en-GB"/>
                <w14:ligatures w14:val="none"/>
              </w:rPr>
            </w:pPr>
          </w:p>
        </w:tc>
        <w:tc>
          <w:tcPr>
            <w:tcW w:w="1086" w:type="dxa"/>
            <w:shd w:val="clear" w:color="auto" w:fill="595959" w:themeFill="text1" w:themeFillTint="A6"/>
            <w:vAlign w:val="center"/>
            <w:hideMark/>
          </w:tcPr>
          <w:p w14:paraId="29E6026A" w14:textId="3CB18BDD" w:rsidR="00B1248E" w:rsidRPr="009E7130" w:rsidRDefault="00502C28" w:rsidP="00502C28">
            <w:pPr>
              <w:spacing w:after="0" w:line="240" w:lineRule="auto"/>
              <w:jc w:val="center"/>
              <w:rPr>
                <w:rFonts w:eastAsia="Times New Roman" w:cs="Arial"/>
                <w:b/>
                <w:bCs/>
                <w:color w:val="FFFFFF" w:themeColor="background1"/>
                <w:kern w:val="0"/>
                <w:sz w:val="20"/>
                <w:szCs w:val="20"/>
                <w:lang w:eastAsia="en-GB"/>
                <w14:ligatures w14:val="none"/>
              </w:rPr>
            </w:pPr>
            <w:r>
              <w:rPr>
                <w:rFonts w:eastAsia="Times New Roman" w:cs="Arial"/>
                <w:b/>
                <w:bCs/>
                <w:color w:val="FFFFFF" w:themeColor="background1"/>
                <w:kern w:val="0"/>
                <w:sz w:val="20"/>
                <w:szCs w:val="20"/>
                <w:lang w:eastAsia="en-GB"/>
                <w14:ligatures w14:val="none"/>
              </w:rPr>
              <w:t>46,8</w:t>
            </w:r>
            <w:r w:rsidR="00B1248E" w:rsidRPr="009E7130">
              <w:rPr>
                <w:rFonts w:eastAsia="Times New Roman" w:cs="Arial"/>
                <w:b/>
                <w:bCs/>
                <w:color w:val="FFFFFF" w:themeColor="background1"/>
                <w:kern w:val="0"/>
                <w:sz w:val="20"/>
                <w:szCs w:val="20"/>
                <w:lang w:eastAsia="en-GB"/>
                <w14:ligatures w14:val="none"/>
              </w:rPr>
              <w:t>2%</w:t>
            </w:r>
          </w:p>
        </w:tc>
      </w:tr>
    </w:tbl>
    <w:p w14:paraId="390EC781" w14:textId="77777777" w:rsidR="00855E4E" w:rsidRDefault="00855E4E" w:rsidP="00855E4E">
      <w:pPr>
        <w:spacing w:after="0"/>
        <w:rPr>
          <w:rFonts w:eastAsiaTheme="majorEastAsia" w:cstheme="majorBidi"/>
          <w:bCs/>
          <w:color w:val="000000" w:themeColor="text1"/>
          <w:szCs w:val="32"/>
        </w:rPr>
      </w:pPr>
    </w:p>
    <w:p w14:paraId="7190B172" w14:textId="130ED438" w:rsidR="00855E4E" w:rsidRPr="00855E4E" w:rsidRDefault="00855E4E" w:rsidP="00855E4E">
      <w:pPr>
        <w:spacing w:after="0"/>
        <w:rPr>
          <w:rFonts w:eastAsiaTheme="majorEastAsia" w:cstheme="majorBidi"/>
          <w:bCs/>
          <w:color w:val="000000" w:themeColor="text1"/>
          <w:szCs w:val="32"/>
        </w:rPr>
      </w:pPr>
      <w:r w:rsidRPr="00855E4E">
        <w:rPr>
          <w:rFonts w:eastAsiaTheme="majorEastAsia" w:cstheme="majorBidi"/>
          <w:bCs/>
          <w:color w:val="000000" w:themeColor="text1"/>
          <w:szCs w:val="32"/>
        </w:rPr>
        <w:lastRenderedPageBreak/>
        <w:t>Na osnovu izvršene analize realizacije projekata po svim strateškim ciljevima i prioritetima, utvrđeno je da je od ukupno 64 pl</w:t>
      </w:r>
      <w:r w:rsidR="00502C28">
        <w:rPr>
          <w:rFonts w:eastAsiaTheme="majorEastAsia" w:cstheme="majorBidi"/>
          <w:bCs/>
          <w:color w:val="000000" w:themeColor="text1"/>
          <w:szCs w:val="32"/>
        </w:rPr>
        <w:t>anirana projekta realizovano 30</w:t>
      </w:r>
      <w:r w:rsidRPr="00855E4E">
        <w:rPr>
          <w:rFonts w:eastAsiaTheme="majorEastAsia" w:cstheme="majorBidi"/>
          <w:bCs/>
          <w:color w:val="000000" w:themeColor="text1"/>
          <w:szCs w:val="32"/>
        </w:rPr>
        <w:t xml:space="preserve"> što predstavlja ukupni stepen realizacije od </w:t>
      </w:r>
      <w:r w:rsidR="0030301F">
        <w:rPr>
          <w:rFonts w:eastAsiaTheme="majorEastAsia" w:cstheme="majorBidi"/>
          <w:bCs/>
          <w:color w:val="000000" w:themeColor="text1"/>
          <w:szCs w:val="32"/>
        </w:rPr>
        <w:t xml:space="preserve">          </w:t>
      </w:r>
      <w:r w:rsidR="00502C28">
        <w:rPr>
          <w:rFonts w:eastAsiaTheme="majorEastAsia" w:cstheme="majorBidi"/>
          <w:bCs/>
          <w:color w:val="000000" w:themeColor="text1"/>
          <w:szCs w:val="32"/>
        </w:rPr>
        <w:t>46,8</w:t>
      </w:r>
      <w:r w:rsidR="0030301F">
        <w:rPr>
          <w:rFonts w:eastAsiaTheme="majorEastAsia" w:cstheme="majorBidi"/>
          <w:bCs/>
          <w:color w:val="000000" w:themeColor="text1"/>
          <w:szCs w:val="32"/>
        </w:rPr>
        <w:t xml:space="preserve"> </w:t>
      </w:r>
      <w:r w:rsidRPr="00855E4E">
        <w:rPr>
          <w:rFonts w:eastAsiaTheme="majorEastAsia" w:cstheme="majorBidi"/>
          <w:bCs/>
          <w:color w:val="000000" w:themeColor="text1"/>
          <w:szCs w:val="32"/>
        </w:rPr>
        <w:t>%. Ostvarenje nije jednako raspoređeno po strateškim ciljevima – pojedine oblasti bilježe izuzetno visok nivo realizacije, dok su druge tek djelimično započete ili potpuno neimplementirane</w:t>
      </w:r>
      <w:r w:rsidR="00BF2B9D">
        <w:rPr>
          <w:rFonts w:eastAsiaTheme="majorEastAsia" w:cstheme="majorBidi"/>
          <w:bCs/>
          <w:color w:val="000000" w:themeColor="text1"/>
          <w:szCs w:val="32"/>
        </w:rPr>
        <w:t>, odnosno, prenose se u naredni ciklus petogodišnjeg planiranja</w:t>
      </w:r>
      <w:r w:rsidR="00D76776">
        <w:rPr>
          <w:rFonts w:eastAsiaTheme="majorEastAsia" w:cstheme="majorBidi"/>
          <w:bCs/>
          <w:color w:val="000000" w:themeColor="text1"/>
          <w:szCs w:val="32"/>
        </w:rPr>
        <w:t>, najčešće zbog svog kontinuiranog karaktera i/ili kompleksnosti realizacije</w:t>
      </w:r>
      <w:r w:rsidRPr="00855E4E">
        <w:rPr>
          <w:rFonts w:eastAsiaTheme="majorEastAsia" w:cstheme="majorBidi"/>
          <w:bCs/>
          <w:color w:val="000000" w:themeColor="text1"/>
          <w:szCs w:val="32"/>
        </w:rPr>
        <w:t>.</w:t>
      </w:r>
    </w:p>
    <w:p w14:paraId="56F44684" w14:textId="77777777" w:rsidR="00855E4E" w:rsidRPr="00855E4E" w:rsidRDefault="00855E4E" w:rsidP="00855E4E">
      <w:pPr>
        <w:spacing w:after="0"/>
        <w:rPr>
          <w:rFonts w:eastAsiaTheme="majorEastAsia" w:cstheme="majorBidi"/>
          <w:bCs/>
          <w:color w:val="000000" w:themeColor="text1"/>
          <w:szCs w:val="32"/>
        </w:rPr>
      </w:pPr>
    </w:p>
    <w:p w14:paraId="294183EE" w14:textId="29CAD817" w:rsidR="00855E4E" w:rsidRPr="00855E4E" w:rsidRDefault="00855E4E" w:rsidP="00855E4E">
      <w:pPr>
        <w:spacing w:after="0"/>
        <w:rPr>
          <w:rFonts w:eastAsiaTheme="majorEastAsia" w:cstheme="majorBidi"/>
          <w:bCs/>
          <w:color w:val="000000" w:themeColor="text1"/>
          <w:szCs w:val="32"/>
          <w:u w:val="single"/>
        </w:rPr>
      </w:pPr>
      <w:r w:rsidRPr="00855E4E">
        <w:rPr>
          <w:rFonts w:eastAsiaTheme="majorEastAsia" w:cstheme="majorBidi"/>
          <w:bCs/>
          <w:color w:val="000000" w:themeColor="text1"/>
          <w:szCs w:val="32"/>
          <w:u w:val="single"/>
        </w:rPr>
        <w:t xml:space="preserve">Strateški cilj 1: </w:t>
      </w:r>
      <w:r w:rsidR="00C54D94" w:rsidRPr="00855E4E">
        <w:rPr>
          <w:rFonts w:eastAsiaTheme="majorEastAsia" w:cstheme="majorBidi"/>
          <w:bCs/>
          <w:color w:val="000000" w:themeColor="text1"/>
          <w:szCs w:val="32"/>
          <w:u w:val="single"/>
        </w:rPr>
        <w:t>Unaprjeđenje</w:t>
      </w:r>
      <w:r w:rsidRPr="00855E4E">
        <w:rPr>
          <w:rFonts w:eastAsiaTheme="majorEastAsia" w:cstheme="majorBidi"/>
          <w:bCs/>
          <w:color w:val="000000" w:themeColor="text1"/>
          <w:szCs w:val="32"/>
          <w:u w:val="single"/>
        </w:rPr>
        <w:t xml:space="preserve"> i razvoj lokalne infrastrukture</w:t>
      </w:r>
    </w:p>
    <w:p w14:paraId="516F1CA6" w14:textId="5BFA3F25" w:rsidR="00855E4E" w:rsidRPr="00855E4E" w:rsidRDefault="00855E4E" w:rsidP="00855E4E">
      <w:pPr>
        <w:spacing w:after="0"/>
        <w:rPr>
          <w:rFonts w:eastAsiaTheme="majorEastAsia" w:cstheme="majorBidi"/>
          <w:bCs/>
          <w:color w:val="000000" w:themeColor="text1"/>
          <w:szCs w:val="32"/>
        </w:rPr>
      </w:pPr>
      <w:r w:rsidRPr="00855E4E">
        <w:rPr>
          <w:rFonts w:eastAsiaTheme="majorEastAsia" w:cstheme="majorBidi"/>
          <w:bCs/>
          <w:color w:val="000000" w:themeColor="text1"/>
          <w:szCs w:val="32"/>
        </w:rPr>
        <w:t>Ovaj cilj obuhvata najveći broj projekata – ukupno 24. Realizovano je 10 projekata (41,7</w:t>
      </w:r>
      <w:r w:rsidR="0030301F">
        <w:rPr>
          <w:rFonts w:eastAsiaTheme="majorEastAsia" w:cstheme="majorBidi"/>
          <w:bCs/>
          <w:color w:val="000000" w:themeColor="text1"/>
          <w:szCs w:val="32"/>
        </w:rPr>
        <w:t xml:space="preserve"> </w:t>
      </w:r>
      <w:r w:rsidRPr="00855E4E">
        <w:rPr>
          <w:rFonts w:eastAsiaTheme="majorEastAsia" w:cstheme="majorBidi"/>
          <w:bCs/>
          <w:color w:val="000000" w:themeColor="text1"/>
          <w:szCs w:val="32"/>
        </w:rPr>
        <w:t>%). Najbolji rezultati postignuti su u oblasti komunalne infrastrukture (72,7</w:t>
      </w:r>
      <w:r w:rsidR="0030301F">
        <w:rPr>
          <w:rFonts w:eastAsiaTheme="majorEastAsia" w:cstheme="majorBidi"/>
          <w:bCs/>
          <w:color w:val="000000" w:themeColor="text1"/>
          <w:szCs w:val="32"/>
        </w:rPr>
        <w:t xml:space="preserve"> </w:t>
      </w:r>
      <w:r w:rsidRPr="00855E4E">
        <w:rPr>
          <w:rFonts w:eastAsiaTheme="majorEastAsia" w:cstheme="majorBidi"/>
          <w:bCs/>
          <w:color w:val="000000" w:themeColor="text1"/>
          <w:szCs w:val="32"/>
        </w:rPr>
        <w:t>% realizacije), gdje je završena modernizacija vodovoda, uređenje centra Plužina, nabavka mehanizacije i više infrastrukturnih intervencija. Nasuprot tome, projekti iz oblasti kanalizacione i turisti</w:t>
      </w:r>
      <w:r w:rsidR="00F33A21">
        <w:rPr>
          <w:rFonts w:eastAsiaTheme="majorEastAsia" w:cstheme="majorBidi"/>
          <w:bCs/>
          <w:color w:val="000000" w:themeColor="text1"/>
          <w:szCs w:val="32"/>
        </w:rPr>
        <w:t>čke infrastrukture uglavnom ni</w:t>
      </w:r>
      <w:r w:rsidRPr="00855E4E">
        <w:rPr>
          <w:rFonts w:eastAsiaTheme="majorEastAsia" w:cstheme="majorBidi"/>
          <w:bCs/>
          <w:color w:val="000000" w:themeColor="text1"/>
          <w:szCs w:val="32"/>
        </w:rPr>
        <w:t>su realizovani, dok su u oblasti putne infrastrukture završena dva od sedam projekata.</w:t>
      </w:r>
    </w:p>
    <w:p w14:paraId="2EAAE851" w14:textId="77777777" w:rsidR="00855E4E" w:rsidRPr="00855E4E" w:rsidRDefault="00855E4E" w:rsidP="00855E4E">
      <w:pPr>
        <w:spacing w:after="0"/>
        <w:rPr>
          <w:rFonts w:eastAsiaTheme="majorEastAsia" w:cstheme="majorBidi"/>
          <w:bCs/>
          <w:color w:val="000000" w:themeColor="text1"/>
          <w:szCs w:val="32"/>
          <w:u w:val="single"/>
        </w:rPr>
      </w:pPr>
    </w:p>
    <w:p w14:paraId="12818FC2" w14:textId="615312DE" w:rsidR="00855E4E" w:rsidRPr="00855E4E" w:rsidRDefault="00855E4E" w:rsidP="00855E4E">
      <w:pPr>
        <w:spacing w:after="0"/>
        <w:rPr>
          <w:rFonts w:eastAsiaTheme="majorEastAsia" w:cstheme="majorBidi"/>
          <w:bCs/>
          <w:color w:val="000000" w:themeColor="text1"/>
          <w:szCs w:val="32"/>
          <w:u w:val="single"/>
        </w:rPr>
      </w:pPr>
      <w:r w:rsidRPr="00855E4E">
        <w:rPr>
          <w:rFonts w:eastAsiaTheme="majorEastAsia" w:cstheme="majorBidi"/>
          <w:bCs/>
          <w:color w:val="000000" w:themeColor="text1"/>
          <w:szCs w:val="32"/>
          <w:u w:val="single"/>
        </w:rPr>
        <w:t>Strateški cilj 2: Razvoj poslovnog ambijenta i privredni razvoj</w:t>
      </w:r>
    </w:p>
    <w:p w14:paraId="0F74B835" w14:textId="452CF7B8" w:rsidR="00855E4E" w:rsidRPr="00855E4E" w:rsidRDefault="00855E4E" w:rsidP="00855E4E">
      <w:pPr>
        <w:spacing w:after="0"/>
        <w:rPr>
          <w:rFonts w:eastAsiaTheme="majorEastAsia" w:cstheme="majorBidi"/>
          <w:bCs/>
          <w:color w:val="000000" w:themeColor="text1"/>
          <w:szCs w:val="32"/>
        </w:rPr>
      </w:pPr>
      <w:r w:rsidRPr="00855E4E">
        <w:rPr>
          <w:rFonts w:eastAsiaTheme="majorEastAsia" w:cstheme="majorBidi"/>
          <w:bCs/>
          <w:color w:val="000000" w:themeColor="text1"/>
          <w:szCs w:val="32"/>
        </w:rPr>
        <w:t>U okviru ovog cilja planirano je 13 projekata, od kojih je realizovano 6 (46,1</w:t>
      </w:r>
      <w:r w:rsidR="0030301F">
        <w:rPr>
          <w:rFonts w:eastAsiaTheme="majorEastAsia" w:cstheme="majorBidi"/>
          <w:bCs/>
          <w:color w:val="000000" w:themeColor="text1"/>
          <w:szCs w:val="32"/>
        </w:rPr>
        <w:t xml:space="preserve"> </w:t>
      </w:r>
      <w:r w:rsidRPr="00855E4E">
        <w:rPr>
          <w:rFonts w:eastAsiaTheme="majorEastAsia" w:cstheme="majorBidi"/>
          <w:bCs/>
          <w:color w:val="000000" w:themeColor="text1"/>
          <w:szCs w:val="32"/>
        </w:rPr>
        <w:t>%). Najveći napredak ostvaren je u razvoju turizma (60</w:t>
      </w:r>
      <w:r w:rsidR="0030301F">
        <w:rPr>
          <w:rFonts w:eastAsiaTheme="majorEastAsia" w:cstheme="majorBidi"/>
          <w:bCs/>
          <w:color w:val="000000" w:themeColor="text1"/>
          <w:szCs w:val="32"/>
        </w:rPr>
        <w:t xml:space="preserve"> </w:t>
      </w:r>
      <w:r w:rsidRPr="00855E4E">
        <w:rPr>
          <w:rFonts w:eastAsiaTheme="majorEastAsia" w:cstheme="majorBidi"/>
          <w:bCs/>
          <w:color w:val="000000" w:themeColor="text1"/>
          <w:szCs w:val="32"/>
        </w:rPr>
        <w:t>% realizacije), uključujući valorizaciju Pivskog jezera i razvoj turističkih proizvoda. U oblasti poljoprivrede realizovano je 40</w:t>
      </w:r>
      <w:r w:rsidR="0030301F">
        <w:rPr>
          <w:rFonts w:eastAsiaTheme="majorEastAsia" w:cstheme="majorBidi"/>
          <w:bCs/>
          <w:color w:val="000000" w:themeColor="text1"/>
          <w:szCs w:val="32"/>
        </w:rPr>
        <w:t xml:space="preserve"> </w:t>
      </w:r>
      <w:r w:rsidRPr="00855E4E">
        <w:rPr>
          <w:rFonts w:eastAsiaTheme="majorEastAsia" w:cstheme="majorBidi"/>
          <w:bCs/>
          <w:color w:val="000000" w:themeColor="text1"/>
          <w:szCs w:val="32"/>
        </w:rPr>
        <w:t>% projekata, dok je u segmentu poslovnog ambijenta sproveden tek jedan od tri planirana projekta.</w:t>
      </w:r>
    </w:p>
    <w:p w14:paraId="0BCB7B9C" w14:textId="77777777" w:rsidR="00855E4E" w:rsidRPr="00397E07" w:rsidRDefault="00855E4E" w:rsidP="00855E4E">
      <w:pPr>
        <w:spacing w:after="0"/>
        <w:rPr>
          <w:rFonts w:eastAsiaTheme="majorEastAsia" w:cstheme="majorBidi"/>
          <w:bCs/>
          <w:szCs w:val="32"/>
        </w:rPr>
      </w:pPr>
    </w:p>
    <w:p w14:paraId="14145657" w14:textId="2F4C18AB" w:rsidR="00855E4E" w:rsidRPr="00397E07" w:rsidRDefault="00855E4E" w:rsidP="00855E4E">
      <w:pPr>
        <w:spacing w:after="0"/>
        <w:rPr>
          <w:rFonts w:eastAsiaTheme="majorEastAsia" w:cstheme="majorBidi"/>
          <w:bCs/>
          <w:szCs w:val="32"/>
          <w:u w:val="single"/>
        </w:rPr>
      </w:pPr>
      <w:r w:rsidRPr="00397E07">
        <w:rPr>
          <w:rFonts w:eastAsiaTheme="majorEastAsia" w:cstheme="majorBidi"/>
          <w:bCs/>
          <w:szCs w:val="32"/>
          <w:u w:val="single"/>
        </w:rPr>
        <w:t xml:space="preserve">Strateški cilj 3: </w:t>
      </w:r>
      <w:r w:rsidR="006C57B7" w:rsidRPr="00397E07">
        <w:rPr>
          <w:rFonts w:eastAsiaTheme="majorEastAsia" w:cstheme="majorBidi"/>
          <w:bCs/>
          <w:szCs w:val="32"/>
          <w:u w:val="single"/>
        </w:rPr>
        <w:t>Unaprjeđenje</w:t>
      </w:r>
      <w:r w:rsidRPr="00397E07">
        <w:rPr>
          <w:rFonts w:eastAsiaTheme="majorEastAsia" w:cstheme="majorBidi"/>
          <w:bCs/>
          <w:szCs w:val="32"/>
          <w:u w:val="single"/>
        </w:rPr>
        <w:t xml:space="preserve"> uslova života i održivo korišćenje prirodnih resursa</w:t>
      </w:r>
    </w:p>
    <w:p w14:paraId="6B411035" w14:textId="45B508AB" w:rsidR="00855E4E" w:rsidRPr="00397E07" w:rsidRDefault="00855E4E" w:rsidP="00855E4E">
      <w:pPr>
        <w:spacing w:after="0"/>
        <w:rPr>
          <w:rFonts w:eastAsiaTheme="majorEastAsia" w:cstheme="majorBidi"/>
          <w:bCs/>
          <w:szCs w:val="32"/>
        </w:rPr>
      </w:pPr>
      <w:r w:rsidRPr="00397E07">
        <w:rPr>
          <w:rFonts w:eastAsiaTheme="majorEastAsia" w:cstheme="majorBidi"/>
          <w:bCs/>
          <w:szCs w:val="32"/>
        </w:rPr>
        <w:t>Od ukupno 22 projekta, realizovano je 11, što čini 50</w:t>
      </w:r>
      <w:r w:rsidR="0030301F" w:rsidRPr="00397E07">
        <w:rPr>
          <w:rFonts w:eastAsiaTheme="majorEastAsia" w:cstheme="majorBidi"/>
          <w:bCs/>
          <w:szCs w:val="32"/>
        </w:rPr>
        <w:t xml:space="preserve"> </w:t>
      </w:r>
      <w:r w:rsidRPr="00397E07">
        <w:rPr>
          <w:rFonts w:eastAsiaTheme="majorEastAsia" w:cstheme="majorBidi"/>
          <w:bCs/>
          <w:szCs w:val="32"/>
        </w:rPr>
        <w:t>% realizacije – najviši stepen uspješnosti među svim ciljevima. Poseban iskorak ostvaren je u oblastima zdravstva i socijalne zaštite, gdje je realizovano 100</w:t>
      </w:r>
      <w:r w:rsidR="0030301F" w:rsidRPr="00397E07">
        <w:rPr>
          <w:rFonts w:eastAsiaTheme="majorEastAsia" w:cstheme="majorBidi"/>
          <w:bCs/>
          <w:szCs w:val="32"/>
        </w:rPr>
        <w:t xml:space="preserve"> </w:t>
      </w:r>
      <w:r w:rsidRPr="00397E07">
        <w:rPr>
          <w:rFonts w:eastAsiaTheme="majorEastAsia" w:cstheme="majorBidi"/>
          <w:bCs/>
          <w:szCs w:val="32"/>
        </w:rPr>
        <w:t>% planiranih projekata. U oblastima sporta i zaštite životne sredine ostvaren je djelimičan napredak, dok su projekti u oblasti obrazovanja ostali neimplementirani.</w:t>
      </w:r>
    </w:p>
    <w:p w14:paraId="3A17C1D5" w14:textId="77777777" w:rsidR="00855E4E" w:rsidRPr="00397E07" w:rsidRDefault="00855E4E" w:rsidP="00855E4E">
      <w:pPr>
        <w:spacing w:after="0"/>
        <w:rPr>
          <w:rFonts w:eastAsiaTheme="majorEastAsia" w:cstheme="majorBidi"/>
          <w:bCs/>
          <w:szCs w:val="32"/>
          <w:u w:val="single"/>
        </w:rPr>
      </w:pPr>
    </w:p>
    <w:p w14:paraId="42F9E431" w14:textId="688DF313" w:rsidR="00855E4E" w:rsidRPr="00397E07" w:rsidRDefault="00855E4E" w:rsidP="00855E4E">
      <w:pPr>
        <w:spacing w:after="0"/>
        <w:rPr>
          <w:rFonts w:eastAsiaTheme="majorEastAsia" w:cstheme="majorBidi"/>
          <w:bCs/>
          <w:szCs w:val="32"/>
          <w:u w:val="single"/>
        </w:rPr>
      </w:pPr>
      <w:r w:rsidRPr="00397E07">
        <w:rPr>
          <w:rFonts w:eastAsiaTheme="majorEastAsia" w:cstheme="majorBidi"/>
          <w:bCs/>
          <w:szCs w:val="32"/>
          <w:u w:val="single"/>
        </w:rPr>
        <w:t>Strateški cilj 4: Jačanje administrativnih kapaciteta</w:t>
      </w:r>
    </w:p>
    <w:p w14:paraId="33F148DB" w14:textId="29627DEF" w:rsidR="00855E4E" w:rsidRPr="00397E07" w:rsidRDefault="00855E4E" w:rsidP="00855E4E">
      <w:pPr>
        <w:spacing w:after="0"/>
        <w:rPr>
          <w:rFonts w:eastAsiaTheme="majorEastAsia" w:cstheme="majorBidi"/>
          <w:bCs/>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7E07">
        <w:rPr>
          <w:rFonts w:eastAsiaTheme="majorEastAsia" w:cstheme="majorBidi"/>
          <w:bCs/>
          <w:szCs w:val="32"/>
        </w:rPr>
        <w:t>Ovaj ci</w:t>
      </w:r>
      <w:r w:rsidR="00502C28" w:rsidRPr="00397E07">
        <w:rPr>
          <w:rFonts w:eastAsiaTheme="majorEastAsia" w:cstheme="majorBidi"/>
          <w:bCs/>
          <w:szCs w:val="32"/>
        </w:rPr>
        <w:t>lj je djelimično realizovan</w:t>
      </w:r>
      <w:r w:rsidRPr="00397E07">
        <w:rPr>
          <w:rFonts w:eastAsiaTheme="majorEastAsia" w:cstheme="majorBidi"/>
          <w:bCs/>
          <w:szCs w:val="32"/>
        </w:rPr>
        <w:t xml:space="preserve">. Od 5 planiranih projekata, </w:t>
      </w:r>
      <w:r w:rsidR="00502C28" w:rsidRPr="00397E07">
        <w:rPr>
          <w:rFonts w:eastAsiaTheme="majorEastAsia" w:cstheme="majorBidi"/>
          <w:bCs/>
          <w:szCs w:val="32"/>
        </w:rPr>
        <w:t>2 su realizovana.</w:t>
      </w:r>
    </w:p>
    <w:p w14:paraId="4A84BD71" w14:textId="77777777" w:rsidR="00855E4E" w:rsidRPr="00855E4E" w:rsidRDefault="00855E4E" w:rsidP="00855E4E">
      <w:pPr>
        <w:spacing w:after="0"/>
        <w:rPr>
          <w:rFonts w:eastAsiaTheme="majorEastAsia" w:cstheme="majorBidi"/>
          <w:bCs/>
          <w:color w:val="000000" w:themeColor="text1"/>
          <w:szCs w:val="32"/>
        </w:rPr>
      </w:pPr>
    </w:p>
    <w:p w14:paraId="68B3A3FE" w14:textId="7D6515DA" w:rsidR="00855E4E" w:rsidRPr="0094632A" w:rsidRDefault="00855E4E" w:rsidP="00855E4E">
      <w:pPr>
        <w:spacing w:after="0"/>
        <w:rPr>
          <w:rFonts w:eastAsiaTheme="majorEastAsia" w:cstheme="majorBidi"/>
          <w:bCs/>
          <w:color w:val="000000" w:themeColor="text1"/>
          <w:szCs w:val="32"/>
          <w:u w:val="single"/>
        </w:rPr>
      </w:pPr>
      <w:r w:rsidRPr="0094632A">
        <w:rPr>
          <w:rFonts w:eastAsiaTheme="majorEastAsia" w:cstheme="majorBidi"/>
          <w:bCs/>
          <w:color w:val="000000" w:themeColor="text1"/>
          <w:szCs w:val="32"/>
          <w:u w:val="single"/>
        </w:rPr>
        <w:t>Opšti zaključak</w:t>
      </w:r>
      <w:r w:rsidR="00753E76" w:rsidRPr="0094632A">
        <w:rPr>
          <w:rFonts w:eastAsiaTheme="majorEastAsia" w:cstheme="majorBidi"/>
          <w:bCs/>
          <w:color w:val="000000" w:themeColor="text1"/>
          <w:szCs w:val="32"/>
          <w:u w:val="single"/>
        </w:rPr>
        <w:t xml:space="preserve"> analize prethodnog Strateškog plana </w:t>
      </w:r>
    </w:p>
    <w:p w14:paraId="33A90476" w14:textId="2AC7F794" w:rsidR="00212B3A" w:rsidRPr="00212B3A" w:rsidRDefault="00855E4E" w:rsidP="00855E4E">
      <w:pPr>
        <w:spacing w:after="0"/>
        <w:rPr>
          <w:rFonts w:eastAsiaTheme="majorEastAsia" w:cstheme="majorBidi"/>
          <w:bCs/>
          <w:color w:val="000000" w:themeColor="text1"/>
          <w:szCs w:val="32"/>
        </w:rPr>
      </w:pPr>
      <w:r w:rsidRPr="00855E4E">
        <w:rPr>
          <w:rFonts w:eastAsiaTheme="majorEastAsia" w:cstheme="majorBidi"/>
          <w:bCs/>
          <w:color w:val="000000" w:themeColor="text1"/>
          <w:szCs w:val="32"/>
        </w:rPr>
        <w:t>P</w:t>
      </w:r>
      <w:r w:rsidR="00F33A21">
        <w:rPr>
          <w:rFonts w:eastAsiaTheme="majorEastAsia" w:cstheme="majorBidi"/>
          <w:bCs/>
          <w:color w:val="000000" w:themeColor="text1"/>
          <w:szCs w:val="32"/>
        </w:rPr>
        <w:t>regled realizacije pokazuje da o</w:t>
      </w:r>
      <w:r w:rsidRPr="00855E4E">
        <w:rPr>
          <w:rFonts w:eastAsiaTheme="majorEastAsia" w:cstheme="majorBidi"/>
          <w:bCs/>
          <w:color w:val="000000" w:themeColor="text1"/>
          <w:szCs w:val="32"/>
        </w:rPr>
        <w:t xml:space="preserve">pština Plužine najviše uspjeha bilježi u oblastima koje su direktno vezane za kvalitet života stanovništva, poput zdravstva, socijalne zaštite i komunalne infrastrukture. Istovremeno, izazovi su prisutni u oblastima putne i kanalizacione infrastrukture, obrazovanja i administrativnih kapaciteta. </w:t>
      </w:r>
    </w:p>
    <w:p w14:paraId="01DDBE68" w14:textId="77777777" w:rsidR="00753E76" w:rsidRDefault="00753E76" w:rsidP="009928AB">
      <w:pPr>
        <w:pStyle w:val="Heading1"/>
        <w:sectPr w:rsidR="00753E76" w:rsidSect="00BA57DB">
          <w:headerReference w:type="default" r:id="rId13"/>
          <w:footerReference w:type="default" r:id="rId14"/>
          <w:headerReference w:type="first" r:id="rId15"/>
          <w:pgSz w:w="11906" w:h="16838"/>
          <w:pgMar w:top="1701" w:right="1440" w:bottom="1440" w:left="1440" w:header="794" w:footer="708" w:gutter="0"/>
          <w:cols w:space="708"/>
          <w:titlePg/>
          <w:docGrid w:linePitch="360"/>
        </w:sectPr>
      </w:pPr>
    </w:p>
    <w:p w14:paraId="43EFE54E" w14:textId="7BD1712C" w:rsidR="001D6909" w:rsidRPr="00294986" w:rsidRDefault="001D6909" w:rsidP="00861502">
      <w:pPr>
        <w:pStyle w:val="Heading1"/>
        <w:shd w:val="clear" w:color="auto" w:fill="60CAF3" w:themeFill="accent4" w:themeFillTint="99"/>
        <w:rPr>
          <w:color w:val="FFFFFF" w:themeColor="background1"/>
        </w:rPr>
      </w:pPr>
      <w:bookmarkStart w:id="47" w:name="_Toc216776268"/>
      <w:r w:rsidRPr="00294986">
        <w:rPr>
          <w:color w:val="FFFFFF" w:themeColor="background1"/>
        </w:rPr>
        <w:lastRenderedPageBreak/>
        <w:t>SWOT ANALIZA</w:t>
      </w:r>
      <w:bookmarkEnd w:id="47"/>
    </w:p>
    <w:tbl>
      <w:tblPr>
        <w:tblStyle w:val="TableGrid"/>
        <w:tblW w:w="0" w:type="auto"/>
        <w:tblLook w:val="04A0" w:firstRow="1" w:lastRow="0" w:firstColumn="1" w:lastColumn="0" w:noHBand="0" w:noVBand="1"/>
      </w:tblPr>
      <w:tblGrid>
        <w:gridCol w:w="4508"/>
        <w:gridCol w:w="4508"/>
      </w:tblGrid>
      <w:tr w:rsidR="000C727F" w:rsidRPr="00520613" w14:paraId="087C112C" w14:textId="77777777" w:rsidTr="00C67D97">
        <w:trPr>
          <w:trHeight w:val="20"/>
        </w:trPr>
        <w:tc>
          <w:tcPr>
            <w:tcW w:w="4508" w:type="dxa"/>
            <w:shd w:val="clear" w:color="auto" w:fill="D9D9D9" w:themeFill="background1" w:themeFillShade="D9"/>
          </w:tcPr>
          <w:p w14:paraId="3FC0E232" w14:textId="77777777" w:rsidR="000C727F" w:rsidRPr="00520613" w:rsidRDefault="000C727F" w:rsidP="00C67D97">
            <w:pPr>
              <w:jc w:val="center"/>
              <w:rPr>
                <w:rFonts w:cs="Arial"/>
                <w:b/>
                <w:bCs/>
                <w:sz w:val="21"/>
                <w:szCs w:val="22"/>
              </w:rPr>
            </w:pPr>
            <w:r w:rsidRPr="00520613">
              <w:rPr>
                <w:rFonts w:cs="Arial"/>
                <w:b/>
                <w:sz w:val="21"/>
                <w:szCs w:val="22"/>
              </w:rPr>
              <w:t>PREDNOSTI</w:t>
            </w:r>
          </w:p>
        </w:tc>
        <w:tc>
          <w:tcPr>
            <w:tcW w:w="4508" w:type="dxa"/>
            <w:shd w:val="clear" w:color="auto" w:fill="D9D9D9" w:themeFill="background1" w:themeFillShade="D9"/>
          </w:tcPr>
          <w:p w14:paraId="65B2693C" w14:textId="77777777" w:rsidR="000C727F" w:rsidRPr="00520613" w:rsidRDefault="000C727F" w:rsidP="00C67D97">
            <w:pPr>
              <w:jc w:val="center"/>
              <w:rPr>
                <w:rFonts w:cs="Arial"/>
                <w:b/>
                <w:sz w:val="21"/>
                <w:szCs w:val="22"/>
              </w:rPr>
            </w:pPr>
            <w:r w:rsidRPr="00520613">
              <w:rPr>
                <w:rFonts w:cs="Arial"/>
                <w:b/>
                <w:sz w:val="21"/>
                <w:szCs w:val="22"/>
              </w:rPr>
              <w:t>SLABOSTI</w:t>
            </w:r>
          </w:p>
        </w:tc>
      </w:tr>
      <w:tr w:rsidR="000C727F" w:rsidRPr="00520613" w14:paraId="545D54F3" w14:textId="77777777" w:rsidTr="00C67D97">
        <w:trPr>
          <w:trHeight w:val="20"/>
        </w:trPr>
        <w:tc>
          <w:tcPr>
            <w:tcW w:w="4508" w:type="dxa"/>
          </w:tcPr>
          <w:p w14:paraId="3CAC95E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Očuvana i raznovrsna priroda</w:t>
            </w:r>
          </w:p>
          <w:p w14:paraId="43FF5A58"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Visok kvalitet voda, čist vazduh i ekološki očuvan prostor</w:t>
            </w:r>
          </w:p>
          <w:p w14:paraId="3639A7E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Tradicionalni ruralni pejzaž i autentična sela</w:t>
            </w:r>
          </w:p>
          <w:p w14:paraId="5CEA2845" w14:textId="432EA38D"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Kulturno i istorijsko nasleđ</w:t>
            </w:r>
            <w:r w:rsidR="00F33A21">
              <w:rPr>
                <w:rFonts w:cs="Arial"/>
                <w:sz w:val="21"/>
                <w:szCs w:val="22"/>
              </w:rPr>
              <w:t>e (Kula Lazara Sočice, stećci, S</w:t>
            </w:r>
            <w:r w:rsidRPr="00520613">
              <w:rPr>
                <w:rFonts w:cs="Arial"/>
                <w:sz w:val="21"/>
                <w:szCs w:val="22"/>
              </w:rPr>
              <w:t xml:space="preserve">oko grad) </w:t>
            </w:r>
          </w:p>
          <w:p w14:paraId="1E17CE7D"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Razvijena elektroenergetska infrastruktura i tehničko/profesionalno iskustvo u oblasti energetike (HE Piva)</w:t>
            </w:r>
          </w:p>
          <w:p w14:paraId="125948B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Povoljan geografski položaj i dobra povezanost sa razvojnom zonom sjevernog regiona (Šavnik, Žabljak) i regionalna povezanost (sa BiH)</w:t>
            </w:r>
          </w:p>
          <w:p w14:paraId="0647238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Visok potencijal za ruralni, aktivni i eko-turizam</w:t>
            </w:r>
          </w:p>
          <w:p w14:paraId="722B528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Tradicija stočarstva, pčelarstva i poljoprivede</w:t>
            </w:r>
          </w:p>
          <w:p w14:paraId="0309E66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Postojeća komunalna infrastruktura i stabilni sistemi javnog snabdijevanja</w:t>
            </w:r>
          </w:p>
          <w:p w14:paraId="2DD7C8E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Postojeće iskustvo u održavanju komunalne infrastrukture i sistem odlaganja čvrstog otpada</w:t>
            </w:r>
          </w:p>
          <w:p w14:paraId="4A43A342"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Aktivna lokalna zajednica</w:t>
            </w:r>
          </w:p>
          <w:p w14:paraId="1FDAFB30"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Iskustvo u međunarodnim projektima </w:t>
            </w:r>
          </w:p>
          <w:p w14:paraId="2EE31C9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Visoka motivisanost lokalne samouprave za prekograničnu saradnju sa opštinama iz BiH i međuopštinsku saradnju sa susjednim opštinama</w:t>
            </w:r>
          </w:p>
          <w:p w14:paraId="59CD3AAD"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Postojanje Strategije razvoja sporta Opštine Plužine (2024-2028)</w:t>
            </w:r>
          </w:p>
          <w:p w14:paraId="3150ECE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Postojanje Lokalnog akcionog plana za mlade Plužina (2025-2027)</w:t>
            </w:r>
          </w:p>
          <w:p w14:paraId="089DC6B2"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Postojeća sportska tradicija i aktivna sportska udruženja</w:t>
            </w:r>
          </w:p>
        </w:tc>
        <w:tc>
          <w:tcPr>
            <w:tcW w:w="4508" w:type="dxa"/>
          </w:tcPr>
          <w:p w14:paraId="49978DC9"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Depopulacija, nizak natalitet i starenje stanovništva</w:t>
            </w:r>
          </w:p>
          <w:p w14:paraId="56272C0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Smanjenje broja učenika i radno aktivnih lica</w:t>
            </w:r>
          </w:p>
          <w:p w14:paraId="37D060AF"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Napuštanje sela i neiskorišćenost obradivih površina</w:t>
            </w:r>
          </w:p>
          <w:p w14:paraId="5019DB2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Mali broj privrednih subjekata i dominantnost mikro preduzeća</w:t>
            </w:r>
          </w:p>
          <w:p w14:paraId="0AF8A51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Nedostatak kvalifikovanog kadra u turizmu, energetici, građevinarstvu i poljoprivredi</w:t>
            </w:r>
          </w:p>
          <w:p w14:paraId="7FE1E88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Ograničeni lokalni prihodi i niska diverzifikacija ekonomije</w:t>
            </w:r>
          </w:p>
          <w:p w14:paraId="18A24AFA"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Nedostatak biznis centara i savjetodavne podrške mladima i preduzetnicima</w:t>
            </w:r>
          </w:p>
          <w:p w14:paraId="25231AAF"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Nedostatak programa obuke i povezanosti obrazovanja i tržišta rada</w:t>
            </w:r>
          </w:p>
          <w:p w14:paraId="4EC3787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Nedovoljna turistička infrastruktura i sezonalnost ponude</w:t>
            </w:r>
          </w:p>
          <w:p w14:paraId="3BF0BB8E"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Nedovoljni turistički kapaciteti i prateća infrastruktura</w:t>
            </w:r>
          </w:p>
          <w:p w14:paraId="1D580005"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Neujednačen razvoj infrastrukture i pristup komunalnim uslugama u seoskim naseljima</w:t>
            </w:r>
          </w:p>
          <w:p w14:paraId="54057397"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Nedovoljno razvijen sistem odvođenja i prerade otpadnih voda i ograničene mogućnosti za selekciju i reciklažu otpada</w:t>
            </w:r>
          </w:p>
          <w:p w14:paraId="7030556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Ograničeni kapaciteti lokalne administracije za vođenje velikih projekata</w:t>
            </w:r>
          </w:p>
          <w:p w14:paraId="09491954"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Nedovoljna digitalna i jezička kompetencija u javnom sektoru i među lokalnim stanovništvom</w:t>
            </w:r>
          </w:p>
        </w:tc>
      </w:tr>
      <w:tr w:rsidR="000C727F" w:rsidRPr="00520613" w14:paraId="679E8B63" w14:textId="77777777" w:rsidTr="00C67D97">
        <w:trPr>
          <w:trHeight w:val="20"/>
        </w:trPr>
        <w:tc>
          <w:tcPr>
            <w:tcW w:w="4508" w:type="dxa"/>
            <w:shd w:val="clear" w:color="auto" w:fill="D9D9D9" w:themeFill="background1" w:themeFillShade="D9"/>
          </w:tcPr>
          <w:p w14:paraId="1B90D947" w14:textId="77777777" w:rsidR="000C727F" w:rsidRPr="00520613" w:rsidRDefault="000C727F" w:rsidP="00C67D97">
            <w:pPr>
              <w:pStyle w:val="ListParagraph"/>
              <w:ind w:left="-120"/>
              <w:jc w:val="center"/>
              <w:rPr>
                <w:rFonts w:cs="Arial"/>
                <w:b/>
                <w:bCs/>
                <w:sz w:val="21"/>
                <w:szCs w:val="22"/>
              </w:rPr>
            </w:pPr>
            <w:r w:rsidRPr="00520613">
              <w:rPr>
                <w:rFonts w:cs="Arial"/>
                <w:b/>
                <w:sz w:val="21"/>
                <w:szCs w:val="22"/>
              </w:rPr>
              <w:t>PRILIKE</w:t>
            </w:r>
          </w:p>
        </w:tc>
        <w:tc>
          <w:tcPr>
            <w:tcW w:w="4508" w:type="dxa"/>
            <w:shd w:val="clear" w:color="auto" w:fill="D9D9D9" w:themeFill="background1" w:themeFillShade="D9"/>
          </w:tcPr>
          <w:p w14:paraId="1EEC3AF5" w14:textId="77777777" w:rsidR="000C727F" w:rsidRPr="00520613" w:rsidRDefault="000C727F" w:rsidP="00C67D97">
            <w:pPr>
              <w:jc w:val="center"/>
              <w:rPr>
                <w:rFonts w:cs="Arial"/>
                <w:b/>
                <w:bCs/>
                <w:sz w:val="21"/>
                <w:szCs w:val="22"/>
              </w:rPr>
            </w:pPr>
            <w:r w:rsidRPr="00520613">
              <w:rPr>
                <w:rFonts w:cs="Arial"/>
                <w:b/>
                <w:sz w:val="21"/>
                <w:szCs w:val="22"/>
              </w:rPr>
              <w:t>PRIJETNJE</w:t>
            </w:r>
          </w:p>
        </w:tc>
      </w:tr>
      <w:tr w:rsidR="000C727F" w:rsidRPr="00520613" w14:paraId="215B7F14" w14:textId="77777777" w:rsidTr="00C67D97">
        <w:trPr>
          <w:trHeight w:val="20"/>
        </w:trPr>
        <w:tc>
          <w:tcPr>
            <w:tcW w:w="4508" w:type="dxa"/>
          </w:tcPr>
          <w:p w14:paraId="4856529F"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Povezivanje turizma i poljoprivrede (agroturizam, degustacione rute)</w:t>
            </w:r>
          </w:p>
          <w:p w14:paraId="32AC68B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Formiranje turističkih klastera i zajedničke promocije destinacije</w:t>
            </w:r>
          </w:p>
          <w:p w14:paraId="1B391A5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Balansiran razvoj turizma i zaštite prostora Parka prirode „Piva“</w:t>
            </w:r>
          </w:p>
          <w:p w14:paraId="78B4D68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Razvoj mikro-preduzetništva u turizmu (seoski smještaj, vodiči, lokalne manifestacije)</w:t>
            </w:r>
          </w:p>
          <w:p w14:paraId="4C978942"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Podrška malim prerađivačima i domaćoj radinosti (mliječni proizvodi, biljni proizvodi, mesne prerađevine, rukotvorine, prirodni preparati)</w:t>
            </w:r>
          </w:p>
          <w:p w14:paraId="6C797F1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Otvaranje prodajnih kutaka i lokalnih pijaca za plasman lokalnih proizvoda</w:t>
            </w:r>
          </w:p>
          <w:p w14:paraId="0C0CA41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lastRenderedPageBreak/>
              <w:t>Sakupljanje i prerada šumskih plodova i ljekovitog bilja i dalji plasman</w:t>
            </w:r>
          </w:p>
          <w:p w14:paraId="5BFEE170"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Razvoj digitalnih i kreativnih usluga u oblasti turizma</w:t>
            </w:r>
          </w:p>
          <w:p w14:paraId="5C1B678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Socijalno i sezonsko zapošljavanje u zajedničkim komunalnim i eko-servisima</w:t>
            </w:r>
          </w:p>
          <w:p w14:paraId="226021E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Postojanje nacionalnih strategija za razvoj sjevera </w:t>
            </w:r>
          </w:p>
          <w:p w14:paraId="5D007B2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EU program „Opštine za EU“ i IPA CBC – podrška razvoju i saradnji</w:t>
            </w:r>
          </w:p>
          <w:p w14:paraId="768216EE"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Učešće u programima IPARD III, LEADER i EKO fond – ruralni razvoj, energetika i ekologija</w:t>
            </w:r>
          </w:p>
          <w:p w14:paraId="77B6A164"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Učešće u programu „Garancija za mlade“ Zavoda za zapošljavanje</w:t>
            </w:r>
          </w:p>
          <w:p w14:paraId="345A7FFA"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Uspostavljanje lokalnog biznis centra i programa podrške preduzetnicima i proizvođačima poljoprivrednih/stočarskih proizvoda/rukotvorina</w:t>
            </w:r>
          </w:p>
          <w:p w14:paraId="0EEC5D09"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Uvođenje novih obrazovnih profila i dualnog obrazovanja u srednju školu</w:t>
            </w:r>
          </w:p>
          <w:p w14:paraId="1CB9D320"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Jačanje saradnje sa Privrednom komorom i Zajednicom opština u implementaciji nacionalnih programa podrške za razvoj na lokalnom nivou</w:t>
            </w:r>
          </w:p>
          <w:p w14:paraId="1FE5369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Jačanje saradnje sa EPCG i velikim privrednicima na lokalnom nivou u cilju obezbjeđivanja prilika za praksu i stručno usavršavanje</w:t>
            </w:r>
          </w:p>
          <w:p w14:paraId="376BE8A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Uključivanje Plužina u regionalni sistem za upravljanje otpadom i razvoj lokalnih „zelenih servisa“</w:t>
            </w:r>
          </w:p>
          <w:p w14:paraId="41C9A93C"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Razvoj obuka za obnovljive izvore energije, energetsku efikasnost i poljoprivredu</w:t>
            </w:r>
          </w:p>
          <w:p w14:paraId="706E36B7"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Razvoj sportske infrastrukture i promocija zdravih stilova života kroz Strategiju razvoja sporta opštine Plužine (2024–2028)</w:t>
            </w:r>
          </w:p>
          <w:p w14:paraId="4F35F51A"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Povezivanje sporta i turizma – razvoj outdoor i rekreativnih sportskih sadržaja (planinarenje, biciklizam, kajak, sportski kampovi)</w:t>
            </w:r>
          </w:p>
          <w:p w14:paraId="6408D29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Podrška sportskim udruženjima i školama sporta za mlade</w:t>
            </w:r>
          </w:p>
        </w:tc>
        <w:tc>
          <w:tcPr>
            <w:tcW w:w="4508" w:type="dxa"/>
          </w:tcPr>
          <w:p w14:paraId="553D588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lastRenderedPageBreak/>
              <w:t>Kontinuirani pad broja stanovnika i odlazak mladih</w:t>
            </w:r>
          </w:p>
          <w:p w14:paraId="2D79768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Smanjenje broja učenika i kadrova u ključnim sektorima (npr. energetika i turizam)</w:t>
            </w:r>
          </w:p>
          <w:p w14:paraId="27C3EF55"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Nedostatak radne snage i sezonalnost zaposlenosti</w:t>
            </w:r>
          </w:p>
          <w:p w14:paraId="22C159C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Ograničen broj poslovnih prilika za mlade i visokoobrazovane na lokalnom nivou</w:t>
            </w:r>
          </w:p>
          <w:p w14:paraId="6E9D450F" w14:textId="68EDEE59"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Ograničeni kadrovski kapaciteti za pripremu, finansijsko planiranje i upravljanje EU projektima</w:t>
            </w:r>
          </w:p>
          <w:p w14:paraId="226F4BA2"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Neujednačen razvoj ruralnih područja i otežan pristup uslugama u zimskom periodu</w:t>
            </w:r>
          </w:p>
          <w:p w14:paraId="22B55102"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lastRenderedPageBreak/>
              <w:t>Nedovoljno razvijeni kratki lanci snabdijevanja i zajednički brend lokalnih proizvoda.</w:t>
            </w:r>
          </w:p>
          <w:p w14:paraId="20F1745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Klimatske promjene (suše, požari, bujične poplave, erozija)</w:t>
            </w:r>
          </w:p>
          <w:p w14:paraId="6A08494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Inflacija i rast troškova života koji utiču na investicije i opredjeljivanje lokalnog budžeta</w:t>
            </w:r>
          </w:p>
          <w:p w14:paraId="5AEFFA50"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Ograničeni budžetski kapaciteti za održavanje infrastrukture</w:t>
            </w:r>
          </w:p>
          <w:p w14:paraId="4362C0E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Upravljanje otpadom i energetska efikasnost kao dio „zelenih servisa opštine“</w:t>
            </w:r>
          </w:p>
          <w:p w14:paraId="3E8E4E35"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Nedostatak lokalnih „digitalnih servisa“ za turizam (fotografija, sadržaj, administracija profila)</w:t>
            </w:r>
          </w:p>
          <w:p w14:paraId="745B1241" w14:textId="77777777" w:rsidR="000C727F" w:rsidRPr="00520613" w:rsidRDefault="000C727F" w:rsidP="00C67D97">
            <w:pPr>
              <w:jc w:val="center"/>
              <w:rPr>
                <w:rFonts w:cs="Arial"/>
                <w:sz w:val="21"/>
                <w:szCs w:val="22"/>
              </w:rPr>
            </w:pPr>
          </w:p>
          <w:p w14:paraId="64D840FF" w14:textId="77777777" w:rsidR="000C727F" w:rsidRPr="00520613" w:rsidRDefault="000C727F" w:rsidP="00C67D97">
            <w:pPr>
              <w:jc w:val="center"/>
              <w:rPr>
                <w:rFonts w:cs="Arial"/>
                <w:sz w:val="21"/>
                <w:szCs w:val="22"/>
              </w:rPr>
            </w:pPr>
          </w:p>
          <w:p w14:paraId="57425A5D" w14:textId="77777777" w:rsidR="000C727F" w:rsidRPr="00520613" w:rsidRDefault="000C727F" w:rsidP="00C67D97">
            <w:pPr>
              <w:jc w:val="center"/>
              <w:rPr>
                <w:rFonts w:cs="Arial"/>
                <w:sz w:val="21"/>
                <w:szCs w:val="22"/>
              </w:rPr>
            </w:pPr>
          </w:p>
          <w:p w14:paraId="279198EC" w14:textId="77777777" w:rsidR="000C727F" w:rsidRPr="00520613" w:rsidRDefault="000C727F" w:rsidP="00C67D97">
            <w:pPr>
              <w:jc w:val="center"/>
              <w:rPr>
                <w:rFonts w:cs="Arial"/>
                <w:sz w:val="21"/>
                <w:szCs w:val="22"/>
              </w:rPr>
            </w:pPr>
          </w:p>
          <w:p w14:paraId="17A4683C" w14:textId="77777777" w:rsidR="000C727F" w:rsidRPr="00520613" w:rsidRDefault="000C727F" w:rsidP="00C67D97">
            <w:pPr>
              <w:jc w:val="center"/>
              <w:rPr>
                <w:rFonts w:cs="Arial"/>
                <w:sz w:val="21"/>
                <w:szCs w:val="22"/>
              </w:rPr>
            </w:pPr>
          </w:p>
          <w:p w14:paraId="193F78C0" w14:textId="77777777" w:rsidR="000C727F" w:rsidRPr="00520613" w:rsidRDefault="000C727F" w:rsidP="00C67D97">
            <w:pPr>
              <w:jc w:val="center"/>
              <w:rPr>
                <w:rFonts w:cs="Arial"/>
                <w:sz w:val="21"/>
                <w:szCs w:val="22"/>
              </w:rPr>
            </w:pPr>
          </w:p>
          <w:p w14:paraId="33082502" w14:textId="77777777" w:rsidR="000C727F" w:rsidRPr="00520613" w:rsidRDefault="000C727F" w:rsidP="00C67D97">
            <w:pPr>
              <w:jc w:val="center"/>
              <w:rPr>
                <w:rFonts w:cs="Arial"/>
                <w:sz w:val="21"/>
                <w:szCs w:val="22"/>
              </w:rPr>
            </w:pPr>
          </w:p>
          <w:p w14:paraId="5A808D99" w14:textId="77777777" w:rsidR="000C727F" w:rsidRPr="00520613" w:rsidRDefault="000C727F" w:rsidP="00C67D97">
            <w:pPr>
              <w:jc w:val="center"/>
              <w:rPr>
                <w:rFonts w:cs="Arial"/>
                <w:sz w:val="21"/>
                <w:szCs w:val="22"/>
              </w:rPr>
            </w:pPr>
          </w:p>
          <w:p w14:paraId="10C5188D" w14:textId="77777777" w:rsidR="000C727F" w:rsidRPr="00520613" w:rsidRDefault="000C727F" w:rsidP="00C67D97">
            <w:pPr>
              <w:jc w:val="center"/>
              <w:rPr>
                <w:rFonts w:cs="Arial"/>
                <w:sz w:val="21"/>
                <w:szCs w:val="22"/>
              </w:rPr>
            </w:pPr>
          </w:p>
          <w:p w14:paraId="744B9743" w14:textId="77777777" w:rsidR="000C727F" w:rsidRPr="00520613" w:rsidRDefault="000C727F" w:rsidP="00C67D97">
            <w:pPr>
              <w:jc w:val="center"/>
              <w:rPr>
                <w:rFonts w:cs="Arial"/>
                <w:sz w:val="21"/>
                <w:szCs w:val="22"/>
              </w:rPr>
            </w:pPr>
          </w:p>
          <w:p w14:paraId="12F6CE78" w14:textId="77777777" w:rsidR="000C727F" w:rsidRPr="00520613" w:rsidRDefault="000C727F" w:rsidP="00C67D97">
            <w:pPr>
              <w:jc w:val="center"/>
              <w:rPr>
                <w:rFonts w:cs="Arial"/>
                <w:sz w:val="21"/>
                <w:szCs w:val="22"/>
              </w:rPr>
            </w:pPr>
          </w:p>
        </w:tc>
      </w:tr>
    </w:tbl>
    <w:p w14:paraId="4E26DF8E" w14:textId="77777777" w:rsidR="000C727F" w:rsidRPr="00520613" w:rsidRDefault="000C727F" w:rsidP="000C727F">
      <w:pPr>
        <w:jc w:val="center"/>
        <w:rPr>
          <w:rFonts w:asciiTheme="minorHAnsi" w:hAnsiTheme="minorHAnsi"/>
        </w:rPr>
      </w:pPr>
    </w:p>
    <w:p w14:paraId="48609672" w14:textId="77777777" w:rsidR="004B77BE" w:rsidRDefault="004B77BE" w:rsidP="000C727F">
      <w:pPr>
        <w:spacing w:after="0"/>
        <w:rPr>
          <w:b/>
          <w:bCs/>
        </w:rPr>
      </w:pPr>
      <w:r>
        <w:rPr>
          <w:b/>
          <w:bCs/>
        </w:rPr>
        <w:br w:type="page"/>
      </w:r>
    </w:p>
    <w:p w14:paraId="445B3AC1" w14:textId="1DBF20F8" w:rsidR="000C727F" w:rsidRPr="00520613" w:rsidRDefault="000C727F" w:rsidP="000C727F">
      <w:pPr>
        <w:spacing w:after="0"/>
        <w:rPr>
          <w:b/>
          <w:bCs/>
        </w:rPr>
      </w:pPr>
      <w:r w:rsidRPr="00520613">
        <w:rPr>
          <w:b/>
          <w:bCs/>
        </w:rPr>
        <w:lastRenderedPageBreak/>
        <w:t>SNAGE</w:t>
      </w:r>
    </w:p>
    <w:p w14:paraId="7AE9D4BA" w14:textId="0F6C7351" w:rsidR="000C727F" w:rsidRPr="00520613" w:rsidRDefault="000C727F" w:rsidP="000C727F">
      <w:pPr>
        <w:spacing w:after="0"/>
      </w:pPr>
      <w:r w:rsidRPr="00520613">
        <w:t>Plužine raspolažu bogatim prirodnim i pejzažnim resursima, očuvanom životnom sredinom i bogatim kulturnim nasljeđem. Pivsko jezero, Park prirode „Piva“ i blizina Nacionalnog parka Durmitor čine opštinu prepoznatljivim centrom eko i aktivnog turizma. Tradicionalna sela, stočarstvo, pčelarstvo i poljoprivreda predstavljaju čvrstu osnovu za razvoj održive lokalne ekonomije. Postojeća elektroenergetska infrastruktura i iskustvo H</w:t>
      </w:r>
      <w:r w:rsidR="0030301F">
        <w:t>E</w:t>
      </w:r>
      <w:r w:rsidRPr="00520613">
        <w:t xml:space="preserve"> „Piva“ pružaju dobar temelj za ulaganja u obnovljive izvore energije i energetsku efikasnost. Opština ima povoljan geografski položaj, razvijenu osnovnu infrastrukturu i aktivnu lokalnu zajednicu koja učestvuje u međunarodnim projektima i partnerstvima. Saradnja sa nacionalnim institucijama, međunarodnim organizacijama i susjednim opštinama dodatno jača njen razvojni potencijal.</w:t>
      </w:r>
    </w:p>
    <w:p w14:paraId="7792E2DF" w14:textId="77777777" w:rsidR="000C727F" w:rsidRPr="00520613" w:rsidRDefault="000C727F" w:rsidP="000C727F">
      <w:pPr>
        <w:spacing w:after="0"/>
      </w:pPr>
    </w:p>
    <w:p w14:paraId="5916763A" w14:textId="77777777" w:rsidR="000C727F" w:rsidRPr="00520613" w:rsidRDefault="000C727F" w:rsidP="000C727F">
      <w:pPr>
        <w:spacing w:after="0"/>
        <w:rPr>
          <w:b/>
          <w:bCs/>
        </w:rPr>
      </w:pPr>
      <w:r w:rsidRPr="00520613">
        <w:rPr>
          <w:b/>
          <w:bCs/>
        </w:rPr>
        <w:t>SLABOSTI</w:t>
      </w:r>
    </w:p>
    <w:p w14:paraId="4DC27A98" w14:textId="77777777" w:rsidR="000C727F" w:rsidRPr="00520613" w:rsidRDefault="000C727F" w:rsidP="000C727F">
      <w:pPr>
        <w:spacing w:after="0"/>
      </w:pPr>
      <w:r w:rsidRPr="00520613">
        <w:t>Najizraženiji problem Plužina su nepovoljni demografski trendovi – kontinuirani pad broja stanovnika, nizak natalitet i odliv mladih, što direktno utiče na tržište rada i održivost lokalne ekonomije. Broj učenika i odjeljenja se smanjuje, a deficitarni profili kadrova posebno su izraženi u turizmu, poljoprivredi, energetici i građevinarstvu. Ekonomska struktura je uska, sa malim brojem aktivnih privrednih subjekata i dominacijom mikro-preduzeća u trgovini i uslugama. Nedostatak biznis-savjetovališta, mentorskih programa i dostupnih obuka ograničava preduzetničke inicijative, posebno kod mladih i žena. Neorganizovan otkup i prerada poljoprivrednih proizvoda, nedovoljni smještajni kapaciteti i nepostojanje destinacione menadžment strukture ograničavaju razvoj turizma. Infrastruktura u pojedinim seoskim područjima je neujednačena, a zimski uslovi dodatno otežavaju pristup i dostupnost usluga. Lokalna administracija ima ograničene kapacitete za pripremu i sprovođenje projekata i slabo je povezana sa nacionalnim i evropskim programima podrške. Digitalna pismenost i onlajn prisutnost lokalnih proizvođača i turističkih ponuđača su nedovoljno razvijene, što smanjuje vidljivost opštine i njene ponude.</w:t>
      </w:r>
    </w:p>
    <w:p w14:paraId="38E5E5CC" w14:textId="77777777" w:rsidR="000C727F" w:rsidRPr="00520613" w:rsidRDefault="000C727F" w:rsidP="000C727F">
      <w:pPr>
        <w:spacing w:after="0"/>
      </w:pPr>
    </w:p>
    <w:p w14:paraId="66AD8F02" w14:textId="77777777" w:rsidR="000C727F" w:rsidRPr="00520613" w:rsidRDefault="000C727F" w:rsidP="000C727F">
      <w:pPr>
        <w:spacing w:after="0"/>
        <w:rPr>
          <w:b/>
          <w:bCs/>
        </w:rPr>
      </w:pPr>
      <w:r w:rsidRPr="00520613">
        <w:rPr>
          <w:b/>
          <w:bCs/>
        </w:rPr>
        <w:t>PRILIKE</w:t>
      </w:r>
    </w:p>
    <w:p w14:paraId="5A283F01" w14:textId="16D24364" w:rsidR="000C727F" w:rsidRPr="00520613" w:rsidRDefault="000C727F" w:rsidP="000C727F">
      <w:pPr>
        <w:spacing w:after="0"/>
      </w:pPr>
      <w:r w:rsidRPr="00520613">
        <w:t>U narednom planskom periodu, Plužine mogu značajno unaprijediti lokalni razvoj koristeći raspoložive nacionalne i međunarodne programe – „Opštine za EU“, IPARD III, LEADER, Eko-fond, kao i programe prekogranične saradnje. Ovi mehanizmi nude podršku u ključnim oblastima: ruralni razvoj, energetika, turizam, zapošljavanje, upravljanje otpadom, obrazovanje, sport i zaštita životne sredine.</w:t>
      </w:r>
    </w:p>
    <w:p w14:paraId="07D36723" w14:textId="77777777" w:rsidR="000C727F" w:rsidRPr="00520613" w:rsidRDefault="000C727F" w:rsidP="000C727F">
      <w:pPr>
        <w:spacing w:after="0"/>
      </w:pPr>
    </w:p>
    <w:p w14:paraId="5D3ABB73" w14:textId="2D649C78" w:rsidR="000C727F" w:rsidRPr="00520613" w:rsidRDefault="000C727F" w:rsidP="000C727F">
      <w:pPr>
        <w:spacing w:after="0"/>
      </w:pPr>
      <w:r w:rsidRPr="00520613">
        <w:t>Pored velikih razvojnih projekata, posebnu šansu predstavljaju mikro-ekonomske aktivnosti koje donose brze i vidljive efekte za stanovništvo:</w:t>
      </w:r>
    </w:p>
    <w:p w14:paraId="3136195F"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sakupljanje i prerada šumskih plodova i ljekovitog bilja,</w:t>
      </w:r>
    </w:p>
    <w:p w14:paraId="03782F40"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razvoj domaće radinosti, zanatstva i prerade hrane,</w:t>
      </w:r>
    </w:p>
    <w:p w14:paraId="34B966A5"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seoski i eko-smještaj, vođene ture i lokalne manifestacije,</w:t>
      </w:r>
    </w:p>
    <w:p w14:paraId="47A38ADA"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digitalne i kreativne usluge u oblasti turizma (promocija, online prodaja, fotografija, marketing),</w:t>
      </w:r>
    </w:p>
    <w:p w14:paraId="6812AEE6"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socijalno i sezonsko zapošljavanje kroz zajedničke komunalne i eko-servise,</w:t>
      </w:r>
    </w:p>
    <w:p w14:paraId="2FCCA85D"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razvoj sportskih sadržaja i manifestacija kroz povezivanje turizma, rekreacije i omladinskih programa.</w:t>
      </w:r>
    </w:p>
    <w:p w14:paraId="4382AD70" w14:textId="77777777" w:rsidR="00F81969" w:rsidRDefault="00F81969" w:rsidP="0094632A">
      <w:pPr>
        <w:spacing w:after="0"/>
        <w:rPr>
          <w:rFonts w:asciiTheme="minorHAnsi" w:hAnsiTheme="minorHAnsi"/>
        </w:rPr>
      </w:pPr>
    </w:p>
    <w:p w14:paraId="6C8C7857" w14:textId="647374BD" w:rsidR="000C727F" w:rsidRPr="0094632A" w:rsidRDefault="000C727F" w:rsidP="000C727F">
      <w:r w:rsidRPr="00520613">
        <w:t xml:space="preserve">Ove aktivnosti se mogu razvijati uz mala ulaganja, kroz obuke, mentorstvo i mikro-grantove, a doprinose zapošljavanju, zadržavanju stanovništva i stvaranju dodatnih prihoda. Dodatne mogućnosti pruža sprovođenje Strategije razvoja sporta opštine Plužine, koja predviđa </w:t>
      </w:r>
      <w:r w:rsidR="006C57B7">
        <w:lastRenderedPageBreak/>
        <w:t>Unaprjeđenje</w:t>
      </w:r>
      <w:r w:rsidRPr="00520613">
        <w:t xml:space="preserve"> sportske infrastrukture, programe za djecu i mlade, kao i sportsko-rekreativne kampove i događaje koji doprinose turističkoj ponudi i zdravim stilovima života.</w:t>
      </w:r>
      <w:r w:rsidR="0094632A">
        <w:t xml:space="preserve"> </w:t>
      </w:r>
      <w:r w:rsidRPr="00520613">
        <w:t>Dalje prilike leže u razvoju novih obrazovnih programa u srednjoj školi, dualnog obrazovanja i stručnog osposobljavanja u prioritetnim sektorima – turizam, poljoprivreda, energetika i sport. Kroz saradnju sa EPCG, Privrednom komorom i Zajednicom opština Crne Gore, opština može podstaći programe za mlade, stručno usavršavanje/radne prakse, obuke i lokalne inicijative koje jačaju preduzetništvo i omogućavaju povratak visokoobrazovanih kadrova u Plužine.</w:t>
      </w:r>
    </w:p>
    <w:p w14:paraId="63F19511" w14:textId="77777777" w:rsidR="000C727F" w:rsidRPr="00520613" w:rsidRDefault="000C727F" w:rsidP="000C727F">
      <w:pPr>
        <w:spacing w:after="0"/>
        <w:rPr>
          <w:b/>
          <w:bCs/>
        </w:rPr>
      </w:pPr>
      <w:r w:rsidRPr="00520613">
        <w:rPr>
          <w:b/>
          <w:bCs/>
        </w:rPr>
        <w:t>OPASNOSTI</w:t>
      </w:r>
    </w:p>
    <w:p w14:paraId="45F0A9EE" w14:textId="77777777" w:rsidR="000C727F" w:rsidRPr="00520613" w:rsidRDefault="000C727F" w:rsidP="000C727F">
      <w:r w:rsidRPr="00520613">
        <w:t xml:space="preserve">Najveća prijetnja Plužinama ostaje depopulacija i starenje stanovništva, što direktno utiče na raspoloživost radne snage i održivost javnih usluga. Odlazak mladih i smanjenje broja učenika dugoročno slabi ekonomski i društveni razvoj. Sezonalnost prihoda i nedovoljna diverzifikacija ekonomije čine lokalnu privredu osjetljivom na spoljne uticaje. Klimatske promjene – suše, požari i </w:t>
      </w:r>
      <w:r w:rsidRPr="00AC0C15">
        <w:t xml:space="preserve">bujične poplave </w:t>
      </w:r>
      <w:r w:rsidRPr="00520613">
        <w:t>– predstavljaju rizik za poljoprivredu, infrastrukturu i turističku ponudu. Ograničeni budžetski kapaciteti i rast troškova održavanja infrastrukture mogu usporiti realizaciju planiranih investicija. Zbog visokog stepena zaštite prostora, razvoj turizma i energetike zahtijeva pažljivo planiranje i balansiranje sa ciljevima zaštite prirode, kako bi se očuvala ključna vrijednost Plužina – netaknuto prirodno okruženje i održivi način života.</w:t>
      </w:r>
    </w:p>
    <w:p w14:paraId="5ED6EE0A" w14:textId="77777777" w:rsidR="000C727F" w:rsidRPr="00520613" w:rsidRDefault="000C727F" w:rsidP="000C727F"/>
    <w:p w14:paraId="0F1D4ECD" w14:textId="77777777" w:rsidR="004B77BE" w:rsidRDefault="004B77BE" w:rsidP="009928AB">
      <w:pPr>
        <w:pStyle w:val="Heading1"/>
        <w:sectPr w:rsidR="004B77BE" w:rsidSect="00D06D4A">
          <w:pgSz w:w="11906" w:h="16838"/>
          <w:pgMar w:top="1440" w:right="1440" w:bottom="1440" w:left="1440" w:header="708" w:footer="708" w:gutter="0"/>
          <w:cols w:space="708"/>
          <w:titlePg/>
          <w:docGrid w:linePitch="360"/>
        </w:sectPr>
      </w:pPr>
    </w:p>
    <w:p w14:paraId="18242930" w14:textId="5A227EA5" w:rsidR="001D6909" w:rsidRPr="00861502" w:rsidRDefault="001D6909" w:rsidP="00861502">
      <w:pPr>
        <w:pStyle w:val="Heading1"/>
        <w:shd w:val="clear" w:color="auto" w:fill="60CAF3" w:themeFill="accent4" w:themeFillTint="99"/>
        <w:rPr>
          <w:color w:val="FFFFFF" w:themeColor="background1"/>
        </w:rPr>
      </w:pPr>
      <w:bookmarkStart w:id="48" w:name="_Toc216776269"/>
      <w:r w:rsidRPr="00861502">
        <w:rPr>
          <w:color w:val="FFFFFF" w:themeColor="background1"/>
        </w:rPr>
        <w:lastRenderedPageBreak/>
        <w:t>RAZVOJNI CILJEVI OPŠTINE</w:t>
      </w:r>
      <w:bookmarkEnd w:id="48"/>
    </w:p>
    <w:p w14:paraId="3F76179B" w14:textId="77777777" w:rsidR="0086646B" w:rsidRPr="00861502" w:rsidRDefault="0086646B" w:rsidP="00AB3178">
      <w:pPr>
        <w:rPr>
          <w:b/>
          <w:bCs/>
        </w:rPr>
      </w:pPr>
      <w:r w:rsidRPr="00861502">
        <w:rPr>
          <w:b/>
          <w:bCs/>
        </w:rPr>
        <w:t xml:space="preserve">OPŠTI CILJ: </w:t>
      </w:r>
    </w:p>
    <w:p w14:paraId="50381DBF" w14:textId="1E6AE88E" w:rsidR="00506436" w:rsidRPr="00861502" w:rsidRDefault="00514BD9" w:rsidP="00AB3178">
      <w:pPr>
        <w:rPr>
          <w:b/>
          <w:bCs/>
        </w:rPr>
      </w:pPr>
      <w:r w:rsidRPr="00861502">
        <w:rPr>
          <w:b/>
          <w:bCs/>
        </w:rPr>
        <w:t xml:space="preserve">Stvaranje povoljnih uslova za održiv socio-ekonomski razvoj, zapošljavanje, privlačenje investicija i </w:t>
      </w:r>
      <w:r w:rsidR="00390796" w:rsidRPr="00861502">
        <w:rPr>
          <w:b/>
          <w:bCs/>
        </w:rPr>
        <w:t>unaprjeđenje</w:t>
      </w:r>
      <w:r w:rsidRPr="00861502">
        <w:rPr>
          <w:b/>
          <w:bCs/>
        </w:rPr>
        <w:t xml:space="preserve"> kvaliteta života stanovnika </w:t>
      </w:r>
      <w:r w:rsidR="0030301F" w:rsidRPr="00861502">
        <w:rPr>
          <w:b/>
          <w:bCs/>
        </w:rPr>
        <w:t>o</w:t>
      </w:r>
      <w:r w:rsidRPr="00861502">
        <w:rPr>
          <w:b/>
          <w:bCs/>
        </w:rPr>
        <w:t>pštine Plužine</w:t>
      </w:r>
    </w:p>
    <w:p w14:paraId="0CE329C8" w14:textId="55AFDA71" w:rsidR="00A44062" w:rsidRPr="00861502" w:rsidRDefault="00A44062" w:rsidP="007D1C34">
      <w:pPr>
        <w:spacing w:after="0"/>
        <w:rPr>
          <w:b/>
          <w:bCs/>
        </w:rPr>
      </w:pPr>
      <w:r w:rsidRPr="00861502">
        <w:rPr>
          <w:b/>
          <w:bCs/>
        </w:rPr>
        <w:t>Specifični ciljevi i prioriteti</w:t>
      </w:r>
    </w:p>
    <w:p w14:paraId="04B95EEA" w14:textId="496CBBE7" w:rsidR="00A12CEA" w:rsidRDefault="00A12CEA" w:rsidP="00233067">
      <w:pPr>
        <w:pStyle w:val="ListParagraph"/>
        <w:numPr>
          <w:ilvl w:val="0"/>
          <w:numId w:val="41"/>
        </w:numPr>
        <w:shd w:val="clear" w:color="auto" w:fill="D9D9D9" w:themeFill="background1" w:themeFillShade="D9"/>
        <w:ind w:left="360"/>
      </w:pPr>
      <w:r w:rsidRPr="0086646B">
        <w:rPr>
          <w:b/>
          <w:bCs/>
        </w:rPr>
        <w:t xml:space="preserve">Specifični </w:t>
      </w:r>
      <w:r w:rsidR="007D1C34" w:rsidRPr="0086646B">
        <w:rPr>
          <w:b/>
          <w:bCs/>
        </w:rPr>
        <w:t xml:space="preserve">strateški </w:t>
      </w:r>
      <w:r w:rsidRPr="0086646B">
        <w:rPr>
          <w:b/>
          <w:bCs/>
        </w:rPr>
        <w:t>cilj 1:</w:t>
      </w:r>
      <w:r w:rsidRPr="00520613">
        <w:t xml:space="preserve"> </w:t>
      </w:r>
      <w:r w:rsidR="00390796" w:rsidRPr="00520613">
        <w:t>Unaprjeđenje</w:t>
      </w:r>
      <w:r w:rsidR="009D7C35" w:rsidRPr="00520613">
        <w:t xml:space="preserve"> i razvoj  lokalne infrastrukture</w:t>
      </w:r>
    </w:p>
    <w:p w14:paraId="7EC9D62B" w14:textId="162FC46B" w:rsidR="009874E3" w:rsidRPr="009874E3" w:rsidRDefault="00271B8A" w:rsidP="00233067">
      <w:pPr>
        <w:pStyle w:val="ListParagraph"/>
        <w:ind w:left="360"/>
      </w:pPr>
      <w:r w:rsidRPr="00271B8A">
        <w:t>Unaprijediti putnu, komunalnu, elektroenergetsku i vod</w:t>
      </w:r>
      <w:r>
        <w:t>ovod</w:t>
      </w:r>
      <w:r w:rsidRPr="00271B8A">
        <w:t xml:space="preserve">no-komunalnu infrastrukturu kroz modernizaciju i izgradnju novih sistema, kako bi se obezbijedila pouzdana i dostupna javna usluga svim stanovnicima Opštine. Fokus je na </w:t>
      </w:r>
      <w:r w:rsidR="00390796" w:rsidRPr="00271B8A">
        <w:t>unaprjeđenju</w:t>
      </w:r>
      <w:r w:rsidRPr="00271B8A">
        <w:t xml:space="preserve"> putne povezanosti, kvalitetnom snabdijevanju vodom i energijom, zbrinjavanju otpadnih voda, razvoju telekomunikacione i digitalne infrastrukture, te jačanju infrastrukture u ruralnim područjima. Poseban prioritet je poboljšanje pristupačnosti naselja, obnova lokalnih i regionalnih puteva, kao i razvoj savremenih standarda održavanja infrastrukture.</w:t>
      </w:r>
    </w:p>
    <w:p w14:paraId="1E59C6AA" w14:textId="0D56D8F9" w:rsidR="00584442" w:rsidRDefault="00584442" w:rsidP="00233067">
      <w:pPr>
        <w:pStyle w:val="ListParagraph"/>
        <w:numPr>
          <w:ilvl w:val="0"/>
          <w:numId w:val="41"/>
        </w:numPr>
        <w:shd w:val="clear" w:color="auto" w:fill="D9D9D9" w:themeFill="background1" w:themeFillShade="D9"/>
        <w:ind w:left="360"/>
      </w:pPr>
      <w:bookmarkStart w:id="49" w:name="_Hlk214974298"/>
      <w:r w:rsidRPr="0086646B">
        <w:rPr>
          <w:b/>
          <w:bCs/>
        </w:rPr>
        <w:t xml:space="preserve">Specifični strateški cilj </w:t>
      </w:r>
      <w:bookmarkEnd w:id="49"/>
      <w:r w:rsidRPr="0086646B">
        <w:rPr>
          <w:b/>
          <w:bCs/>
        </w:rPr>
        <w:t xml:space="preserve">2: </w:t>
      </w:r>
      <w:r w:rsidR="00390796" w:rsidRPr="00520613">
        <w:t>Unaprjeđenje</w:t>
      </w:r>
      <w:r w:rsidRPr="00520613">
        <w:t xml:space="preserve"> poslovnog ambijenta i privredni razvoj</w:t>
      </w:r>
    </w:p>
    <w:p w14:paraId="7E43D1F2" w14:textId="269D2F93" w:rsidR="00515023" w:rsidRPr="00515023" w:rsidRDefault="000A7154" w:rsidP="00233067">
      <w:pPr>
        <w:pStyle w:val="ListParagraph"/>
        <w:ind w:left="360"/>
      </w:pPr>
      <w:r w:rsidRPr="000A7154">
        <w:t xml:space="preserve">Razviti uslove za održivi rast lokalne privrede kroz podršku preduzetništvu, razvoj malih i srednjih preduzeća, jačanje poljoprivredne i </w:t>
      </w:r>
      <w:r w:rsidRPr="00A72BD9">
        <w:t>šumarske</w:t>
      </w:r>
      <w:r w:rsidRPr="000A7154">
        <w:t xml:space="preserve"> proizvodnje, </w:t>
      </w:r>
      <w:r w:rsidR="00390796" w:rsidRPr="000A7154">
        <w:t>unaprjeđenje</w:t>
      </w:r>
      <w:r w:rsidRPr="000A7154">
        <w:t xml:space="preserve"> turističke ponude i diversifikaciju lokalne ekonomije. Ključni prioriteti su smanjenje administrativnih barijera, formiranje i aktiviranje biznis zona, bolje korišćenje prirodnih resursa, kao i privlačenje investicija u sektor energetike, turizma, poljoprivrede i prerađivačkih djelatnosti. Cilj je povećanje zapošljavanja, kreiranje novih vrijednosti i jačanje konkurentnosti Plužina na regionalnom nivou</w:t>
      </w:r>
      <w:r w:rsidR="00515023" w:rsidRPr="00515023">
        <w:t>.</w:t>
      </w:r>
    </w:p>
    <w:p w14:paraId="6577A0AE" w14:textId="17ABBE38" w:rsidR="00584442" w:rsidRDefault="00584442" w:rsidP="00233067">
      <w:pPr>
        <w:pStyle w:val="ListParagraph"/>
        <w:numPr>
          <w:ilvl w:val="0"/>
          <w:numId w:val="41"/>
        </w:numPr>
        <w:shd w:val="clear" w:color="auto" w:fill="D9D9D9" w:themeFill="background1" w:themeFillShade="D9"/>
        <w:ind w:left="360"/>
      </w:pPr>
      <w:r w:rsidRPr="0086646B">
        <w:rPr>
          <w:b/>
          <w:bCs/>
        </w:rPr>
        <w:t>Specifični strateški cilj 3</w:t>
      </w:r>
      <w:r w:rsidRPr="00520613">
        <w:t xml:space="preserve">: </w:t>
      </w:r>
      <w:r w:rsidR="00390796" w:rsidRPr="00520613">
        <w:t>Unaprjeđenje</w:t>
      </w:r>
      <w:r w:rsidRPr="00520613">
        <w:t xml:space="preserve"> opštih uslova života stanovništva i održivo korišćenje prirodnih resursa</w:t>
      </w:r>
    </w:p>
    <w:p w14:paraId="7F90C962" w14:textId="06685CB1" w:rsidR="00515023" w:rsidRPr="00515023" w:rsidRDefault="000A7154" w:rsidP="00233067">
      <w:pPr>
        <w:pStyle w:val="ListParagraph"/>
        <w:ind w:left="360"/>
      </w:pPr>
      <w:r w:rsidRPr="000A7154">
        <w:t xml:space="preserve">Poboljšati kvalitet života stanovništva kroz dostupnije i kvalitetnije obrazovne, zdravstvene, socijalne, kulturne i sportske usluge, te </w:t>
      </w:r>
      <w:r w:rsidR="00233067" w:rsidRPr="000A7154">
        <w:t>unaprjeđenje</w:t>
      </w:r>
      <w:r w:rsidRPr="000A7154">
        <w:t xml:space="preserve"> komunalnog i ambijentalnog kvaliteta naselja. Istovremeno, obezbijediti održivo korišćenje prirodnih resursa — šuma, zemljišta, voda i biodiverziteta — kroz mjere zaštite, očuvanja i planskog upravljanja. Poseban akcenat stavlja se na zaštitu osjetljivih prirodnih cjelina, valorizaciju prirodnih i pejzažnih vrijednosti u funkciji turizma, </w:t>
      </w:r>
      <w:r w:rsidR="00233067" w:rsidRPr="000A7154">
        <w:t>unaprjeđenje</w:t>
      </w:r>
      <w:r w:rsidRPr="000A7154">
        <w:t xml:space="preserve"> sistema upravljanja otpadom i jačanje ekoloških standarda u svim sektorima lokalnog razvoja.</w:t>
      </w:r>
    </w:p>
    <w:p w14:paraId="0BDB9209" w14:textId="5157359B" w:rsidR="00EB1784" w:rsidRDefault="00EB1784" w:rsidP="00233067">
      <w:pPr>
        <w:pStyle w:val="ListParagraph"/>
        <w:numPr>
          <w:ilvl w:val="0"/>
          <w:numId w:val="41"/>
        </w:numPr>
        <w:shd w:val="clear" w:color="auto" w:fill="D9D9D9" w:themeFill="background1" w:themeFillShade="D9"/>
        <w:ind w:left="360"/>
      </w:pPr>
      <w:r w:rsidRPr="0086646B">
        <w:rPr>
          <w:b/>
          <w:bCs/>
        </w:rPr>
        <w:t>Specifični strateški cilj 4:</w:t>
      </w:r>
      <w:r w:rsidRPr="00520613">
        <w:t xml:space="preserve"> Jačanje administrativnih kapaciteta</w:t>
      </w:r>
    </w:p>
    <w:p w14:paraId="2DA33BFB" w14:textId="2223965F" w:rsidR="00390796" w:rsidRDefault="00390796" w:rsidP="0030301F">
      <w:pPr>
        <w:ind w:left="426"/>
      </w:pPr>
      <w:r w:rsidRPr="00390796">
        <w:t>Osnažiti funkcionalne, organizacione i kadrovske kapacitete lokalne uprave radi efikasnijeg planiranja, upravljanja i pružanja javnih usluga. To podrazumijeva profesionalizaciju zaposlenih, digitalizaciju uprave i razvoj e-usluga, efikasniju koordinaciju između organa i sektora, jačanje analitičkih, planerskih i projektnih kompetencija, kao i unaprjeđenje mehanizama saradnje sa građanima i privredom. Cilj je stvaranje moderne, transparentne i odgovorne lokalne administracije koja može da podrži rast i razvoj Opštine</w:t>
      </w:r>
      <w:r>
        <w:t>.</w:t>
      </w:r>
    </w:p>
    <w:p w14:paraId="1CFBC1C3" w14:textId="76DA3EAC" w:rsidR="00EB1784" w:rsidRDefault="00EB1784" w:rsidP="00233067">
      <w:pPr>
        <w:pStyle w:val="ListParagraph"/>
        <w:numPr>
          <w:ilvl w:val="0"/>
          <w:numId w:val="41"/>
        </w:numPr>
        <w:shd w:val="clear" w:color="auto" w:fill="D9D9D9" w:themeFill="background1" w:themeFillShade="D9"/>
        <w:ind w:left="360"/>
      </w:pPr>
      <w:r w:rsidRPr="0086646B">
        <w:rPr>
          <w:b/>
          <w:bCs/>
        </w:rPr>
        <w:t>Specifični strateški cilj 5</w:t>
      </w:r>
      <w:r w:rsidRPr="00520613">
        <w:t>: Energetski razvoj i zelena tranzicija</w:t>
      </w:r>
    </w:p>
    <w:p w14:paraId="29E54A6B" w14:textId="34561228" w:rsidR="00D7168A" w:rsidRPr="00D7168A" w:rsidRDefault="00390796" w:rsidP="00233067">
      <w:pPr>
        <w:pStyle w:val="ListParagraph"/>
        <w:ind w:left="360"/>
      </w:pPr>
      <w:r w:rsidRPr="00390796">
        <w:t xml:space="preserve">Podsticati dalji razvoj energetskog sektora na principima održivosti, uz snažnije korišćenje obnovljivih izvora energije — hidroenergije, solarne energije, vjetra i biomase — i unaprjeđenje energetske efikasnosti u javnim objektima, domaćinstvima i privredi. Prioritet je identificiranje i plansko određivanje lokacija za nove energetske kapacitete, razvoj </w:t>
      </w:r>
      <w:r w:rsidRPr="00390796">
        <w:lastRenderedPageBreak/>
        <w:t>pametne energetike i jačanje mreže, uz striktno poštovanje ekoloških standarda i zaštite prirodnih vrijednosti. Cilj je da Plužine postanu energetski efikasna i ekološki odgovorna opština, usklađena sa nacionalnim politikama zelene tranzicije</w:t>
      </w:r>
      <w:r w:rsidR="00D7168A" w:rsidRPr="00D7168A">
        <w:t>.</w:t>
      </w:r>
    </w:p>
    <w:p w14:paraId="1FFF5D12" w14:textId="7603169F" w:rsidR="00760923" w:rsidRPr="00520613" w:rsidRDefault="006C57B7" w:rsidP="00D5349F">
      <w:pPr>
        <w:pStyle w:val="Heading2"/>
      </w:pPr>
      <w:bookmarkStart w:id="50" w:name="_Toc216776270"/>
      <w:r>
        <w:t>Definisani prioriteti u okviru SSC</w:t>
      </w:r>
      <w:bookmarkEnd w:id="50"/>
    </w:p>
    <w:p w14:paraId="548025AE" w14:textId="54D98087" w:rsidR="00760923" w:rsidRPr="00520613" w:rsidRDefault="00760923" w:rsidP="007D1C34">
      <w:pPr>
        <w:spacing w:after="0"/>
        <w:rPr>
          <w:b/>
          <w:bCs/>
        </w:rPr>
      </w:pPr>
      <w:r w:rsidRPr="00520613">
        <w:rPr>
          <w:b/>
          <w:bCs/>
        </w:rPr>
        <w:t xml:space="preserve">SPECIFIČNI STRATEŠKI CILJ 1: </w:t>
      </w:r>
      <w:r w:rsidR="006C57B7" w:rsidRPr="00520613">
        <w:rPr>
          <w:b/>
          <w:bCs/>
        </w:rPr>
        <w:t>Unaprjeđenje</w:t>
      </w:r>
      <w:r w:rsidRPr="00520613">
        <w:rPr>
          <w:b/>
          <w:bCs/>
        </w:rPr>
        <w:t xml:space="preserve"> i razvoj  lokalne infrastrukture</w:t>
      </w:r>
    </w:p>
    <w:p w14:paraId="061EC61E" w14:textId="0A61163C" w:rsidR="00C06AE0" w:rsidRPr="00520613" w:rsidRDefault="00C06AE0" w:rsidP="00AB2698">
      <w:pPr>
        <w:pStyle w:val="ListParagraph"/>
        <w:numPr>
          <w:ilvl w:val="0"/>
          <w:numId w:val="17"/>
        </w:numPr>
      </w:pPr>
      <w:r w:rsidRPr="00520613">
        <w:t xml:space="preserve">Prioritet 1.1: Razvoj </w:t>
      </w:r>
      <w:r w:rsidR="00DD425B" w:rsidRPr="00520613">
        <w:t xml:space="preserve">i modernizacija </w:t>
      </w:r>
      <w:r w:rsidRPr="00520613">
        <w:t>putne infrastrukture</w:t>
      </w:r>
    </w:p>
    <w:p w14:paraId="6211C9EA" w14:textId="0D16807E" w:rsidR="00C06AE0" w:rsidRPr="00520613" w:rsidRDefault="00C06AE0" w:rsidP="00AB2698">
      <w:pPr>
        <w:pStyle w:val="ListParagraph"/>
        <w:numPr>
          <w:ilvl w:val="0"/>
          <w:numId w:val="17"/>
        </w:numPr>
      </w:pPr>
      <w:r w:rsidRPr="00520613">
        <w:t>Prioritet 1.2:</w:t>
      </w:r>
      <w:r w:rsidR="00EE70F6">
        <w:t xml:space="preserve"> </w:t>
      </w:r>
      <w:r w:rsidRPr="00520613">
        <w:t>Razvoj komunalne infrastrukture</w:t>
      </w:r>
    </w:p>
    <w:p w14:paraId="73414408" w14:textId="1EDD5681" w:rsidR="00A955F4" w:rsidRPr="00520613" w:rsidRDefault="00A955F4" w:rsidP="00AB2698">
      <w:pPr>
        <w:pStyle w:val="ListParagraph"/>
        <w:numPr>
          <w:ilvl w:val="0"/>
          <w:numId w:val="17"/>
        </w:numPr>
      </w:pPr>
      <w:r w:rsidRPr="00520613">
        <w:t>Prioritet 1.3: Razvoj kanalizacione infrastrukture</w:t>
      </w:r>
    </w:p>
    <w:p w14:paraId="07BFCBED" w14:textId="3FCF8EAD" w:rsidR="00A955F4" w:rsidRPr="00520613" w:rsidRDefault="00A955F4" w:rsidP="00AB2698">
      <w:pPr>
        <w:pStyle w:val="ListParagraph"/>
        <w:numPr>
          <w:ilvl w:val="0"/>
          <w:numId w:val="17"/>
        </w:numPr>
      </w:pPr>
      <w:r w:rsidRPr="00520613">
        <w:t xml:space="preserve">Prioritet 1.4: </w:t>
      </w:r>
      <w:r w:rsidR="006C57B7">
        <w:t>Unaprjeđenje</w:t>
      </w:r>
      <w:r w:rsidRPr="00520613">
        <w:t xml:space="preserve"> turističke infrastukture</w:t>
      </w:r>
    </w:p>
    <w:p w14:paraId="53325522" w14:textId="0A919B30" w:rsidR="00760923" w:rsidRPr="00520613" w:rsidRDefault="00760923" w:rsidP="007D1C34">
      <w:pPr>
        <w:spacing w:after="0"/>
        <w:rPr>
          <w:b/>
          <w:bCs/>
        </w:rPr>
      </w:pPr>
      <w:r w:rsidRPr="00520613">
        <w:rPr>
          <w:b/>
          <w:bCs/>
        </w:rPr>
        <w:t xml:space="preserve">SPECIFIČNI STRATEŠKI CILJ 2: </w:t>
      </w:r>
      <w:r w:rsidR="006C57B7">
        <w:rPr>
          <w:b/>
          <w:bCs/>
        </w:rPr>
        <w:t>Unaprjeđenje</w:t>
      </w:r>
      <w:r w:rsidRPr="00520613">
        <w:rPr>
          <w:b/>
          <w:bCs/>
        </w:rPr>
        <w:t xml:space="preserve"> poslovnog ambijenta i privredni razvoj</w:t>
      </w:r>
    </w:p>
    <w:p w14:paraId="52B781EC" w14:textId="3E701152" w:rsidR="00A955F4" w:rsidRPr="00520613" w:rsidRDefault="00A955F4" w:rsidP="00AB2698">
      <w:pPr>
        <w:pStyle w:val="ListParagraph"/>
        <w:numPr>
          <w:ilvl w:val="0"/>
          <w:numId w:val="18"/>
        </w:numPr>
      </w:pPr>
      <w:r w:rsidRPr="00520613">
        <w:t>Prioritet 2.1: Razvoj poslovnog ambijenta</w:t>
      </w:r>
    </w:p>
    <w:p w14:paraId="75249CF0" w14:textId="024D9472" w:rsidR="009604B2" w:rsidRPr="00520613" w:rsidRDefault="009604B2" w:rsidP="00AB2698">
      <w:pPr>
        <w:pStyle w:val="ListParagraph"/>
        <w:numPr>
          <w:ilvl w:val="0"/>
          <w:numId w:val="18"/>
        </w:numPr>
      </w:pPr>
      <w:r w:rsidRPr="00520613">
        <w:t>Prioritet 2.2: Razvoj turizma</w:t>
      </w:r>
    </w:p>
    <w:p w14:paraId="62F78BD4" w14:textId="59A6F825" w:rsidR="009604B2" w:rsidRPr="00520613" w:rsidRDefault="009604B2" w:rsidP="00AB2698">
      <w:pPr>
        <w:pStyle w:val="ListParagraph"/>
        <w:numPr>
          <w:ilvl w:val="0"/>
          <w:numId w:val="18"/>
        </w:numPr>
      </w:pPr>
      <w:r w:rsidRPr="00520613">
        <w:t>Prioritet 2.3: Razvoj poljoprivrede</w:t>
      </w:r>
    </w:p>
    <w:p w14:paraId="4CF8E53F" w14:textId="419C934E" w:rsidR="00760923" w:rsidRPr="00520613" w:rsidRDefault="00760923" w:rsidP="007D1C34">
      <w:pPr>
        <w:spacing w:after="0"/>
        <w:rPr>
          <w:b/>
          <w:bCs/>
        </w:rPr>
      </w:pPr>
      <w:r w:rsidRPr="00520613">
        <w:rPr>
          <w:b/>
          <w:bCs/>
        </w:rPr>
        <w:t xml:space="preserve">SPECIFIČNI STRATEŠKI CILJ 3: </w:t>
      </w:r>
      <w:r w:rsidR="006C57B7">
        <w:rPr>
          <w:b/>
          <w:bCs/>
        </w:rPr>
        <w:t>Unaprjeđenje</w:t>
      </w:r>
      <w:r w:rsidRPr="00520613">
        <w:rPr>
          <w:b/>
          <w:bCs/>
        </w:rPr>
        <w:t xml:space="preserve"> opštih uslova života stanovništva i održivo korišćenje prirodnih resursa</w:t>
      </w:r>
    </w:p>
    <w:p w14:paraId="3D06BC4D" w14:textId="6A618F9F" w:rsidR="00197302" w:rsidRPr="00520613" w:rsidRDefault="00197302" w:rsidP="00AB2698">
      <w:pPr>
        <w:pStyle w:val="ListParagraph"/>
        <w:numPr>
          <w:ilvl w:val="0"/>
          <w:numId w:val="20"/>
        </w:numPr>
      </w:pPr>
      <w:r w:rsidRPr="00520613">
        <w:t>Prioritet 3.1: Zaštita životne sredine</w:t>
      </w:r>
    </w:p>
    <w:p w14:paraId="204D5038" w14:textId="55990E77" w:rsidR="000D590E" w:rsidRPr="00520613" w:rsidRDefault="000D590E" w:rsidP="00AB2698">
      <w:pPr>
        <w:pStyle w:val="ListParagraph"/>
        <w:numPr>
          <w:ilvl w:val="0"/>
          <w:numId w:val="18"/>
        </w:numPr>
      </w:pPr>
      <w:r w:rsidRPr="00520613">
        <w:t xml:space="preserve">Prioritet 3.2: </w:t>
      </w:r>
      <w:r w:rsidR="006C57B7">
        <w:t>Unaprjeđenje</w:t>
      </w:r>
      <w:r w:rsidRPr="00520613">
        <w:t xml:space="preserve"> zdravstvenih usluga</w:t>
      </w:r>
    </w:p>
    <w:p w14:paraId="510B2E43" w14:textId="39A686AE" w:rsidR="000D590E" w:rsidRPr="00520613" w:rsidRDefault="000D590E" w:rsidP="00AB2698">
      <w:pPr>
        <w:pStyle w:val="ListParagraph"/>
        <w:numPr>
          <w:ilvl w:val="0"/>
          <w:numId w:val="18"/>
        </w:numPr>
      </w:pPr>
      <w:r w:rsidRPr="00520613">
        <w:t>Prioritet 3.3:</w:t>
      </w:r>
      <w:r w:rsidR="00105608">
        <w:t xml:space="preserve"> </w:t>
      </w:r>
      <w:r w:rsidR="006C57B7">
        <w:t>Unaprjeđenje</w:t>
      </w:r>
      <w:r w:rsidRPr="00520613">
        <w:t xml:space="preserve"> sektora obrazovanja</w:t>
      </w:r>
    </w:p>
    <w:p w14:paraId="34FAA9D7" w14:textId="2596CA7F" w:rsidR="000D590E" w:rsidRPr="00520613" w:rsidRDefault="000D590E" w:rsidP="00AB2698">
      <w:pPr>
        <w:pStyle w:val="ListParagraph"/>
        <w:numPr>
          <w:ilvl w:val="0"/>
          <w:numId w:val="18"/>
        </w:numPr>
      </w:pPr>
      <w:r w:rsidRPr="00520613">
        <w:t xml:space="preserve">Prioritet 3.4: </w:t>
      </w:r>
      <w:r w:rsidR="006C57B7">
        <w:t>Unaprjeđenje</w:t>
      </w:r>
      <w:r w:rsidRPr="00520613">
        <w:t xml:space="preserve"> uslova za bavljenje sportom</w:t>
      </w:r>
    </w:p>
    <w:p w14:paraId="0F526D5B" w14:textId="16267FA8" w:rsidR="000D590E" w:rsidRPr="00520613" w:rsidRDefault="000D590E" w:rsidP="00AB2698">
      <w:pPr>
        <w:pStyle w:val="ListParagraph"/>
        <w:numPr>
          <w:ilvl w:val="0"/>
          <w:numId w:val="18"/>
        </w:numPr>
      </w:pPr>
      <w:r w:rsidRPr="00520613">
        <w:t xml:space="preserve">Prioritet 3.5: </w:t>
      </w:r>
      <w:r w:rsidR="009D107E">
        <w:t>Očuvanje i promocija k</w:t>
      </w:r>
      <w:r w:rsidRPr="00520613">
        <w:t>ultur</w:t>
      </w:r>
      <w:r w:rsidR="009D107E">
        <w:t>e</w:t>
      </w:r>
    </w:p>
    <w:p w14:paraId="683A0423" w14:textId="77777777" w:rsidR="000D590E" w:rsidRPr="00520613" w:rsidRDefault="000D590E" w:rsidP="00AB2698">
      <w:pPr>
        <w:pStyle w:val="ListParagraph"/>
        <w:numPr>
          <w:ilvl w:val="0"/>
          <w:numId w:val="18"/>
        </w:numPr>
      </w:pPr>
      <w:r w:rsidRPr="00520613">
        <w:t>Prioritet 3.6: Socijalna zaštita</w:t>
      </w:r>
    </w:p>
    <w:p w14:paraId="14BDA8E1" w14:textId="77777777" w:rsidR="000D590E" w:rsidRPr="00520613" w:rsidRDefault="000D590E" w:rsidP="00AB2698">
      <w:pPr>
        <w:pStyle w:val="ListParagraph"/>
        <w:numPr>
          <w:ilvl w:val="0"/>
          <w:numId w:val="18"/>
        </w:numPr>
      </w:pPr>
      <w:r w:rsidRPr="00520613">
        <w:t>Prioritet 3.7: Demografska revitalizacija</w:t>
      </w:r>
    </w:p>
    <w:p w14:paraId="037F914F" w14:textId="545C93F6" w:rsidR="00760923" w:rsidRPr="00520613" w:rsidRDefault="00760923" w:rsidP="007D1C34">
      <w:pPr>
        <w:spacing w:after="0"/>
        <w:rPr>
          <w:b/>
          <w:bCs/>
        </w:rPr>
      </w:pPr>
      <w:r w:rsidRPr="00520613">
        <w:rPr>
          <w:b/>
          <w:bCs/>
        </w:rPr>
        <w:t>SPECIFIČNI STRATEŠKI CILJ 4: Jačanje administrativnih kapaciteta</w:t>
      </w:r>
    </w:p>
    <w:p w14:paraId="7109868A" w14:textId="77777777" w:rsidR="00552EA0" w:rsidRPr="00520613" w:rsidRDefault="00552EA0" w:rsidP="00AB2698">
      <w:pPr>
        <w:pStyle w:val="ListParagraph"/>
        <w:numPr>
          <w:ilvl w:val="0"/>
          <w:numId w:val="19"/>
        </w:numPr>
      </w:pPr>
      <w:r w:rsidRPr="00520613">
        <w:t>Prioritet 4.1: Usavršavanje i profesionalizacija Lokalne uprave i Lokalnih preduzeća</w:t>
      </w:r>
    </w:p>
    <w:p w14:paraId="1405BC0F" w14:textId="53B6E6AB" w:rsidR="00552EA0" w:rsidRPr="00520613" w:rsidRDefault="00552EA0" w:rsidP="00AB2698">
      <w:pPr>
        <w:pStyle w:val="ListParagraph"/>
        <w:numPr>
          <w:ilvl w:val="0"/>
          <w:numId w:val="19"/>
        </w:numPr>
      </w:pPr>
      <w:r w:rsidRPr="00520613">
        <w:t>Prioritet 4.2:</w:t>
      </w:r>
      <w:r w:rsidR="007D7640" w:rsidRPr="00520613">
        <w:t xml:space="preserve"> </w:t>
      </w:r>
      <w:r w:rsidRPr="00520613">
        <w:t>Obuka i formiranje timova za pisanje IPA projekata</w:t>
      </w:r>
    </w:p>
    <w:p w14:paraId="4FF63AFF" w14:textId="20F786A2" w:rsidR="00760923" w:rsidRDefault="00760923" w:rsidP="007D1C34">
      <w:pPr>
        <w:spacing w:after="0"/>
        <w:rPr>
          <w:b/>
          <w:bCs/>
        </w:rPr>
      </w:pPr>
      <w:r w:rsidRPr="00520613">
        <w:rPr>
          <w:b/>
          <w:bCs/>
        </w:rPr>
        <w:t>SPECIFIČNI STRATEŠKI CILJ 5: Energetski razvoj i zelena tranzicija</w:t>
      </w:r>
    </w:p>
    <w:p w14:paraId="7256422E" w14:textId="77777777" w:rsidR="007D1C34" w:rsidRDefault="007D1C34" w:rsidP="00760923"/>
    <w:p w14:paraId="75E1AD7F" w14:textId="140088EA" w:rsidR="003A2154" w:rsidRPr="003A2154" w:rsidRDefault="003A2154" w:rsidP="00760923">
      <w:r w:rsidRPr="003A2154">
        <w:t>Kroz</w:t>
      </w:r>
      <w:r>
        <w:t xml:space="preserve"> definisani osnovni cilj, strateške </w:t>
      </w:r>
      <w:r w:rsidR="0079168F">
        <w:t xml:space="preserve">ciljeve </w:t>
      </w:r>
      <w:r w:rsidR="00502C28">
        <w:t>i prioritete, definisano je i 93</w:t>
      </w:r>
      <w:r w:rsidR="0079168F">
        <w:t xml:space="preserve"> projektnih ideja, čij</w:t>
      </w:r>
      <w:r w:rsidR="007D1C34">
        <w:t>e</w:t>
      </w:r>
      <w:r w:rsidR="0079168F">
        <w:t xml:space="preserve"> </w:t>
      </w:r>
      <w:r w:rsidR="007D1C34">
        <w:t>su</w:t>
      </w:r>
      <w:r w:rsidR="0079168F">
        <w:t xml:space="preserve"> faznost i </w:t>
      </w:r>
      <w:r w:rsidR="007D1C34">
        <w:t>osnovne karakteristike date u nastavku.</w:t>
      </w:r>
    </w:p>
    <w:p w14:paraId="49616382" w14:textId="77777777" w:rsidR="00CD7E98" w:rsidRDefault="00CD7E98" w:rsidP="00760923">
      <w:pPr>
        <w:rPr>
          <w:b/>
          <w:bCs/>
        </w:rPr>
      </w:pPr>
    </w:p>
    <w:p w14:paraId="5077CCB3" w14:textId="77777777" w:rsidR="001769C4" w:rsidRDefault="001769C4" w:rsidP="00760923">
      <w:pPr>
        <w:rPr>
          <w:b/>
          <w:bCs/>
        </w:rPr>
      </w:pPr>
    </w:p>
    <w:p w14:paraId="000607A2" w14:textId="77777777" w:rsidR="001769C4" w:rsidRDefault="001769C4" w:rsidP="00760923">
      <w:pPr>
        <w:rPr>
          <w:b/>
          <w:bCs/>
        </w:rPr>
      </w:pPr>
    </w:p>
    <w:p w14:paraId="4128606F" w14:textId="77777777" w:rsidR="001769C4" w:rsidRDefault="001769C4" w:rsidP="00760923">
      <w:pPr>
        <w:rPr>
          <w:b/>
          <w:bCs/>
        </w:rPr>
      </w:pPr>
    </w:p>
    <w:p w14:paraId="113CB247" w14:textId="22409BA0" w:rsidR="001D6909" w:rsidRDefault="001D6909" w:rsidP="00F57CB4">
      <w:pPr>
        <w:pStyle w:val="Heading1"/>
        <w:numPr>
          <w:ilvl w:val="0"/>
          <w:numId w:val="0"/>
        </w:numPr>
      </w:pPr>
    </w:p>
    <w:p w14:paraId="4286068D" w14:textId="77777777" w:rsidR="00502C28" w:rsidRDefault="00502C28" w:rsidP="00502C28"/>
    <w:p w14:paraId="2AB62910" w14:textId="77777777" w:rsidR="00502C28" w:rsidRPr="00502C28" w:rsidRDefault="00502C28" w:rsidP="00502C28"/>
    <w:p w14:paraId="4C3E64D2" w14:textId="77777777" w:rsidR="00A0401E" w:rsidRPr="00A0401E" w:rsidRDefault="00A0401E" w:rsidP="00A0401E"/>
    <w:p w14:paraId="2C14AFBC" w14:textId="0857BB05" w:rsidR="00C16425" w:rsidRDefault="00C16425" w:rsidP="00C16425">
      <w:pPr>
        <w:pStyle w:val="Heading2"/>
      </w:pPr>
      <w:bookmarkStart w:id="51" w:name="_Toc216690563"/>
      <w:bookmarkStart w:id="52" w:name="_Toc216776271"/>
      <w:bookmarkStart w:id="53" w:name="_Hlk216702397"/>
      <w:r>
        <w:lastRenderedPageBreak/>
        <w:t xml:space="preserve">Spisak planiranih projekata za period 2026 </w:t>
      </w:r>
      <w:r w:rsidR="004B2CEE">
        <w:t>–</w:t>
      </w:r>
      <w:r>
        <w:t xml:space="preserve"> 2031</w:t>
      </w:r>
      <w:bookmarkEnd w:id="51"/>
      <w:bookmarkEnd w:id="52"/>
    </w:p>
    <w:p w14:paraId="63CDB1F1" w14:textId="77777777" w:rsidR="004B2CEE" w:rsidRPr="004B2CEE" w:rsidRDefault="004B2CEE" w:rsidP="004B2CE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56"/>
      </w:tblGrid>
      <w:tr w:rsidR="00C16425" w14:paraId="7FBB6300" w14:textId="77777777" w:rsidTr="00B65670">
        <w:trPr>
          <w:trHeight w:val="331"/>
        </w:trPr>
        <w:tc>
          <w:tcPr>
            <w:tcW w:w="9016" w:type="dxa"/>
            <w:gridSpan w:val="2"/>
            <w:tcBorders>
              <w:bottom w:val="single" w:sz="4" w:space="0" w:color="BFBFBF" w:themeColor="background1" w:themeShade="BF"/>
            </w:tcBorders>
            <w:shd w:val="clear" w:color="auto" w:fill="A5C9EB" w:themeFill="text2" w:themeFillTint="40"/>
            <w:vAlign w:val="center"/>
          </w:tcPr>
          <w:p w14:paraId="30A687FB" w14:textId="4468AF06" w:rsidR="00C16425" w:rsidRPr="003E6116" w:rsidRDefault="00C16425" w:rsidP="00B65670">
            <w:pPr>
              <w:jc w:val="center"/>
              <w:rPr>
                <w:b/>
                <w:bCs/>
              </w:rPr>
            </w:pPr>
            <w:r w:rsidRPr="003E6116">
              <w:rPr>
                <w:b/>
                <w:bCs/>
              </w:rPr>
              <w:t>Specifični strateški cilj 1: UNAPREĐENJE I RAZVOJ  LOKALNE INFRASTRUKTURE</w:t>
            </w:r>
          </w:p>
        </w:tc>
      </w:tr>
      <w:tr w:rsidR="00C16425" w14:paraId="6FF3C1C5"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tcPr>
          <w:p w14:paraId="52D1E764" w14:textId="77777777" w:rsidR="00C16425" w:rsidRPr="003E6116" w:rsidRDefault="00C16425" w:rsidP="00B65670">
            <w:pPr>
              <w:jc w:val="center"/>
              <w:rPr>
                <w:b/>
                <w:bCs/>
              </w:rPr>
            </w:pPr>
            <w:r w:rsidRPr="00F64886">
              <w:rPr>
                <w:b/>
                <w:bCs/>
              </w:rPr>
              <w:t>Prioritet 1.1</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59A6D2D9" w14:textId="77777777" w:rsidR="00C16425" w:rsidRPr="003E6116" w:rsidRDefault="00C16425" w:rsidP="00B65670">
            <w:pPr>
              <w:jc w:val="left"/>
              <w:rPr>
                <w:b/>
                <w:bCs/>
              </w:rPr>
            </w:pPr>
            <w:r w:rsidRPr="00F64886">
              <w:rPr>
                <w:b/>
                <w:bCs/>
              </w:rPr>
              <w:t>Razvoj putne infrastrukture</w:t>
            </w:r>
          </w:p>
        </w:tc>
      </w:tr>
      <w:tr w:rsidR="00C16425" w14:paraId="61056991"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55D94D4" w14:textId="77777777" w:rsidR="00C16425" w:rsidRPr="00F64886" w:rsidRDefault="00C16425" w:rsidP="00B65670">
            <w:pP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223895F" w14:textId="77777777" w:rsidR="00C16425" w:rsidRDefault="00C16425" w:rsidP="00B65670">
            <w:pPr>
              <w:jc w:val="left"/>
            </w:pPr>
            <w:r>
              <w:t xml:space="preserve">Projekat 1.1.1 Rekonstrukcija preostalog dijela puta Nikšić-Plužine </w:t>
            </w:r>
          </w:p>
          <w:p w14:paraId="4859BAD5" w14:textId="77777777" w:rsidR="00C16425" w:rsidRDefault="00C16425" w:rsidP="00B65670">
            <w:pPr>
              <w:jc w:val="left"/>
            </w:pPr>
            <w:r>
              <w:t>Projekat 1.1.2 Rekonstrukcija puta Plužine-Šćepan Polje</w:t>
            </w:r>
          </w:p>
          <w:p w14:paraId="3561557F" w14:textId="7922CBF0" w:rsidR="00C16425" w:rsidRDefault="00C16425" w:rsidP="00B65670">
            <w:pPr>
              <w:jc w:val="left"/>
            </w:pPr>
            <w:r>
              <w:t>Projekat 1.1.3 Prekategorizacija i izgradnja puta Presjeka-Muratovica-Ravno-Gacko</w:t>
            </w:r>
          </w:p>
          <w:p w14:paraId="7219B3FD" w14:textId="46F6B411" w:rsidR="00C16425" w:rsidRDefault="00C16425" w:rsidP="00B65670">
            <w:pPr>
              <w:jc w:val="left"/>
            </w:pPr>
            <w:r>
              <w:t>Projekat 1.1.4 Definisanje trase,</w:t>
            </w:r>
            <w:r w:rsidR="00AF3F56">
              <w:t xml:space="preserve"> </w:t>
            </w:r>
            <w:r>
              <w:t>projektovanje, proboj i nasipanje puta do Trnovačkog jezera</w:t>
            </w:r>
          </w:p>
          <w:p w14:paraId="5F1ADC5B" w14:textId="77777777" w:rsidR="00C16425" w:rsidRDefault="00C16425" w:rsidP="00B65670">
            <w:pPr>
              <w:jc w:val="left"/>
            </w:pPr>
            <w:r>
              <w:t>Projekat 1.1.5 Modernizacija regionalnog puta Plužine-Trsa-Virak</w:t>
            </w:r>
          </w:p>
          <w:p w14:paraId="24847B2F" w14:textId="15AB3546" w:rsidR="00C16425" w:rsidRDefault="00C16425" w:rsidP="00B65670">
            <w:pPr>
              <w:jc w:val="left"/>
            </w:pPr>
            <w:r>
              <w:t>Projekat 1.1.6 Prekategorizacija i rekonstrukcija puta Šćepan Polje-Crkvičko Polje-Trsa</w:t>
            </w:r>
          </w:p>
          <w:p w14:paraId="097671AD" w14:textId="77777777" w:rsidR="00C16425" w:rsidRDefault="00C16425" w:rsidP="00B65670">
            <w:pPr>
              <w:jc w:val="left"/>
            </w:pPr>
            <w:r>
              <w:t>Projekat 1.1.7 Asfaltiranje preostalog dijela lokalnih putnih pravaca na teritoriji opštine</w:t>
            </w:r>
          </w:p>
          <w:p w14:paraId="1FF3A4C9" w14:textId="77777777" w:rsidR="00C16425" w:rsidRPr="002B3BF6" w:rsidRDefault="00C16425" w:rsidP="00B65670"/>
        </w:tc>
      </w:tr>
      <w:tr w:rsidR="00C16425" w14:paraId="69414C64"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tcPr>
          <w:p w14:paraId="27AFC282" w14:textId="77777777" w:rsidR="00C16425" w:rsidRPr="00F64886" w:rsidRDefault="00C16425" w:rsidP="00B65670">
            <w:pPr>
              <w:jc w:val="center"/>
              <w:rPr>
                <w:b/>
                <w:bCs/>
              </w:rPr>
            </w:pPr>
            <w:r w:rsidRPr="00BB1DFA">
              <w:rPr>
                <w:b/>
                <w:bCs/>
              </w:rPr>
              <w:t>Prioritet 1.2</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1CC5BF1C" w14:textId="77777777" w:rsidR="00C16425" w:rsidRPr="009A4D45" w:rsidRDefault="00C16425" w:rsidP="00B65670">
            <w:pPr>
              <w:rPr>
                <w:b/>
                <w:bCs/>
              </w:rPr>
            </w:pPr>
            <w:r w:rsidRPr="00BB1DFA">
              <w:rPr>
                <w:b/>
                <w:bCs/>
              </w:rPr>
              <w:t>Razvoj komunalne infrastrukture</w:t>
            </w:r>
          </w:p>
        </w:tc>
      </w:tr>
      <w:tr w:rsidR="00C16425" w14:paraId="7B89CC45"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91C9384" w14:textId="77777777" w:rsidR="00C16425" w:rsidRPr="00BB1DFA" w:rsidRDefault="00C16425" w:rsidP="00B65670">
            <w:pPr>
              <w:jc w:val="cente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53D3BF" w14:textId="00A21C80" w:rsidR="00C16425" w:rsidRPr="00BB1DFA" w:rsidRDefault="00C16425" w:rsidP="00B65670">
            <w:r w:rsidRPr="00BB1DFA">
              <w:t>Projekat 1.2.1 Nabavka nedostajuće</w:t>
            </w:r>
            <w:r w:rsidR="00AF3F56">
              <w:t xml:space="preserve"> </w:t>
            </w:r>
            <w:r w:rsidRPr="00BB1DFA">
              <w:t>mehanizacije za održavanje komunalne infrastrukture</w:t>
            </w:r>
          </w:p>
          <w:p w14:paraId="32EF00FB" w14:textId="77777777" w:rsidR="00C16425" w:rsidRPr="00BB1DFA" w:rsidRDefault="00C16425" w:rsidP="00B65670">
            <w:r w:rsidRPr="00BB1DFA">
              <w:t>Projekat 1.2.2 Projektovanje i izgradnja reciklažnog dvorišta</w:t>
            </w:r>
          </w:p>
          <w:p w14:paraId="160578AD" w14:textId="7FA8CFB7" w:rsidR="00C16425" w:rsidRPr="00BB1DFA" w:rsidRDefault="00C16425" w:rsidP="00B65670">
            <w:r w:rsidRPr="00BB1DFA">
              <w:t>Projekat 1.2.3 Modernizacija vodovodne</w:t>
            </w:r>
            <w:r w:rsidR="00AF3F56">
              <w:t xml:space="preserve"> mreže</w:t>
            </w:r>
            <w:r w:rsidRPr="00BB1DFA">
              <w:t xml:space="preserve"> naselja Plužine</w:t>
            </w:r>
          </w:p>
          <w:p w14:paraId="6AF33001" w14:textId="77777777" w:rsidR="00C16425" w:rsidRPr="00BB1DFA" w:rsidRDefault="00C16425" w:rsidP="00B65670">
            <w:r w:rsidRPr="00BB1DFA">
              <w:t>Projekat 1.2.4 Izgradnja gradskih ulica po DUP-u</w:t>
            </w:r>
          </w:p>
          <w:p w14:paraId="0E85882F" w14:textId="77777777" w:rsidR="00C16425" w:rsidRPr="00BB1DFA" w:rsidRDefault="00C16425" w:rsidP="00B65670">
            <w:r w:rsidRPr="00BB1DFA">
              <w:t xml:space="preserve">Projekat 1.2.5 Izgradnja kružne saobraćajnice Faza II </w:t>
            </w:r>
          </w:p>
          <w:p w14:paraId="33C62341" w14:textId="77777777" w:rsidR="00C16425" w:rsidRPr="00BB1DFA" w:rsidRDefault="00C16425" w:rsidP="00B65670">
            <w:r w:rsidRPr="00BB1DFA">
              <w:t>Projekat 1.2.6 Rekonstrukcija trga ispred opštine</w:t>
            </w:r>
          </w:p>
          <w:p w14:paraId="53434695" w14:textId="77777777" w:rsidR="00C16425" w:rsidRPr="00BB1DFA" w:rsidRDefault="00C16425" w:rsidP="00B65670">
            <w:r w:rsidRPr="00BB1DFA">
              <w:t>Projekat 1.2.7 Rekonstrukcija gradske ulice do Gradca</w:t>
            </w:r>
          </w:p>
          <w:p w14:paraId="56F7B764" w14:textId="77777777" w:rsidR="00C16425" w:rsidRPr="00BB1DFA" w:rsidRDefault="00C16425" w:rsidP="00B65670">
            <w:r w:rsidRPr="00BB1DFA">
              <w:t>Projekat 1.2.8 Izgradnja gradske ulice kroz Madžarski kraj</w:t>
            </w:r>
          </w:p>
          <w:p w14:paraId="78435B6E" w14:textId="741A51C9" w:rsidR="00C16425" w:rsidRPr="00BB1DFA" w:rsidRDefault="00C16425" w:rsidP="00B65670">
            <w:r w:rsidRPr="00BB1DFA">
              <w:t>Projekat 1.2.9</w:t>
            </w:r>
            <w:r w:rsidR="00DE3993">
              <w:t xml:space="preserve"> Izgradnja šetne staze uz magistralni put M18</w:t>
            </w:r>
            <w:r w:rsidRPr="00BB1DFA">
              <w:t xml:space="preserve"> sa parking prostorom</w:t>
            </w:r>
          </w:p>
          <w:p w14:paraId="4B177E93" w14:textId="650A0E14" w:rsidR="00C16425" w:rsidRPr="00BB1DFA" w:rsidRDefault="00C16425" w:rsidP="00B65670">
            <w:r w:rsidRPr="00BB1DFA">
              <w:t>Projekat 1.2.10 Uređenje parking prostora oko zgrada A1-A4 i gradskog groblja</w:t>
            </w:r>
          </w:p>
          <w:p w14:paraId="5F5FB1BB" w14:textId="77777777" w:rsidR="00C16425" w:rsidRPr="00BB1DFA" w:rsidRDefault="00C16425" w:rsidP="00B65670">
            <w:r w:rsidRPr="00BB1DFA">
              <w:t>Projekat</w:t>
            </w:r>
            <w:r>
              <w:t xml:space="preserve"> </w:t>
            </w:r>
            <w:r w:rsidRPr="00BB1DFA">
              <w:t>1.2.11</w:t>
            </w:r>
            <w:r>
              <w:t xml:space="preserve"> </w:t>
            </w:r>
            <w:r w:rsidRPr="00BB1DFA">
              <w:t>Vodoistražni radovi i izrada projektne dokumentacije za vodovode</w:t>
            </w:r>
          </w:p>
          <w:p w14:paraId="75323516" w14:textId="77777777" w:rsidR="00C16425" w:rsidRDefault="00C16425" w:rsidP="00B65670">
            <w:r w:rsidRPr="00BB1DFA">
              <w:t>Projekat</w:t>
            </w:r>
            <w:r>
              <w:t xml:space="preserve"> </w:t>
            </w:r>
            <w:r w:rsidRPr="00BB1DFA">
              <w:t>1.2.12 Uspostavljanje GIS programa za vodovodne, kanalizac</w:t>
            </w:r>
            <w:r>
              <w:t>i</w:t>
            </w:r>
            <w:r w:rsidRPr="00BB1DFA">
              <w:t>one, strujne i telekomunikacione podzemne instalacije</w:t>
            </w:r>
          </w:p>
          <w:p w14:paraId="222B8B40" w14:textId="77777777" w:rsidR="00C16425" w:rsidRPr="002B3BF6" w:rsidRDefault="00C16425" w:rsidP="00B65670"/>
        </w:tc>
      </w:tr>
      <w:tr w:rsidR="00C16425" w14:paraId="51E82333"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tcPr>
          <w:p w14:paraId="706E71D8" w14:textId="77777777" w:rsidR="00C16425" w:rsidRPr="00BB1DFA" w:rsidRDefault="00C16425" w:rsidP="00B65670">
            <w:pPr>
              <w:jc w:val="center"/>
              <w:rPr>
                <w:b/>
                <w:bCs/>
              </w:rPr>
            </w:pPr>
            <w:r w:rsidRPr="00BB1DFA">
              <w:rPr>
                <w:b/>
                <w:bCs/>
              </w:rPr>
              <w:t>Prioritet 1.3</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58125232" w14:textId="77777777" w:rsidR="00C16425" w:rsidRPr="00BB1DFA" w:rsidRDefault="00C16425" w:rsidP="00B65670">
            <w:r w:rsidRPr="00BB1DFA">
              <w:rPr>
                <w:b/>
                <w:bCs/>
              </w:rPr>
              <w:t>Razvoj kanalizacione infrastrukture</w:t>
            </w:r>
          </w:p>
        </w:tc>
      </w:tr>
      <w:tr w:rsidR="00C16425" w14:paraId="6EF02CD0"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19B4FF7" w14:textId="77777777" w:rsidR="00C16425" w:rsidRPr="00BB1DFA" w:rsidRDefault="00C16425" w:rsidP="00B65670">
            <w:pPr>
              <w:jc w:val="cente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E579AE9" w14:textId="77777777" w:rsidR="00C16425" w:rsidRDefault="00C16425" w:rsidP="00B65670">
            <w:r>
              <w:t>Projekat 1.3.1 Izgradnja prečišćivača sa kolektorom za otpadne vode</w:t>
            </w:r>
          </w:p>
          <w:p w14:paraId="11DEB0DE" w14:textId="77777777" w:rsidR="00C16425" w:rsidRDefault="00C16425" w:rsidP="00B65670">
            <w:r>
              <w:t xml:space="preserve">Projekat 1.3.2 Rekonstukcija dijela postojeće i izgradnja nedostajuće kanalizacione mreže </w:t>
            </w:r>
          </w:p>
          <w:p w14:paraId="2733EE6C" w14:textId="7C7F403B" w:rsidR="00C16425" w:rsidRDefault="00C16425" w:rsidP="00B65670">
            <w:r>
              <w:t>Projekat 1.3.3 Definisanje i r</w:t>
            </w:r>
            <w:r w:rsidR="00145A25">
              <w:t>j</w:t>
            </w:r>
            <w:r>
              <w:t>ešavanje kanalizacionih i fekalnih sistema u seoskim područjima</w:t>
            </w:r>
          </w:p>
          <w:p w14:paraId="0E4E5A70" w14:textId="77777777" w:rsidR="00C16425" w:rsidRPr="009A4D45" w:rsidRDefault="00C16425" w:rsidP="00B65670"/>
        </w:tc>
      </w:tr>
      <w:tr w:rsidR="00C16425" w14:paraId="6E2F4EC5"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tcPr>
          <w:p w14:paraId="0EF41543" w14:textId="77777777" w:rsidR="00C16425" w:rsidRPr="00BB1DFA" w:rsidRDefault="00C16425" w:rsidP="00B65670">
            <w:pPr>
              <w:jc w:val="center"/>
              <w:rPr>
                <w:b/>
                <w:bCs/>
              </w:rPr>
            </w:pPr>
            <w:r w:rsidRPr="00BB1DFA">
              <w:rPr>
                <w:b/>
                <w:bCs/>
              </w:rPr>
              <w:t>Prioritet 1.4</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44E05BD2" w14:textId="77777777" w:rsidR="00C16425" w:rsidRDefault="00C16425" w:rsidP="00B65670">
            <w:r w:rsidRPr="00BB1DFA">
              <w:rPr>
                <w:b/>
                <w:bCs/>
              </w:rPr>
              <w:t>Unapređenje turističke infrastukture</w:t>
            </w:r>
          </w:p>
        </w:tc>
      </w:tr>
      <w:tr w:rsidR="00C16425" w14:paraId="6B9A0A4B"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7EDC059" w14:textId="77777777" w:rsidR="00C16425" w:rsidRPr="00BB1DFA" w:rsidRDefault="00C16425" w:rsidP="00B65670">
            <w:pPr>
              <w:jc w:val="cente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6F8D5A5" w14:textId="57AF2E2C" w:rsidR="00C16425" w:rsidRDefault="00C16425" w:rsidP="00B65670">
            <w:r>
              <w:t>Projekat 1.4.1</w:t>
            </w:r>
            <w:r w:rsidR="00145A25">
              <w:t xml:space="preserve"> </w:t>
            </w:r>
            <w:r>
              <w:t xml:space="preserve">Izrada i postavljanje nedostajuće turističke signalizacije na prostoru </w:t>
            </w:r>
            <w:r w:rsidR="00E739DB">
              <w:t>o</w:t>
            </w:r>
            <w:r>
              <w:t>pštine</w:t>
            </w:r>
          </w:p>
          <w:p w14:paraId="7329076F" w14:textId="787F5894" w:rsidR="00C16425" w:rsidRDefault="00C16425" w:rsidP="00B65670">
            <w:r>
              <w:t>Projekat 1.4.2 Izrada jezerske marine za čamce i brodi</w:t>
            </w:r>
            <w:r w:rsidR="00E739DB">
              <w:t>ć</w:t>
            </w:r>
            <w:r>
              <w:t>e na Pivskom jezeru</w:t>
            </w:r>
          </w:p>
          <w:p w14:paraId="080F2E21" w14:textId="4407D0A2" w:rsidR="00C16425" w:rsidRDefault="00C16425" w:rsidP="00B65670">
            <w:r>
              <w:t>Projekat 1.4.3 Projektovanje i izgradnja pješačke staze od Crkve u Plužina</w:t>
            </w:r>
            <w:r w:rsidR="00123F3A">
              <w:t>ma</w:t>
            </w:r>
            <w:r>
              <w:t xml:space="preserve"> do Gradca</w:t>
            </w:r>
          </w:p>
          <w:p w14:paraId="496964C1" w14:textId="6CCB9A5E" w:rsidR="00C16425" w:rsidRDefault="00863CE0" w:rsidP="00B65670">
            <w:r>
              <w:t>Projekat 1.4.4 P</w:t>
            </w:r>
            <w:r w:rsidR="00C16425">
              <w:t>rojektovanje pješačkih staza na brdu Zarisnik</w:t>
            </w:r>
          </w:p>
          <w:p w14:paraId="6B4B25DD" w14:textId="7ADBA4D9" w:rsidR="00C16425" w:rsidRDefault="00C16425" w:rsidP="00B65670">
            <w:r>
              <w:t>Projekat 1.4.</w:t>
            </w:r>
            <w:r w:rsidR="009649A0">
              <w:t>5</w:t>
            </w:r>
            <w:r>
              <w:t xml:space="preserve"> Unapr</w:t>
            </w:r>
            <w:r w:rsidR="00123F3A">
              <w:t>j</w:t>
            </w:r>
            <w:r>
              <w:t>eđenje i razvoj hotelskog smještaja u Plužinama</w:t>
            </w:r>
          </w:p>
          <w:p w14:paraId="3CF882C0" w14:textId="56BDC938" w:rsidR="00C16425" w:rsidRDefault="00C16425" w:rsidP="00B65670">
            <w:r>
              <w:t>Projekat 1.4.</w:t>
            </w:r>
            <w:r w:rsidR="009649A0">
              <w:t>6</w:t>
            </w:r>
            <w:r>
              <w:t xml:space="preserve"> Projektovanje i izgradnja gondole Plužine-Suvor</w:t>
            </w:r>
          </w:p>
          <w:p w14:paraId="24BCD625" w14:textId="375E9A1F" w:rsidR="00C16425" w:rsidRDefault="00C16425" w:rsidP="00B65670">
            <w:r>
              <w:t>Projekat</w:t>
            </w:r>
            <w:r w:rsidR="00123F3A">
              <w:t xml:space="preserve"> </w:t>
            </w:r>
            <w:r>
              <w:t>1.4.</w:t>
            </w:r>
            <w:r w:rsidR="009649A0">
              <w:t>7</w:t>
            </w:r>
            <w:r>
              <w:t xml:space="preserve"> Projektovanje i izgradnja rekreativne ski staze sa vještačkim osnježavanjem</w:t>
            </w:r>
          </w:p>
          <w:p w14:paraId="7B700D79" w14:textId="77777777" w:rsidR="00C16425" w:rsidRDefault="00C16425" w:rsidP="00B65670"/>
          <w:p w14:paraId="14C1D877" w14:textId="77777777" w:rsidR="00C16425" w:rsidRPr="009A4D45" w:rsidRDefault="00C16425" w:rsidP="00B65670"/>
        </w:tc>
      </w:tr>
      <w:tr w:rsidR="00C16425" w14:paraId="3784AE25" w14:textId="77777777" w:rsidTr="00B65670">
        <w:trPr>
          <w:trHeight w:val="329"/>
        </w:trPr>
        <w:tc>
          <w:tcPr>
            <w:tcW w:w="9016" w:type="dxa"/>
            <w:gridSpan w:val="2"/>
            <w:tcBorders>
              <w:bottom w:val="single" w:sz="4" w:space="0" w:color="BFBFBF" w:themeColor="background1" w:themeShade="BF"/>
            </w:tcBorders>
            <w:shd w:val="clear" w:color="auto" w:fill="A5C9EB" w:themeFill="text2" w:themeFillTint="40"/>
          </w:tcPr>
          <w:p w14:paraId="0F89E0E0" w14:textId="77777777" w:rsidR="00C16425" w:rsidRPr="009A4D45" w:rsidRDefault="00C16425" w:rsidP="00B65670">
            <w:pPr>
              <w:jc w:val="center"/>
              <w:rPr>
                <w:b/>
                <w:bCs/>
              </w:rPr>
            </w:pPr>
            <w:r w:rsidRPr="004D1BFD">
              <w:rPr>
                <w:b/>
                <w:bCs/>
              </w:rPr>
              <w:lastRenderedPageBreak/>
              <w:t xml:space="preserve">Specifični strateški cilj 2: </w:t>
            </w:r>
            <w:r>
              <w:rPr>
                <w:b/>
                <w:bCs/>
                <w:shd w:val="clear" w:color="auto" w:fill="A5C9EB" w:themeFill="text2" w:themeFillTint="40"/>
              </w:rPr>
              <w:t xml:space="preserve">UNAPRJEĐENJE </w:t>
            </w:r>
            <w:r w:rsidRPr="00DE4C53">
              <w:rPr>
                <w:b/>
                <w:bCs/>
                <w:shd w:val="clear" w:color="auto" w:fill="A5C9EB" w:themeFill="text2" w:themeFillTint="40"/>
              </w:rPr>
              <w:t>POSLOVNOG AMBIJENTA I PRIVREDNI RAZVOJ</w:t>
            </w:r>
          </w:p>
        </w:tc>
      </w:tr>
      <w:tr w:rsidR="00C16425" w14:paraId="3D339D14"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tcPr>
          <w:p w14:paraId="781980D4" w14:textId="77777777" w:rsidR="00C16425" w:rsidRPr="00BB1DFA" w:rsidRDefault="00C16425" w:rsidP="00B65670">
            <w:pPr>
              <w:jc w:val="center"/>
              <w:rPr>
                <w:b/>
                <w:bCs/>
              </w:rPr>
            </w:pPr>
            <w:r w:rsidRPr="00DC6F3F">
              <w:rPr>
                <w:b/>
                <w:bCs/>
              </w:rPr>
              <w:t>Prioritet 2.1</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0570387C" w14:textId="77777777" w:rsidR="00C16425" w:rsidRPr="009A4D45" w:rsidRDefault="00C16425" w:rsidP="00B65670">
            <w:pPr>
              <w:rPr>
                <w:b/>
                <w:bCs/>
              </w:rPr>
            </w:pPr>
            <w:r w:rsidRPr="00DC6F3F">
              <w:rPr>
                <w:b/>
                <w:bCs/>
              </w:rPr>
              <w:t xml:space="preserve">Razvoj poslovnog ambijenta </w:t>
            </w:r>
          </w:p>
        </w:tc>
      </w:tr>
      <w:tr w:rsidR="00C16425" w14:paraId="7DDF4D49"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01DCC4E" w14:textId="77777777" w:rsidR="00C16425" w:rsidRPr="00DC6F3F" w:rsidRDefault="00C16425" w:rsidP="00B65670">
            <w:pPr>
              <w:jc w:val="cente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2337D1E" w14:textId="77777777" w:rsidR="00C16425" w:rsidRDefault="00C16425" w:rsidP="00B65670">
            <w:r>
              <w:t xml:space="preserve">Projekat 2.2.1 Promovisanje biznis zona za privredu </w:t>
            </w:r>
          </w:p>
          <w:p w14:paraId="5C53A4E4" w14:textId="77777777" w:rsidR="00C16425" w:rsidRDefault="00C16425" w:rsidP="00B65670">
            <w:r>
              <w:t>Projekat 2.2.2 Kreiranje uslova za razvoj privrede i preduzetništva</w:t>
            </w:r>
          </w:p>
          <w:p w14:paraId="0FE9A17E" w14:textId="77777777" w:rsidR="00C16425" w:rsidRDefault="00C16425" w:rsidP="00B65670">
            <w:r>
              <w:t>Projekat 2.2.3 Kreiranje vidova podrške razvoju privrede i preduzetništva</w:t>
            </w:r>
          </w:p>
          <w:p w14:paraId="10E52296" w14:textId="77777777" w:rsidR="00C16425" w:rsidRDefault="00C16425" w:rsidP="00B65670">
            <w:r>
              <w:t>Projekat 2.2.4 Stavljanje u funkciju mrestilišta u Stabnima</w:t>
            </w:r>
          </w:p>
          <w:p w14:paraId="416C96BB" w14:textId="77777777" w:rsidR="00C16425" w:rsidRPr="009A4D45" w:rsidRDefault="00C16425" w:rsidP="00B65670"/>
        </w:tc>
      </w:tr>
      <w:tr w:rsidR="00C16425" w14:paraId="096F93AE"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tcPr>
          <w:p w14:paraId="7AA4E30D" w14:textId="77777777" w:rsidR="00C16425" w:rsidRPr="00DC6F3F" w:rsidRDefault="00C16425" w:rsidP="00B65670">
            <w:pPr>
              <w:jc w:val="center"/>
              <w:rPr>
                <w:b/>
                <w:bCs/>
              </w:rPr>
            </w:pPr>
            <w:r w:rsidRPr="00DC6F3F">
              <w:rPr>
                <w:b/>
                <w:bCs/>
              </w:rPr>
              <w:t>Prioritet 2.2</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22A75B8A" w14:textId="77777777" w:rsidR="00C16425" w:rsidRPr="009A4D45" w:rsidRDefault="00C16425" w:rsidP="00B65670">
            <w:pPr>
              <w:rPr>
                <w:b/>
                <w:bCs/>
              </w:rPr>
            </w:pPr>
            <w:r w:rsidRPr="00DC6F3F">
              <w:rPr>
                <w:b/>
                <w:bCs/>
              </w:rPr>
              <w:t>Razvoj turizma</w:t>
            </w:r>
          </w:p>
        </w:tc>
      </w:tr>
      <w:tr w:rsidR="00C16425" w14:paraId="47A22AAC"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88125D2" w14:textId="77777777" w:rsidR="00C16425" w:rsidRPr="00DC6F3F" w:rsidRDefault="00C16425" w:rsidP="00B65670">
            <w:pP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D94B831" w14:textId="6BA2A082" w:rsidR="00C16425" w:rsidRDefault="00C16425" w:rsidP="00B65670">
            <w:r>
              <w:t>Proj</w:t>
            </w:r>
            <w:r w:rsidR="00863CE0">
              <w:t>ekat 2.2.1 Projektovanje i izgradnja nove upravne zgrade za Park prirode „Piva“</w:t>
            </w:r>
          </w:p>
          <w:p w14:paraId="3D6AED8B" w14:textId="18427C4C" w:rsidR="00C16425" w:rsidRDefault="00C16425" w:rsidP="00B65670">
            <w:r>
              <w:t>Projekat 2.2.2 Unapr</w:t>
            </w:r>
            <w:r w:rsidR="00AD6013">
              <w:t>j</w:t>
            </w:r>
            <w:r>
              <w:t>eđenje uslova za odvijanje rafting</w:t>
            </w:r>
            <w:r w:rsidR="00AD6013">
              <w:t>a</w:t>
            </w:r>
            <w:r>
              <w:t xml:space="preserve"> </w:t>
            </w:r>
          </w:p>
          <w:p w14:paraId="4A27BABF" w14:textId="77777777" w:rsidR="00C16425" w:rsidRDefault="00C16425" w:rsidP="00B65670">
            <w:r>
              <w:t>Projekat 2.2.3 Turistička valorizacija Pivskog jezera</w:t>
            </w:r>
          </w:p>
          <w:p w14:paraId="713415A3" w14:textId="77777777" w:rsidR="00C16425" w:rsidRDefault="00C16425" w:rsidP="00B65670">
            <w:pPr>
              <w:jc w:val="left"/>
            </w:pPr>
            <w:r>
              <w:t>Projekat 2.2.4 Razvoj novih turističkih proizvoda i destinacija</w:t>
            </w:r>
          </w:p>
          <w:p w14:paraId="762F0FC3" w14:textId="77777777" w:rsidR="00C16425" w:rsidRDefault="00C16425" w:rsidP="00B65670">
            <w:pPr>
              <w:jc w:val="left"/>
            </w:pPr>
            <w:r>
              <w:t>Projekat 2.2.5 Promocija turističkih proizvoda i ponude opštine Plužine</w:t>
            </w:r>
          </w:p>
          <w:p w14:paraId="067CAE4B" w14:textId="77777777" w:rsidR="00C16425" w:rsidRDefault="00C16425" w:rsidP="00B65670">
            <w:pPr>
              <w:jc w:val="left"/>
            </w:pPr>
            <w:r>
              <w:t>Projekat 2.2.6 Nova turistička ruta: “Pivski prsten”</w:t>
            </w:r>
          </w:p>
          <w:p w14:paraId="78372FDC" w14:textId="77777777" w:rsidR="00C16425" w:rsidRDefault="00C16425" w:rsidP="00B65670">
            <w:pPr>
              <w:jc w:val="left"/>
            </w:pPr>
            <w:r>
              <w:t>Projekat 2.2.7 Izgradnja vidikovaca</w:t>
            </w:r>
          </w:p>
          <w:p w14:paraId="78340919" w14:textId="77777777" w:rsidR="00C16425" w:rsidRDefault="00C16425" w:rsidP="00B65670">
            <w:pPr>
              <w:jc w:val="left"/>
            </w:pPr>
            <w:r>
              <w:t>Projekat 2.2.8 Osnivanje Centar za outdoor sportove (rafting, hiking, canyoning)</w:t>
            </w:r>
          </w:p>
          <w:p w14:paraId="7F4DFFC9" w14:textId="77777777" w:rsidR="00C16425" w:rsidRDefault="00C16425" w:rsidP="00B65670">
            <w:pPr>
              <w:jc w:val="left"/>
            </w:pPr>
            <w:r>
              <w:t>Projekat 2.2.9 Uređenje gradske plaže</w:t>
            </w:r>
          </w:p>
          <w:p w14:paraId="6E5ABE06" w14:textId="77777777" w:rsidR="00C16425" w:rsidRDefault="00C16425" w:rsidP="00B65670">
            <w:pPr>
              <w:jc w:val="left"/>
            </w:pPr>
            <w:r>
              <w:t>Projekat 2.2.10 Brendiranje Plužina kao turističke destinacije, uz kreiranje jedinstvenog brenda za promociju destinacije, turizma i poljoprivrednih proizvoda</w:t>
            </w:r>
          </w:p>
          <w:p w14:paraId="2A38DDB3" w14:textId="77777777" w:rsidR="00C16425" w:rsidRDefault="00C16425" w:rsidP="00B65670">
            <w:pPr>
              <w:jc w:val="left"/>
            </w:pPr>
            <w:r>
              <w:t>Projekat 2.2.11 Kreiranje podrške razvoju turizma u seoskim domaćinstvima</w:t>
            </w:r>
          </w:p>
          <w:p w14:paraId="629DD6B2" w14:textId="77777777" w:rsidR="00C16425" w:rsidRDefault="00C16425" w:rsidP="00B65670">
            <w:pPr>
              <w:jc w:val="left"/>
            </w:pPr>
            <w:r>
              <w:t>Projekat 2.2.12 Digitalizacija sistema naplate lokalnih turističkih taksi</w:t>
            </w:r>
          </w:p>
          <w:p w14:paraId="5C424D1E" w14:textId="77777777" w:rsidR="00C16425" w:rsidRDefault="00C16425" w:rsidP="00B65670">
            <w:pPr>
              <w:jc w:val="left"/>
            </w:pPr>
            <w:r>
              <w:t>Projekat 2.2.13 Organizovanje sertifikovanih obuka za turističke vodiče</w:t>
            </w:r>
          </w:p>
          <w:p w14:paraId="26441117" w14:textId="35E0C2D1" w:rsidR="009E7602" w:rsidRPr="009E7602" w:rsidRDefault="009E7602" w:rsidP="00B65670">
            <w:pPr>
              <w:jc w:val="left"/>
            </w:pPr>
            <w:r>
              <w:t>Projekat 2.2.14</w:t>
            </w:r>
            <w:r w:rsidRPr="009E7602">
              <w:rPr>
                <w:color w:val="FF0000"/>
              </w:rPr>
              <w:t xml:space="preserve"> </w:t>
            </w:r>
            <w:r w:rsidRPr="009E7602">
              <w:t>Licenciranje vodiča i raftera</w:t>
            </w:r>
          </w:p>
          <w:p w14:paraId="17876EAD" w14:textId="52B4333B" w:rsidR="009E7602" w:rsidRPr="009E7602" w:rsidRDefault="009E7602" w:rsidP="00B65670">
            <w:pPr>
              <w:jc w:val="left"/>
            </w:pPr>
            <w:r w:rsidRPr="009E7602">
              <w:t>Projekat 2.2.1</w:t>
            </w:r>
            <w:r>
              <w:t>5</w:t>
            </w:r>
            <w:r w:rsidRPr="009E7602">
              <w:t xml:space="preserve"> Program obuka za oblast ugostiteljstva</w:t>
            </w:r>
          </w:p>
          <w:p w14:paraId="76956BA9" w14:textId="32C02BD1" w:rsidR="00C16425" w:rsidRDefault="00C16425" w:rsidP="00B65670">
            <w:pPr>
              <w:jc w:val="left"/>
            </w:pPr>
            <w:r>
              <w:t>Projekat 2.2.1</w:t>
            </w:r>
            <w:r w:rsidR="009E7602">
              <w:t>6</w:t>
            </w:r>
            <w:r>
              <w:t xml:space="preserve"> Unapr</w:t>
            </w:r>
            <w:r w:rsidR="00AD6013">
              <w:t>j</w:t>
            </w:r>
            <w:r>
              <w:t>eđenje uslova za razvoj turizma kroz unapr</w:t>
            </w:r>
            <w:r w:rsidR="00AD6013">
              <w:t>j</w:t>
            </w:r>
            <w:r>
              <w:t>eđenje infrastrukture i kapaciteta znanja turističke privrede</w:t>
            </w:r>
          </w:p>
          <w:p w14:paraId="5D502495" w14:textId="52531FC0" w:rsidR="00C16425" w:rsidRDefault="00C16425" w:rsidP="00B65670">
            <w:pPr>
              <w:jc w:val="left"/>
            </w:pPr>
            <w:r>
              <w:t>Projekat 2.2.1</w:t>
            </w:r>
            <w:r w:rsidR="009E7602">
              <w:t>7</w:t>
            </w:r>
            <w:r>
              <w:t xml:space="preserve"> Izrada strategije razvoja turizma</w:t>
            </w:r>
          </w:p>
          <w:p w14:paraId="66986170" w14:textId="4A869B11" w:rsidR="00C16425" w:rsidRDefault="00C16425" w:rsidP="00B65670">
            <w:pPr>
              <w:jc w:val="left"/>
            </w:pPr>
            <w:r>
              <w:t>Projekat 2.2.1</w:t>
            </w:r>
            <w:r w:rsidR="009E7602">
              <w:t>8</w:t>
            </w:r>
            <w:r>
              <w:t xml:space="preserve"> Osnivanje turističkog udruženja</w:t>
            </w:r>
          </w:p>
          <w:p w14:paraId="7EDEE272" w14:textId="77777777" w:rsidR="00C16425" w:rsidRPr="00DC6F3F" w:rsidRDefault="00C16425" w:rsidP="00B65670">
            <w:pPr>
              <w:rPr>
                <w:b/>
                <w:bCs/>
              </w:rPr>
            </w:pPr>
          </w:p>
        </w:tc>
      </w:tr>
      <w:tr w:rsidR="00C16425" w14:paraId="2D5F5632"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334BDAAF" w14:textId="77777777" w:rsidR="00C16425" w:rsidRPr="00DC6F3F" w:rsidRDefault="00C16425" w:rsidP="00B65670">
            <w:pPr>
              <w:jc w:val="center"/>
              <w:rPr>
                <w:b/>
                <w:bCs/>
              </w:rPr>
            </w:pPr>
            <w:r w:rsidRPr="00CE5F05">
              <w:rPr>
                <w:b/>
                <w:bCs/>
              </w:rPr>
              <w:t>Prioritet 2.3</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00112905" w14:textId="77777777" w:rsidR="00C16425" w:rsidRDefault="00C16425" w:rsidP="00B65670">
            <w:r w:rsidRPr="00CE5F05">
              <w:rPr>
                <w:b/>
                <w:bCs/>
              </w:rPr>
              <w:t>Razvoj poljoprivrede</w:t>
            </w:r>
          </w:p>
        </w:tc>
      </w:tr>
      <w:tr w:rsidR="00C16425" w14:paraId="072B0D85"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D7A8A8A" w14:textId="77777777" w:rsidR="00C16425" w:rsidRPr="00CE5F05" w:rsidRDefault="00C16425" w:rsidP="00B65670">
            <w:pP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121B776" w14:textId="77777777" w:rsidR="00C16425" w:rsidRDefault="00C16425" w:rsidP="00B65670">
            <w:r>
              <w:t>Projekat 2.3.1 Izrada strategije razvoja poljoprivrede</w:t>
            </w:r>
          </w:p>
          <w:p w14:paraId="2587EFDA" w14:textId="77777777" w:rsidR="00C16425" w:rsidRDefault="00C16425" w:rsidP="00B65670">
            <w:r>
              <w:t>Projekat 2.3.2 Brendiranje proizvoda</w:t>
            </w:r>
          </w:p>
          <w:p w14:paraId="6B094AB2" w14:textId="77777777" w:rsidR="00C16425" w:rsidRDefault="00C16425" w:rsidP="00B65670">
            <w:r>
              <w:t>Projekat 2.3.3 Osnivanje udruženja poljoprivrednika</w:t>
            </w:r>
          </w:p>
          <w:p w14:paraId="5E8379F6" w14:textId="77777777" w:rsidR="00C16425" w:rsidRDefault="00C16425" w:rsidP="00B65670">
            <w:r>
              <w:t>Projekat 2.3.4 Razvoj novih oblika podrške poljoprivredi</w:t>
            </w:r>
          </w:p>
          <w:p w14:paraId="74EAB066" w14:textId="1B057EFB" w:rsidR="00C16425" w:rsidRDefault="00863CE0" w:rsidP="00B65670">
            <w:r>
              <w:t xml:space="preserve">Projekat </w:t>
            </w:r>
            <w:r w:rsidR="00C16425">
              <w:t>2.3.5</w:t>
            </w:r>
            <w:r w:rsidR="00AD6013">
              <w:t xml:space="preserve"> </w:t>
            </w:r>
            <w:r w:rsidR="00C16425">
              <w:t>Podrška udruživanju poljoprivrednika sa ciljem organizovanja proizvodnje</w:t>
            </w:r>
          </w:p>
          <w:p w14:paraId="6A7E37AE" w14:textId="77777777" w:rsidR="00C16425" w:rsidRPr="00CE5F05" w:rsidRDefault="00C16425" w:rsidP="00B65670">
            <w:pPr>
              <w:rPr>
                <w:b/>
                <w:bCs/>
              </w:rPr>
            </w:pPr>
          </w:p>
        </w:tc>
      </w:tr>
      <w:tr w:rsidR="00C16425" w14:paraId="68102969" w14:textId="77777777" w:rsidTr="00B65670">
        <w:tc>
          <w:tcPr>
            <w:tcW w:w="9016" w:type="dxa"/>
            <w:gridSpan w:val="2"/>
            <w:tcBorders>
              <w:bottom w:val="single" w:sz="4" w:space="0" w:color="BFBFBF" w:themeColor="background1" w:themeShade="BF"/>
            </w:tcBorders>
            <w:shd w:val="clear" w:color="auto" w:fill="A5C9EB" w:themeFill="text2" w:themeFillTint="40"/>
          </w:tcPr>
          <w:p w14:paraId="19B24BBC" w14:textId="77777777" w:rsidR="00C16425" w:rsidRPr="003240F4" w:rsidRDefault="00C16425" w:rsidP="00B65670">
            <w:pPr>
              <w:jc w:val="center"/>
              <w:rPr>
                <w:b/>
                <w:bCs/>
              </w:rPr>
            </w:pPr>
            <w:r w:rsidRPr="003240F4">
              <w:rPr>
                <w:b/>
                <w:bCs/>
              </w:rPr>
              <w:t xml:space="preserve">Specifični strateški cilj 3: </w:t>
            </w:r>
            <w:r w:rsidRPr="00DE4C53">
              <w:rPr>
                <w:b/>
                <w:bCs/>
                <w:shd w:val="clear" w:color="auto" w:fill="A5C9EB" w:themeFill="text2" w:themeFillTint="40"/>
              </w:rPr>
              <w:t>UNAPREĐENJE OPŠTIH USLOVA ŽIVOTA STANOVNIŠTVA I ODRŽIVO KORIŠĆENJE PRIRODNIH RESURSA</w:t>
            </w:r>
          </w:p>
        </w:tc>
      </w:tr>
      <w:tr w:rsidR="00C16425" w14:paraId="700F0242"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4F11913D" w14:textId="77777777" w:rsidR="00C16425" w:rsidRPr="00CE5F05" w:rsidRDefault="00C16425" w:rsidP="00B65670">
            <w:pPr>
              <w:jc w:val="center"/>
              <w:rPr>
                <w:b/>
                <w:bCs/>
              </w:rPr>
            </w:pPr>
            <w:r w:rsidRPr="00CE5F05">
              <w:rPr>
                <w:b/>
                <w:bCs/>
              </w:rPr>
              <w:t>Prioritet 3.1</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6FFDA0CE" w14:textId="77777777" w:rsidR="00C16425" w:rsidRDefault="00C16425" w:rsidP="00B65670">
            <w:r w:rsidRPr="00CE5F05">
              <w:rPr>
                <w:b/>
                <w:bCs/>
              </w:rPr>
              <w:t>Zaštita životne sredine</w:t>
            </w:r>
          </w:p>
        </w:tc>
      </w:tr>
      <w:tr w:rsidR="00C16425" w14:paraId="0AF9C649"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D68EE6" w14:textId="77777777" w:rsidR="00C16425" w:rsidRPr="00CE5F05" w:rsidRDefault="00C16425" w:rsidP="00B65670">
            <w:pPr>
              <w:jc w:val="cente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434B6D7" w14:textId="77777777" w:rsidR="00C16425" w:rsidRPr="00CE5F05" w:rsidRDefault="00C16425" w:rsidP="00B65670">
            <w:r w:rsidRPr="00CE5F05">
              <w:t>Projekat 3.1.1 Uklanjanje divljih deponija</w:t>
            </w:r>
          </w:p>
          <w:p w14:paraId="5557332A" w14:textId="77777777" w:rsidR="00C16425" w:rsidRPr="00CE5F05" w:rsidRDefault="00C16425" w:rsidP="00B65670">
            <w:r w:rsidRPr="00CE5F05">
              <w:t>Projekat 3.1.2 Razdvajanje i selekcija otpada u gradskim i seoskim područjima</w:t>
            </w:r>
          </w:p>
          <w:p w14:paraId="0D52C307" w14:textId="0C0B716B" w:rsidR="00C16425" w:rsidRPr="00CE5F05" w:rsidRDefault="00C16425" w:rsidP="00B65670">
            <w:r w:rsidRPr="00CE5F05">
              <w:t>Projekat 3.1.</w:t>
            </w:r>
            <w:r w:rsidR="009649A0">
              <w:t>3</w:t>
            </w:r>
            <w:r w:rsidRPr="00CE5F05">
              <w:t xml:space="preserve"> Razvijanje upravljačkog tijela MAB-basen rijeke Tare </w:t>
            </w:r>
          </w:p>
          <w:p w14:paraId="3B10A52E" w14:textId="2A09CE25" w:rsidR="00C16425" w:rsidRPr="00CE5F05" w:rsidRDefault="00C16425" w:rsidP="00B65670">
            <w:r w:rsidRPr="00CE5F05">
              <w:t>Projekat 3.1.</w:t>
            </w:r>
            <w:r w:rsidR="009649A0">
              <w:t>4</w:t>
            </w:r>
            <w:r w:rsidRPr="00CE5F05">
              <w:t xml:space="preserve"> Objedinjavanje lovišta u Pluzinama</w:t>
            </w:r>
            <w:r w:rsidR="00AD6013">
              <w:t xml:space="preserve"> </w:t>
            </w:r>
            <w:r w:rsidRPr="00CE5F05">
              <w:t xml:space="preserve">(Lovište posebne namjene </w:t>
            </w:r>
            <w:r w:rsidR="00AD6013">
              <w:t>„</w:t>
            </w:r>
            <w:r w:rsidRPr="00CE5F05">
              <w:t>Piva”) i Parka prirode Piva kao upravljača</w:t>
            </w:r>
          </w:p>
          <w:p w14:paraId="089DB40D" w14:textId="17D00168" w:rsidR="00C16425" w:rsidRPr="00CE5F05" w:rsidRDefault="00C16425" w:rsidP="00B65670">
            <w:r w:rsidRPr="00CE5F05">
              <w:t>Projekat 3.1.</w:t>
            </w:r>
            <w:r w:rsidR="009649A0">
              <w:t>5</w:t>
            </w:r>
            <w:r w:rsidRPr="00CE5F05">
              <w:t xml:space="preserve"> Pošumljavanje požarišta i ogoljenih djelova u </w:t>
            </w:r>
            <w:r w:rsidR="00AD6013">
              <w:t>p</w:t>
            </w:r>
            <w:r w:rsidRPr="00CE5F05">
              <w:t>arku</w:t>
            </w:r>
          </w:p>
          <w:p w14:paraId="2510FE23" w14:textId="3B1F05CA" w:rsidR="00C16425" w:rsidRPr="00CE5F05" w:rsidRDefault="00C16425" w:rsidP="00B65670">
            <w:r w:rsidRPr="00CE5F05">
              <w:lastRenderedPageBreak/>
              <w:t>Projekat 3.1.</w:t>
            </w:r>
            <w:r w:rsidR="009649A0">
              <w:t>6</w:t>
            </w:r>
            <w:r w:rsidRPr="00CE5F05">
              <w:t xml:space="preserve"> Projektovanje, izgradnja i opremanje objekata za potrebe Službe zaštite i spašavanja</w:t>
            </w:r>
          </w:p>
          <w:p w14:paraId="17F24D06" w14:textId="6A495033" w:rsidR="00C16425" w:rsidRDefault="00C16425" w:rsidP="00B65670">
            <w:r w:rsidRPr="00CE5F05">
              <w:t>Projekat 3.1.</w:t>
            </w:r>
            <w:r w:rsidR="009649A0">
              <w:t>7</w:t>
            </w:r>
            <w:r w:rsidRPr="00CE5F05">
              <w:t xml:space="preserve"> Nabavka opreme za reagovanja u situacijama ugroženosti životne sredine</w:t>
            </w:r>
          </w:p>
          <w:p w14:paraId="3B10B4ED" w14:textId="77777777" w:rsidR="00C16425" w:rsidRPr="00CE5F05" w:rsidRDefault="00C16425" w:rsidP="00B65670">
            <w:pPr>
              <w:rPr>
                <w:b/>
                <w:bCs/>
              </w:rPr>
            </w:pPr>
          </w:p>
        </w:tc>
      </w:tr>
      <w:tr w:rsidR="00C16425" w14:paraId="04ABB10D"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2B389E5C" w14:textId="77777777" w:rsidR="00C16425" w:rsidRPr="00CE5F05" w:rsidRDefault="00C16425" w:rsidP="00B65670">
            <w:pPr>
              <w:jc w:val="center"/>
              <w:rPr>
                <w:b/>
                <w:bCs/>
              </w:rPr>
            </w:pPr>
            <w:r w:rsidRPr="00011A7B">
              <w:rPr>
                <w:b/>
                <w:bCs/>
              </w:rPr>
              <w:lastRenderedPageBreak/>
              <w:t>Prioritet 3.2</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361FFFF9" w14:textId="77777777" w:rsidR="00C16425" w:rsidRPr="00CE5F05" w:rsidRDefault="00C16425" w:rsidP="00B65670">
            <w:r>
              <w:rPr>
                <w:b/>
                <w:bCs/>
              </w:rPr>
              <w:t xml:space="preserve">Unaprjeđenje </w:t>
            </w:r>
            <w:r w:rsidRPr="00011A7B">
              <w:rPr>
                <w:b/>
                <w:bCs/>
              </w:rPr>
              <w:t>zdravstvenih usluga</w:t>
            </w:r>
          </w:p>
        </w:tc>
      </w:tr>
      <w:tr w:rsidR="00C16425" w14:paraId="084CD0A2"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3FF09" w14:textId="77777777" w:rsidR="00C16425" w:rsidRPr="00011A7B" w:rsidRDefault="00C16425" w:rsidP="00B65670">
            <w:pPr>
              <w:jc w:val="cente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94BE8C5" w14:textId="77777777" w:rsidR="00C16425" w:rsidRDefault="00C16425" w:rsidP="00B65670">
            <w:r>
              <w:t>Projekat 3.2.1 Adaptacija Doma zdravlja i ambulanti u selima</w:t>
            </w:r>
          </w:p>
          <w:p w14:paraId="102D81A5" w14:textId="77777777" w:rsidR="00C16425" w:rsidRDefault="00C16425" w:rsidP="00B65670">
            <w:r>
              <w:t>Projekat 3.2.2 Obezbjeđivanje uslova za boravak i rad ljekara u Plužinama</w:t>
            </w:r>
          </w:p>
          <w:p w14:paraId="3CD353A2" w14:textId="2B186E71" w:rsidR="00C16425" w:rsidRDefault="00C16425" w:rsidP="00B65670">
            <w:r>
              <w:t>Projekat 3.2.3 Obezbjeđivanje dola</w:t>
            </w:r>
            <w:r w:rsidR="00AD6013">
              <w:t>z</w:t>
            </w:r>
            <w:r>
              <w:t>aka ljekara specijalista u Plužine</w:t>
            </w:r>
          </w:p>
          <w:p w14:paraId="123C4CA4" w14:textId="77777777" w:rsidR="00C16425" w:rsidRDefault="00C16425" w:rsidP="00B65670">
            <w:r>
              <w:t>Projekat 3.2.4 Organizovanje patronažnih obilazaka sela u Opštini</w:t>
            </w:r>
          </w:p>
          <w:p w14:paraId="2E54DA70" w14:textId="77777777" w:rsidR="00C16425" w:rsidRPr="00F10312" w:rsidRDefault="00C16425" w:rsidP="00B65670"/>
        </w:tc>
      </w:tr>
      <w:tr w:rsidR="00C16425" w14:paraId="597B8FB1"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05EC9772" w14:textId="77777777" w:rsidR="00C16425" w:rsidRPr="00011A7B" w:rsidRDefault="00C16425" w:rsidP="00B65670">
            <w:pPr>
              <w:jc w:val="center"/>
              <w:rPr>
                <w:b/>
                <w:bCs/>
              </w:rPr>
            </w:pPr>
            <w:r w:rsidRPr="00011A7B">
              <w:rPr>
                <w:b/>
                <w:bCs/>
              </w:rPr>
              <w:t>Prioritet 3.3</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607A938E" w14:textId="77777777" w:rsidR="00C16425" w:rsidRPr="00F34C97" w:rsidRDefault="00C16425" w:rsidP="00B65670">
            <w:pPr>
              <w:rPr>
                <w:b/>
                <w:bCs/>
              </w:rPr>
            </w:pPr>
            <w:r>
              <w:rPr>
                <w:b/>
                <w:bCs/>
              </w:rPr>
              <w:t xml:space="preserve">Unaprjeđenje </w:t>
            </w:r>
            <w:r w:rsidRPr="00011A7B">
              <w:rPr>
                <w:b/>
                <w:bCs/>
              </w:rPr>
              <w:t xml:space="preserve"> sektora obrazovanja</w:t>
            </w:r>
          </w:p>
        </w:tc>
      </w:tr>
      <w:tr w:rsidR="00C16425" w14:paraId="635CF88B"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4462B9" w14:textId="77777777" w:rsidR="00C16425" w:rsidRPr="00011A7B" w:rsidRDefault="00C16425" w:rsidP="00B65670">
            <w:pPr>
              <w:jc w:val="cente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E8C42D9" w14:textId="77777777" w:rsidR="00C16425" w:rsidRPr="00011A7B" w:rsidRDefault="00C16425" w:rsidP="00B65670">
            <w:r w:rsidRPr="00011A7B">
              <w:t>Projekat 3.3.1 Adaptacija Doma za učenike</w:t>
            </w:r>
          </w:p>
          <w:p w14:paraId="65ED718C" w14:textId="77777777" w:rsidR="00C16425" w:rsidRPr="00011A7B" w:rsidRDefault="00C16425" w:rsidP="00B65670">
            <w:r w:rsidRPr="00011A7B">
              <w:t xml:space="preserve">Projekat 3.3.2 Rekonstukcija i adaptacija seoskih škola i seoskih domova </w:t>
            </w:r>
          </w:p>
          <w:p w14:paraId="1C18C42C" w14:textId="44B3EBEC" w:rsidR="00C16425" w:rsidRDefault="00C16425" w:rsidP="00B65670">
            <w:r w:rsidRPr="00011A7B">
              <w:t>Projekat 3.3.</w:t>
            </w:r>
            <w:r w:rsidR="009E7602">
              <w:t>3</w:t>
            </w:r>
            <w:r w:rsidRPr="00011A7B">
              <w:t xml:space="preserve"> Akreditacija novih programa obrazovanja (mašin-bravar i elektro smjerovi</w:t>
            </w:r>
            <w:r>
              <w:t>)</w:t>
            </w:r>
          </w:p>
          <w:p w14:paraId="7D2A85D3" w14:textId="77777777" w:rsidR="00C16425" w:rsidRPr="00011A7B" w:rsidRDefault="00C16425" w:rsidP="00B65670">
            <w:pPr>
              <w:rPr>
                <w:b/>
                <w:bCs/>
              </w:rPr>
            </w:pPr>
          </w:p>
        </w:tc>
      </w:tr>
      <w:tr w:rsidR="00C16425" w14:paraId="44BCC44A"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00B7E74F" w14:textId="77777777" w:rsidR="00C16425" w:rsidRPr="00011A7B" w:rsidRDefault="00C16425" w:rsidP="00B65670">
            <w:pPr>
              <w:jc w:val="center"/>
              <w:rPr>
                <w:b/>
                <w:bCs/>
              </w:rPr>
            </w:pPr>
            <w:r w:rsidRPr="00011A7B">
              <w:rPr>
                <w:b/>
                <w:bCs/>
              </w:rPr>
              <w:t>Prioritet 3.4</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2A316A03" w14:textId="77777777" w:rsidR="00C16425" w:rsidRPr="00BA2B17" w:rsidRDefault="00C16425" w:rsidP="00B65670">
            <w:pPr>
              <w:rPr>
                <w:b/>
                <w:bCs/>
              </w:rPr>
            </w:pPr>
            <w:r>
              <w:rPr>
                <w:b/>
                <w:bCs/>
              </w:rPr>
              <w:t xml:space="preserve">Unaprjeđenje </w:t>
            </w:r>
            <w:r w:rsidRPr="00011A7B">
              <w:rPr>
                <w:b/>
                <w:bCs/>
              </w:rPr>
              <w:t>uslova za bavljenje sportom</w:t>
            </w:r>
          </w:p>
        </w:tc>
      </w:tr>
      <w:tr w:rsidR="00C16425" w14:paraId="5C54C41A"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C33000" w14:textId="77777777" w:rsidR="00C16425" w:rsidRPr="00011A7B" w:rsidRDefault="00C16425" w:rsidP="00B65670">
            <w:pPr>
              <w:jc w:val="cente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3153B62" w14:textId="77777777" w:rsidR="00C16425" w:rsidRDefault="00C16425" w:rsidP="00B65670">
            <w:r>
              <w:t>Projekat 3.4.1 Izgradnja fudbalskog terena</w:t>
            </w:r>
          </w:p>
          <w:p w14:paraId="3093C7BD" w14:textId="77777777" w:rsidR="00C16425" w:rsidRDefault="00C16425" w:rsidP="00B65670">
            <w:r>
              <w:t>Projekat 3.4.2 Završetak sportske hale</w:t>
            </w:r>
          </w:p>
          <w:p w14:paraId="30626CC9" w14:textId="77777777" w:rsidR="00C16425" w:rsidRDefault="00C16425" w:rsidP="00B65670">
            <w:r>
              <w:t>Projekat 3.4.3 Izgradnja terena za sportske aktivnosti različite namjene</w:t>
            </w:r>
          </w:p>
          <w:p w14:paraId="4AF42DAA" w14:textId="77777777" w:rsidR="00C16425" w:rsidRDefault="00C16425" w:rsidP="00B65670">
            <w:r>
              <w:t>Projekat 3.4.4 Projektovanje i izgradnja zatvorenog bazena</w:t>
            </w:r>
          </w:p>
          <w:p w14:paraId="1488BA03" w14:textId="77777777" w:rsidR="00C16425" w:rsidRPr="00BA2B17" w:rsidRDefault="00C16425" w:rsidP="00B65670"/>
        </w:tc>
      </w:tr>
      <w:tr w:rsidR="00C16425" w14:paraId="3B715DA9"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3AF4106F" w14:textId="77777777" w:rsidR="00C16425" w:rsidRPr="00E60263" w:rsidRDefault="00C16425" w:rsidP="00B65670">
            <w:pPr>
              <w:jc w:val="center"/>
              <w:rPr>
                <w:b/>
                <w:bCs/>
              </w:rPr>
            </w:pPr>
            <w:r w:rsidRPr="00E60263">
              <w:rPr>
                <w:b/>
                <w:bCs/>
              </w:rPr>
              <w:t>Prioritet 3.5</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402736E2" w14:textId="77777777" w:rsidR="00C16425" w:rsidRPr="00E60263" w:rsidRDefault="00C16425" w:rsidP="00B65670">
            <w:pPr>
              <w:rPr>
                <w:b/>
                <w:bCs/>
              </w:rPr>
            </w:pPr>
            <w:r w:rsidRPr="00E60263">
              <w:rPr>
                <w:b/>
                <w:bCs/>
              </w:rPr>
              <w:t>Kultura</w:t>
            </w:r>
          </w:p>
        </w:tc>
      </w:tr>
      <w:tr w:rsidR="00C16425" w14:paraId="551D0009"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722E2E8" w14:textId="77777777" w:rsidR="00C16425" w:rsidRDefault="00C16425" w:rsidP="00B65670"/>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0678ED5" w14:textId="4E776C24" w:rsidR="00C16425" w:rsidRDefault="00C16425" w:rsidP="00B65670">
            <w:r>
              <w:t>Projekat 3.5.1Definisanje stanja kulturno istorijskih spomenika sa mjera</w:t>
            </w:r>
            <w:r w:rsidR="00AD6013">
              <w:t>ma</w:t>
            </w:r>
            <w:r>
              <w:t xml:space="preserve"> za njihovo održavanje</w:t>
            </w:r>
          </w:p>
          <w:p w14:paraId="7FDF7630" w14:textId="77777777" w:rsidR="00C16425" w:rsidRDefault="00C16425" w:rsidP="00B65670">
            <w:r>
              <w:t>Projekat 3.5.2 Promovisanje i turistička valorizacija stećaka i UNESCO lokaliteta</w:t>
            </w:r>
          </w:p>
          <w:p w14:paraId="3AC61675" w14:textId="77777777" w:rsidR="00C16425" w:rsidRDefault="00C16425" w:rsidP="00B65670">
            <w:r>
              <w:t>Projekat 3.5.3 Uređenje, zaštita i promocija srednjevjekovnih spomenika Soko Grad i Taban Grad</w:t>
            </w:r>
          </w:p>
          <w:p w14:paraId="5C586CA1" w14:textId="77777777" w:rsidR="00C16425" w:rsidRDefault="00C16425" w:rsidP="00B65670">
            <w:r>
              <w:t>Projekat 3.5.4 Razvoj novih kulturnih manifestacija</w:t>
            </w:r>
          </w:p>
          <w:p w14:paraId="474C4C6E" w14:textId="77777777" w:rsidR="00C16425" w:rsidRDefault="00C16425" w:rsidP="00B65670"/>
        </w:tc>
      </w:tr>
      <w:tr w:rsidR="00C16425" w14:paraId="7740A320"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54973E92" w14:textId="77777777" w:rsidR="00C16425" w:rsidRPr="00E60263" w:rsidRDefault="00C16425" w:rsidP="00B65670">
            <w:pPr>
              <w:jc w:val="center"/>
              <w:rPr>
                <w:b/>
                <w:bCs/>
              </w:rPr>
            </w:pPr>
            <w:r w:rsidRPr="00E60263">
              <w:rPr>
                <w:b/>
                <w:bCs/>
              </w:rPr>
              <w:t>Prioritet 3.6</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4948570E" w14:textId="77777777" w:rsidR="00C16425" w:rsidRPr="00E60263" w:rsidRDefault="00C16425" w:rsidP="00B65670">
            <w:pPr>
              <w:rPr>
                <w:b/>
                <w:bCs/>
              </w:rPr>
            </w:pPr>
            <w:r w:rsidRPr="00E60263">
              <w:rPr>
                <w:b/>
                <w:bCs/>
              </w:rPr>
              <w:t>Socijalna zaštita</w:t>
            </w:r>
          </w:p>
        </w:tc>
      </w:tr>
      <w:tr w:rsidR="00C16425" w14:paraId="3C4260FE"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BF0A2D" w14:textId="77777777" w:rsidR="00C16425" w:rsidRPr="00E60263" w:rsidRDefault="00C16425" w:rsidP="00B65670">
            <w:pPr>
              <w:jc w:val="cente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CF60418" w14:textId="720FFE05" w:rsidR="00C16425" w:rsidRDefault="00C16425" w:rsidP="00B65670">
            <w:r>
              <w:t>Projekat 3.6.1 Unapr</w:t>
            </w:r>
            <w:r w:rsidR="00AD6013">
              <w:t>j</w:t>
            </w:r>
            <w:r>
              <w:t>eđenje</w:t>
            </w:r>
            <w:r w:rsidR="00AD6013">
              <w:t xml:space="preserve"> </w:t>
            </w:r>
            <w:r>
              <w:t>zbrinjavanja preostalog dijela socijalno ugroženog stanovništva sa smještajem</w:t>
            </w:r>
          </w:p>
          <w:p w14:paraId="5507B27B" w14:textId="77777777" w:rsidR="00C16425" w:rsidRDefault="00C16425" w:rsidP="00B65670">
            <w:r>
              <w:t xml:space="preserve">Projekat 3.6.2 Podrška starijim licima i staračkim domaćinstvima </w:t>
            </w:r>
          </w:p>
          <w:p w14:paraId="23570781" w14:textId="77777777" w:rsidR="00C16425" w:rsidRDefault="00C16425" w:rsidP="00B65670">
            <w:r>
              <w:t>Projekat 3.6.3 Proširenje usluga gerontodomaćica na sva seoska područja – geronto - domaćica</w:t>
            </w:r>
          </w:p>
          <w:p w14:paraId="5CC7AC24" w14:textId="56423AC6" w:rsidR="00C16425" w:rsidRDefault="00C16425" w:rsidP="00B65670">
            <w:r>
              <w:t xml:space="preserve">Projekat 3.6.4 Intenziviranje saradnje sa Centrom za socijalni rad sa ciljem obezbjeđivanja sveobuhvatnosti, održivosti i koordinacije aktivnosti usmjerenih na </w:t>
            </w:r>
            <w:r w:rsidR="00AD6013">
              <w:t>u</w:t>
            </w:r>
            <w:r>
              <w:t xml:space="preserve">naprjeđenje usluga i servisa koji su dostupni korisnicima </w:t>
            </w:r>
          </w:p>
          <w:p w14:paraId="7323B778" w14:textId="77777777" w:rsidR="00C16425" w:rsidRPr="00E60263" w:rsidRDefault="00C16425" w:rsidP="00B65670"/>
        </w:tc>
      </w:tr>
      <w:tr w:rsidR="00C16425" w14:paraId="2AADC295"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598FC76A" w14:textId="77777777" w:rsidR="00C16425" w:rsidRPr="00E60263" w:rsidRDefault="00C16425" w:rsidP="00B65670">
            <w:pPr>
              <w:jc w:val="center"/>
              <w:rPr>
                <w:b/>
                <w:bCs/>
              </w:rPr>
            </w:pPr>
            <w:r w:rsidRPr="004C3966">
              <w:rPr>
                <w:b/>
                <w:bCs/>
              </w:rPr>
              <w:t>Prioritet 3.7</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7BE210DC" w14:textId="77777777" w:rsidR="00C16425" w:rsidRPr="00CC0248" w:rsidRDefault="00C16425" w:rsidP="00B65670">
            <w:pPr>
              <w:rPr>
                <w:b/>
                <w:bCs/>
              </w:rPr>
            </w:pPr>
            <w:r w:rsidRPr="004C3966">
              <w:rPr>
                <w:b/>
                <w:bCs/>
              </w:rPr>
              <w:t xml:space="preserve">Demografska revitalizacija </w:t>
            </w:r>
          </w:p>
        </w:tc>
      </w:tr>
      <w:tr w:rsidR="00C16425" w14:paraId="3E073AEC"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70E8EF1" w14:textId="77777777" w:rsidR="00C16425" w:rsidRPr="004C3966" w:rsidRDefault="00C16425" w:rsidP="00B65670">
            <w:pP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48E91F6" w14:textId="77777777" w:rsidR="00C16425" w:rsidRDefault="00C16425" w:rsidP="00B65670">
            <w:r>
              <w:t>Projekat 3.7.1 Podsticaji za mlade bračne parove</w:t>
            </w:r>
          </w:p>
          <w:p w14:paraId="5C825F1C" w14:textId="3EB4B8EC" w:rsidR="00C16425" w:rsidRDefault="00C16425" w:rsidP="00B65670">
            <w:r>
              <w:t>Projekat 3.7.2 Podsticaji za r</w:t>
            </w:r>
            <w:r w:rsidR="00AD6013">
              <w:t>j</w:t>
            </w:r>
            <w:r>
              <w:t>ešavanje sta</w:t>
            </w:r>
            <w:r w:rsidR="00AD6013">
              <w:t>m</w:t>
            </w:r>
            <w:r>
              <w:t xml:space="preserve">benih potreba </w:t>
            </w:r>
          </w:p>
          <w:p w14:paraId="10879FB9" w14:textId="77777777" w:rsidR="00C16425" w:rsidRPr="00CC0248" w:rsidRDefault="00C16425" w:rsidP="00B65670"/>
        </w:tc>
      </w:tr>
      <w:tr w:rsidR="00C16425" w14:paraId="73803BDF" w14:textId="77777777" w:rsidTr="00B65670">
        <w:trPr>
          <w:trHeight w:val="329"/>
        </w:trPr>
        <w:tc>
          <w:tcPr>
            <w:tcW w:w="9016" w:type="dxa"/>
            <w:gridSpan w:val="2"/>
            <w:tcBorders>
              <w:top w:val="single" w:sz="4" w:space="0" w:color="BFBFBF" w:themeColor="background1" w:themeShade="BF"/>
              <w:bottom w:val="single" w:sz="4" w:space="0" w:color="BFBFBF" w:themeColor="background1" w:themeShade="BF"/>
            </w:tcBorders>
            <w:shd w:val="clear" w:color="auto" w:fill="A5C9EB" w:themeFill="text2" w:themeFillTint="40"/>
            <w:vAlign w:val="center"/>
          </w:tcPr>
          <w:p w14:paraId="366C4AD9" w14:textId="77777777" w:rsidR="00C16425" w:rsidRPr="00CC0248" w:rsidRDefault="00C16425" w:rsidP="00B65670">
            <w:pPr>
              <w:jc w:val="center"/>
              <w:rPr>
                <w:b/>
                <w:bCs/>
              </w:rPr>
            </w:pPr>
            <w:r w:rsidRPr="00CC0248">
              <w:rPr>
                <w:b/>
                <w:bCs/>
              </w:rPr>
              <w:t>Specifični strateški cilj 4: JAČANJE ADMINISTRATIVNIH KAPACITETA</w:t>
            </w:r>
          </w:p>
        </w:tc>
      </w:tr>
      <w:tr w:rsidR="00C16425" w14:paraId="54EA91B9"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1985E070" w14:textId="77777777" w:rsidR="00C16425" w:rsidRPr="004C3966" w:rsidRDefault="00C16425" w:rsidP="00B65670">
            <w:pPr>
              <w:jc w:val="center"/>
              <w:rPr>
                <w:b/>
                <w:bCs/>
              </w:rPr>
            </w:pPr>
            <w:r w:rsidRPr="004C3966">
              <w:rPr>
                <w:b/>
                <w:bCs/>
              </w:rPr>
              <w:t>Prioritet 4.1</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3FFFD712" w14:textId="6E7F5E39" w:rsidR="00C16425" w:rsidRPr="00CC0248" w:rsidRDefault="00C16425" w:rsidP="00B65670">
            <w:pPr>
              <w:rPr>
                <w:b/>
                <w:bCs/>
              </w:rPr>
            </w:pPr>
            <w:r w:rsidRPr="004C3966">
              <w:rPr>
                <w:b/>
                <w:bCs/>
              </w:rPr>
              <w:t xml:space="preserve">Usavršavanje i profesionalizacija </w:t>
            </w:r>
            <w:r w:rsidR="00AD6013">
              <w:rPr>
                <w:b/>
                <w:bCs/>
              </w:rPr>
              <w:t>l</w:t>
            </w:r>
            <w:r w:rsidRPr="004C3966">
              <w:rPr>
                <w:b/>
                <w:bCs/>
              </w:rPr>
              <w:t xml:space="preserve">okalne uprave i </w:t>
            </w:r>
            <w:r w:rsidR="00AD6013">
              <w:rPr>
                <w:b/>
                <w:bCs/>
              </w:rPr>
              <w:t>l</w:t>
            </w:r>
            <w:r w:rsidRPr="004C3966">
              <w:rPr>
                <w:b/>
                <w:bCs/>
              </w:rPr>
              <w:t>okalnih preduzeća</w:t>
            </w:r>
          </w:p>
        </w:tc>
      </w:tr>
      <w:tr w:rsidR="00C16425" w14:paraId="37A4A096"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E54B49" w14:textId="77777777" w:rsidR="00C16425" w:rsidRPr="004C3966" w:rsidRDefault="00C16425" w:rsidP="00B65670">
            <w:pPr>
              <w:jc w:val="center"/>
              <w:rPr>
                <w:b/>
                <w:bCs/>
              </w:rP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952BDE6" w14:textId="6ABE6C95" w:rsidR="00C16425" w:rsidRDefault="00C16425" w:rsidP="00B65670">
            <w:r>
              <w:t xml:space="preserve">Projekat 4.1.1 Modernizovanje rada </w:t>
            </w:r>
            <w:r w:rsidR="00AD6013">
              <w:t>l</w:t>
            </w:r>
            <w:r>
              <w:t xml:space="preserve">okalne uprave i </w:t>
            </w:r>
            <w:r w:rsidR="00AD6013">
              <w:t>l</w:t>
            </w:r>
            <w:r>
              <w:t>okalnih preduzeća kroz uvođenje tehnoloških inovacija</w:t>
            </w:r>
          </w:p>
          <w:p w14:paraId="528B3D08" w14:textId="113FEB52" w:rsidR="00AD6013" w:rsidRDefault="00AD6013" w:rsidP="00AD6013">
            <w:r>
              <w:t>Projekat 4.1.2 Digitalizacija rada lokalne uprave i javnih preduzeća</w:t>
            </w:r>
          </w:p>
          <w:p w14:paraId="01434148" w14:textId="0C2C1DB5" w:rsidR="009E7602" w:rsidRDefault="00AD6013" w:rsidP="00B65670">
            <w:r>
              <w:t xml:space="preserve">Projekat 4.1.3 Jačanje saradnje sa Zajednicom opština i učešće u projektima Opštine za EU (M4EU) i  PADRION </w:t>
            </w:r>
          </w:p>
          <w:p w14:paraId="164BDA41" w14:textId="53750BB7" w:rsidR="00C16425" w:rsidRDefault="00C16425" w:rsidP="00B65670">
            <w:r>
              <w:t>Projekat 4.1.</w:t>
            </w:r>
            <w:r w:rsidR="00AD6013">
              <w:t>4</w:t>
            </w:r>
            <w:r>
              <w:t xml:space="preserve"> Obuka zaposlenih u korišćenju engleskog jezika</w:t>
            </w:r>
          </w:p>
          <w:p w14:paraId="6DB44414" w14:textId="77777777" w:rsidR="00C16425" w:rsidRPr="004C3966" w:rsidRDefault="00C16425" w:rsidP="00B65670">
            <w:pPr>
              <w:rPr>
                <w:b/>
                <w:bCs/>
              </w:rPr>
            </w:pPr>
          </w:p>
        </w:tc>
      </w:tr>
      <w:tr w:rsidR="00C16425" w14:paraId="53A9F3BD"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41B174EE" w14:textId="77777777" w:rsidR="00C16425" w:rsidRPr="004D1BFD" w:rsidRDefault="00C16425" w:rsidP="00B65670">
            <w:pPr>
              <w:jc w:val="center"/>
              <w:rPr>
                <w:b/>
                <w:bCs/>
              </w:rPr>
            </w:pPr>
            <w:r w:rsidRPr="004D1BFD">
              <w:rPr>
                <w:b/>
                <w:bCs/>
              </w:rPr>
              <w:lastRenderedPageBreak/>
              <w:t>Prioritet 4.2</w:t>
            </w: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AE9F7" w:themeFill="text2" w:themeFillTint="1A"/>
          </w:tcPr>
          <w:p w14:paraId="4FDFB184" w14:textId="77777777" w:rsidR="00C16425" w:rsidRPr="004D1BFD" w:rsidRDefault="00C16425" w:rsidP="00B65670">
            <w:pPr>
              <w:rPr>
                <w:b/>
                <w:bCs/>
              </w:rPr>
            </w:pPr>
            <w:r w:rsidRPr="004D1BFD">
              <w:rPr>
                <w:b/>
                <w:bCs/>
              </w:rPr>
              <w:t>Obuka i formiranje timova za pisanje IPA projekata</w:t>
            </w:r>
          </w:p>
        </w:tc>
      </w:tr>
      <w:bookmarkEnd w:id="53"/>
      <w:tr w:rsidR="00C16425" w14:paraId="4EEB78E6"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F86AE2" w14:textId="77777777" w:rsidR="00C16425" w:rsidRDefault="00C16425" w:rsidP="00B65670">
            <w:pPr>
              <w:jc w:val="center"/>
            </w:pPr>
          </w:p>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A0B2AF2" w14:textId="235A7CF7" w:rsidR="00C16425" w:rsidRDefault="00C16425" w:rsidP="00B65670">
            <w:r>
              <w:t>Projekat 4.2.</w:t>
            </w:r>
            <w:r w:rsidR="00AD6013">
              <w:t>1</w:t>
            </w:r>
            <w:r>
              <w:t xml:space="preserve"> Obuka zaposlenih za pisanje i implementaciju IPA projekata</w:t>
            </w:r>
          </w:p>
          <w:p w14:paraId="497B75C8" w14:textId="760907F7" w:rsidR="00C16425" w:rsidRDefault="00C16425" w:rsidP="00B65670">
            <w:r>
              <w:t>Projekat 4.2.</w:t>
            </w:r>
            <w:r w:rsidR="00AD6013">
              <w:t>2</w:t>
            </w:r>
            <w:r>
              <w:t xml:space="preserve"> </w:t>
            </w:r>
            <w:r w:rsidR="00863CE0">
              <w:t>Unapređenje rada opštinskog</w:t>
            </w:r>
            <w:r>
              <w:t xml:space="preserve"> tima za IPA projekte</w:t>
            </w:r>
          </w:p>
          <w:p w14:paraId="6A1BFDFB" w14:textId="77777777" w:rsidR="00C16425" w:rsidRDefault="00C16425" w:rsidP="00AD6013"/>
        </w:tc>
      </w:tr>
      <w:tr w:rsidR="00C16425" w14:paraId="5852B349" w14:textId="77777777" w:rsidTr="00B65670">
        <w:trPr>
          <w:trHeight w:val="329"/>
        </w:trPr>
        <w:tc>
          <w:tcPr>
            <w:tcW w:w="9016" w:type="dxa"/>
            <w:gridSpan w:val="2"/>
            <w:tcBorders>
              <w:top w:val="single" w:sz="4" w:space="0" w:color="BFBFBF" w:themeColor="background1" w:themeShade="BF"/>
              <w:bottom w:val="single" w:sz="4" w:space="0" w:color="BFBFBF" w:themeColor="background1" w:themeShade="BF"/>
            </w:tcBorders>
            <w:shd w:val="clear" w:color="auto" w:fill="A5C9EB" w:themeFill="text2" w:themeFillTint="40"/>
            <w:vAlign w:val="center"/>
          </w:tcPr>
          <w:p w14:paraId="3A89ECEA" w14:textId="77777777" w:rsidR="00C16425" w:rsidRPr="00767072" w:rsidRDefault="00C16425" w:rsidP="00B65670">
            <w:pPr>
              <w:jc w:val="center"/>
              <w:rPr>
                <w:b/>
                <w:bCs/>
              </w:rPr>
            </w:pPr>
            <w:r w:rsidRPr="004C3966">
              <w:rPr>
                <w:b/>
                <w:bCs/>
              </w:rPr>
              <w:t>Specifični strateški cilj 5: ENERGETSKI RAZVOJ I ZELENA TRANZICIJA</w:t>
            </w:r>
          </w:p>
        </w:tc>
      </w:tr>
      <w:tr w:rsidR="00C16425" w14:paraId="767B0792" w14:textId="77777777" w:rsidTr="00B65670">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7B4CF08" w14:textId="77777777" w:rsidR="00C16425" w:rsidRDefault="00C16425" w:rsidP="00B65670"/>
        </w:tc>
        <w:tc>
          <w:tcPr>
            <w:tcW w:w="745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1DC4BEA" w14:textId="77777777" w:rsidR="00C16425" w:rsidRDefault="00C16425" w:rsidP="00B65670">
            <w:r>
              <w:t xml:space="preserve">Projekat 5.1.1 Solarni paneli na opštinskim objektima </w:t>
            </w:r>
          </w:p>
          <w:p w14:paraId="76A24178" w14:textId="2FFBD4DC" w:rsidR="006A4C1E" w:rsidRDefault="006A4C1E" w:rsidP="00B65670">
            <w:r>
              <w:t>Projekat 5.1.2 HE Kruševo</w:t>
            </w:r>
          </w:p>
          <w:p w14:paraId="6E776C1A" w14:textId="75B97F0E" w:rsidR="006A4C1E" w:rsidRDefault="006A4C1E" w:rsidP="00B65670">
            <w:r>
              <w:t xml:space="preserve">Projekat 5.1.3 HE </w:t>
            </w:r>
            <w:r w:rsidR="00863CE0">
              <w:t>Komarnica</w:t>
            </w:r>
          </w:p>
        </w:tc>
      </w:tr>
    </w:tbl>
    <w:p w14:paraId="56DDDE0D" w14:textId="77777777" w:rsidR="00C16425" w:rsidRDefault="00C16425" w:rsidP="00C16425"/>
    <w:p w14:paraId="513B972E" w14:textId="77777777" w:rsidR="00CF303B" w:rsidRDefault="00CF303B" w:rsidP="00C16425"/>
    <w:p w14:paraId="4D877640" w14:textId="77777777" w:rsidR="00CF303B" w:rsidRDefault="00CF303B" w:rsidP="00C16425"/>
    <w:p w14:paraId="31F87CB8" w14:textId="77777777" w:rsidR="00CF303B" w:rsidRDefault="00CF303B" w:rsidP="00C16425"/>
    <w:p w14:paraId="2ADFF621" w14:textId="77777777" w:rsidR="00CF303B" w:rsidRDefault="00CF303B" w:rsidP="00C16425"/>
    <w:p w14:paraId="1F58916B" w14:textId="77777777" w:rsidR="00CF303B" w:rsidRDefault="00CF303B" w:rsidP="00C16425"/>
    <w:p w14:paraId="6742CA6A" w14:textId="77777777" w:rsidR="00CF303B" w:rsidRDefault="00CF303B" w:rsidP="00C16425"/>
    <w:p w14:paraId="55D91665" w14:textId="77777777" w:rsidR="00CF303B" w:rsidRDefault="00CF303B" w:rsidP="00C16425"/>
    <w:p w14:paraId="1C79BDF3" w14:textId="77777777" w:rsidR="00CF303B" w:rsidRDefault="00CF303B" w:rsidP="00C16425"/>
    <w:p w14:paraId="05ACE8F2" w14:textId="77777777" w:rsidR="00CF303B" w:rsidRDefault="00CF303B" w:rsidP="00C16425"/>
    <w:p w14:paraId="7271C9D4" w14:textId="77777777" w:rsidR="00CF303B" w:rsidRDefault="00CF303B" w:rsidP="00C16425"/>
    <w:p w14:paraId="711971B2" w14:textId="77777777" w:rsidR="00CF303B" w:rsidRDefault="00CF303B" w:rsidP="00C16425"/>
    <w:p w14:paraId="3D4D5070" w14:textId="77777777" w:rsidR="00CF303B" w:rsidRDefault="00CF303B" w:rsidP="00C16425"/>
    <w:p w14:paraId="3FAC429D" w14:textId="77777777" w:rsidR="00CF303B" w:rsidRDefault="00CF303B" w:rsidP="00C16425"/>
    <w:p w14:paraId="45E15D95" w14:textId="77777777" w:rsidR="00CF303B" w:rsidRDefault="00CF303B" w:rsidP="00C16425"/>
    <w:p w14:paraId="52B55497" w14:textId="77777777" w:rsidR="00CF303B" w:rsidRDefault="00CF303B" w:rsidP="00C16425"/>
    <w:p w14:paraId="3A89164C" w14:textId="77777777" w:rsidR="00CF303B" w:rsidRDefault="00CF303B" w:rsidP="00C16425"/>
    <w:p w14:paraId="1F64CD44" w14:textId="77777777" w:rsidR="00CF303B" w:rsidRDefault="00CF303B" w:rsidP="00C16425"/>
    <w:p w14:paraId="5C75827C" w14:textId="77777777" w:rsidR="00CF303B" w:rsidRDefault="00CF303B" w:rsidP="00C16425"/>
    <w:p w14:paraId="7A72385F" w14:textId="77777777" w:rsidR="00CF303B" w:rsidRDefault="00CF303B" w:rsidP="00C16425"/>
    <w:p w14:paraId="2A917316" w14:textId="77777777" w:rsidR="00A0401E" w:rsidRDefault="00A0401E" w:rsidP="00C16425"/>
    <w:p w14:paraId="6FF04111" w14:textId="77777777" w:rsidR="00A0401E" w:rsidRDefault="00A0401E" w:rsidP="00C16425"/>
    <w:p w14:paraId="7F23D743" w14:textId="77777777" w:rsidR="00A0401E" w:rsidRDefault="00A0401E" w:rsidP="00C16425"/>
    <w:p w14:paraId="1B760657" w14:textId="77777777" w:rsidR="00CF303B" w:rsidRDefault="00CF303B" w:rsidP="00C16425"/>
    <w:p w14:paraId="10AEA0F6" w14:textId="77777777" w:rsidR="00A0401E" w:rsidRDefault="00A0401E" w:rsidP="00C16425">
      <w:pPr>
        <w:sectPr w:rsidR="00A0401E" w:rsidSect="00A0401E">
          <w:pgSz w:w="11906" w:h="16838"/>
          <w:pgMar w:top="1440" w:right="1440" w:bottom="1440" w:left="1440" w:header="708" w:footer="708" w:gutter="0"/>
          <w:cols w:space="708"/>
          <w:titlePg/>
          <w:docGrid w:linePitch="360"/>
        </w:sectPr>
      </w:pPr>
    </w:p>
    <w:p w14:paraId="6928FB79" w14:textId="77777777" w:rsidR="00A0401E" w:rsidRDefault="00A0401E" w:rsidP="00C16425"/>
    <w:p w14:paraId="4B315CDF" w14:textId="77777777" w:rsidR="00CF303B" w:rsidRPr="00861502" w:rsidRDefault="00CF303B" w:rsidP="00861502">
      <w:pPr>
        <w:pStyle w:val="Heading1"/>
        <w:shd w:val="clear" w:color="auto" w:fill="60CAF3" w:themeFill="accent4" w:themeFillTint="99"/>
        <w:rPr>
          <w:b w:val="0"/>
          <w:color w:val="FFFFFF" w:themeColor="background1"/>
        </w:rPr>
      </w:pPr>
      <w:bookmarkStart w:id="54" w:name="_Toc216690564"/>
      <w:bookmarkStart w:id="55" w:name="_Toc216776272"/>
      <w:r w:rsidRPr="00861502">
        <w:rPr>
          <w:color w:val="FFFFFF" w:themeColor="background1"/>
        </w:rPr>
        <w:t>GODIŠNJI AKCIONI PLAN ZA 2026. UZ OPIS PLANIRANIH PROJEKATA</w:t>
      </w:r>
      <w:bookmarkEnd w:id="54"/>
      <w:bookmarkEnd w:id="55"/>
    </w:p>
    <w:p w14:paraId="3FC4B51F" w14:textId="77777777" w:rsidR="00CF303B" w:rsidRPr="00CF303B" w:rsidRDefault="00CF303B" w:rsidP="00CF303B"/>
    <w:p w14:paraId="7865457E" w14:textId="77777777" w:rsidR="00CF303B" w:rsidRPr="00CF303B" w:rsidRDefault="00CF303B" w:rsidP="00CF303B">
      <w:pPr>
        <w:rPr>
          <w:b/>
          <w:bCs/>
          <w:szCs w:val="20"/>
        </w:rPr>
      </w:pPr>
      <w:r w:rsidRPr="00CF303B">
        <w:rPr>
          <w:b/>
          <w:bCs/>
          <w:szCs w:val="20"/>
        </w:rPr>
        <w:t>Godišnji akcioni plan za 2026. godinu uz opis projekata</w:t>
      </w:r>
    </w:p>
    <w:tbl>
      <w:tblPr>
        <w:tblStyle w:val="TableGrid"/>
        <w:tblW w:w="5000" w:type="pct"/>
        <w:tblLook w:val="04A0" w:firstRow="1" w:lastRow="0" w:firstColumn="1" w:lastColumn="0" w:noHBand="0" w:noVBand="1"/>
      </w:tblPr>
      <w:tblGrid>
        <w:gridCol w:w="1868"/>
        <w:gridCol w:w="1873"/>
        <w:gridCol w:w="1879"/>
        <w:gridCol w:w="1239"/>
        <w:gridCol w:w="1573"/>
        <w:gridCol w:w="1417"/>
        <w:gridCol w:w="1674"/>
        <w:gridCol w:w="972"/>
        <w:gridCol w:w="1453"/>
      </w:tblGrid>
      <w:tr w:rsidR="00CF303B" w:rsidRPr="00CF303B" w14:paraId="2CC797D9" w14:textId="77777777" w:rsidTr="00B65670">
        <w:trPr>
          <w:cantSplit/>
          <w:trHeight w:val="1475"/>
          <w:tblHeader/>
        </w:trPr>
        <w:tc>
          <w:tcPr>
            <w:tcW w:w="670" w:type="pct"/>
            <w:shd w:val="clear" w:color="auto" w:fill="C1E4F5" w:themeFill="accent1" w:themeFillTint="33"/>
            <w:vAlign w:val="center"/>
          </w:tcPr>
          <w:p w14:paraId="6027EDCE" w14:textId="77777777" w:rsidR="00CF303B" w:rsidRPr="00CF303B" w:rsidRDefault="00CF303B" w:rsidP="00CF303B">
            <w:pPr>
              <w:spacing w:after="160" w:line="278" w:lineRule="auto"/>
              <w:jc w:val="center"/>
              <w:rPr>
                <w:b/>
                <w:bCs/>
                <w:sz w:val="20"/>
                <w:szCs w:val="20"/>
              </w:rPr>
            </w:pPr>
            <w:bookmarkStart w:id="56" w:name="_Hlk215142311"/>
            <w:r w:rsidRPr="00CF303B">
              <w:rPr>
                <w:b/>
                <w:sz w:val="20"/>
                <w:szCs w:val="20"/>
              </w:rPr>
              <w:t>Naziv projekta</w:t>
            </w:r>
          </w:p>
        </w:tc>
        <w:tc>
          <w:tcPr>
            <w:tcW w:w="671" w:type="pct"/>
            <w:shd w:val="clear" w:color="auto" w:fill="C1E4F5" w:themeFill="accent1" w:themeFillTint="33"/>
            <w:vAlign w:val="center"/>
          </w:tcPr>
          <w:p w14:paraId="76DADB90" w14:textId="77777777" w:rsidR="00CF303B" w:rsidRPr="00CF303B" w:rsidRDefault="00CF303B" w:rsidP="00CF303B">
            <w:pPr>
              <w:spacing w:after="160" w:line="278" w:lineRule="auto"/>
              <w:jc w:val="center"/>
              <w:rPr>
                <w:b/>
                <w:bCs/>
                <w:sz w:val="20"/>
                <w:szCs w:val="20"/>
              </w:rPr>
            </w:pPr>
            <w:r w:rsidRPr="00CF303B">
              <w:rPr>
                <w:b/>
                <w:sz w:val="20"/>
                <w:szCs w:val="20"/>
              </w:rPr>
              <w:t>Očekivani efekti</w:t>
            </w:r>
          </w:p>
        </w:tc>
        <w:tc>
          <w:tcPr>
            <w:tcW w:w="674" w:type="pct"/>
            <w:shd w:val="clear" w:color="auto" w:fill="C1E4F5" w:themeFill="accent1" w:themeFillTint="33"/>
            <w:vAlign w:val="center"/>
          </w:tcPr>
          <w:p w14:paraId="45261A73" w14:textId="77777777" w:rsidR="00CF303B" w:rsidRPr="00CF303B" w:rsidRDefault="00CF303B" w:rsidP="00CF303B">
            <w:pPr>
              <w:spacing w:after="160" w:line="278" w:lineRule="auto"/>
              <w:jc w:val="center"/>
              <w:rPr>
                <w:b/>
                <w:bCs/>
                <w:sz w:val="20"/>
                <w:szCs w:val="20"/>
              </w:rPr>
            </w:pPr>
            <w:r w:rsidRPr="00CF303B">
              <w:rPr>
                <w:b/>
                <w:sz w:val="20"/>
                <w:szCs w:val="20"/>
              </w:rPr>
              <w:t>Indikatori praćenja ostvarenja cilja</w:t>
            </w:r>
          </w:p>
        </w:tc>
        <w:tc>
          <w:tcPr>
            <w:tcW w:w="444" w:type="pct"/>
            <w:shd w:val="clear" w:color="auto" w:fill="C1E4F5" w:themeFill="accent1" w:themeFillTint="33"/>
            <w:vAlign w:val="center"/>
          </w:tcPr>
          <w:p w14:paraId="61D1806C" w14:textId="77777777" w:rsidR="00CF303B" w:rsidRPr="00CF303B" w:rsidRDefault="00CF303B" w:rsidP="00CF303B">
            <w:pPr>
              <w:spacing w:after="160" w:line="278" w:lineRule="auto"/>
              <w:jc w:val="center"/>
              <w:rPr>
                <w:b/>
                <w:bCs/>
                <w:sz w:val="20"/>
                <w:szCs w:val="20"/>
              </w:rPr>
            </w:pPr>
            <w:r w:rsidRPr="00CF303B">
              <w:rPr>
                <w:b/>
                <w:sz w:val="20"/>
                <w:szCs w:val="20"/>
              </w:rPr>
              <w:t>Vremenski okvir</w:t>
            </w:r>
          </w:p>
        </w:tc>
        <w:tc>
          <w:tcPr>
            <w:tcW w:w="564" w:type="pct"/>
            <w:shd w:val="clear" w:color="auto" w:fill="C1E4F5" w:themeFill="accent1" w:themeFillTint="33"/>
            <w:vAlign w:val="center"/>
          </w:tcPr>
          <w:p w14:paraId="3D38967C" w14:textId="77777777" w:rsidR="00CF303B" w:rsidRPr="00CF303B" w:rsidRDefault="00CF303B" w:rsidP="00CF303B">
            <w:pPr>
              <w:spacing w:after="160" w:line="278" w:lineRule="auto"/>
              <w:jc w:val="center"/>
              <w:rPr>
                <w:b/>
                <w:bCs/>
                <w:sz w:val="20"/>
                <w:szCs w:val="20"/>
              </w:rPr>
            </w:pPr>
            <w:r w:rsidRPr="00CF303B">
              <w:rPr>
                <w:b/>
                <w:sz w:val="20"/>
                <w:szCs w:val="20"/>
              </w:rPr>
              <w:t>Nosioci projekta i odgovorna lica</w:t>
            </w:r>
          </w:p>
        </w:tc>
        <w:tc>
          <w:tcPr>
            <w:tcW w:w="508" w:type="pct"/>
            <w:shd w:val="clear" w:color="auto" w:fill="C1E4F5" w:themeFill="accent1" w:themeFillTint="33"/>
            <w:vAlign w:val="center"/>
          </w:tcPr>
          <w:p w14:paraId="3EF1F86D" w14:textId="77777777" w:rsidR="00CF303B" w:rsidRPr="00CF303B" w:rsidRDefault="00CF303B" w:rsidP="00CF303B">
            <w:pPr>
              <w:spacing w:after="160" w:line="278" w:lineRule="auto"/>
              <w:jc w:val="center"/>
              <w:rPr>
                <w:b/>
                <w:bCs/>
                <w:sz w:val="20"/>
                <w:szCs w:val="20"/>
              </w:rPr>
            </w:pPr>
            <w:r w:rsidRPr="00CF303B">
              <w:rPr>
                <w:b/>
                <w:sz w:val="20"/>
                <w:szCs w:val="20"/>
              </w:rPr>
              <w:t>Ostali učesnici u sprovođenju projekta</w:t>
            </w:r>
          </w:p>
        </w:tc>
        <w:tc>
          <w:tcPr>
            <w:tcW w:w="600" w:type="pct"/>
            <w:shd w:val="clear" w:color="auto" w:fill="C1E4F5" w:themeFill="accent1" w:themeFillTint="33"/>
            <w:vAlign w:val="center"/>
          </w:tcPr>
          <w:p w14:paraId="63D43E38" w14:textId="77777777" w:rsidR="00CF303B" w:rsidRPr="00CF303B" w:rsidRDefault="00CF303B" w:rsidP="00CF303B">
            <w:pPr>
              <w:spacing w:after="160" w:line="278" w:lineRule="auto"/>
              <w:jc w:val="center"/>
              <w:rPr>
                <w:b/>
                <w:bCs/>
                <w:sz w:val="20"/>
                <w:szCs w:val="20"/>
              </w:rPr>
            </w:pPr>
            <w:r w:rsidRPr="00CF303B">
              <w:rPr>
                <w:b/>
                <w:sz w:val="20"/>
                <w:szCs w:val="20"/>
              </w:rPr>
              <w:t>Ukupna potrebna sredstva</w:t>
            </w:r>
          </w:p>
        </w:tc>
        <w:tc>
          <w:tcPr>
            <w:tcW w:w="348" w:type="pct"/>
            <w:shd w:val="clear" w:color="auto" w:fill="C1E4F5" w:themeFill="accent1" w:themeFillTint="33"/>
            <w:vAlign w:val="center"/>
          </w:tcPr>
          <w:p w14:paraId="6063D544" w14:textId="77777777" w:rsidR="00CF303B" w:rsidRPr="00CF303B" w:rsidRDefault="00CF303B" w:rsidP="00CF303B">
            <w:pPr>
              <w:spacing w:after="160" w:line="278" w:lineRule="auto"/>
              <w:jc w:val="center"/>
              <w:rPr>
                <w:b/>
                <w:bCs/>
                <w:sz w:val="20"/>
                <w:szCs w:val="20"/>
              </w:rPr>
            </w:pPr>
            <w:r w:rsidRPr="00CF303B">
              <w:rPr>
                <w:b/>
                <w:sz w:val="20"/>
                <w:szCs w:val="20"/>
              </w:rPr>
              <w:t>Učešće budžeta Crne Gore</w:t>
            </w:r>
          </w:p>
        </w:tc>
        <w:tc>
          <w:tcPr>
            <w:tcW w:w="521" w:type="pct"/>
            <w:shd w:val="clear" w:color="auto" w:fill="C1E4F5" w:themeFill="accent1" w:themeFillTint="33"/>
            <w:vAlign w:val="center"/>
          </w:tcPr>
          <w:p w14:paraId="70F97342" w14:textId="77777777" w:rsidR="00CF303B" w:rsidRPr="00CF303B" w:rsidRDefault="00CF303B" w:rsidP="00CF303B">
            <w:pPr>
              <w:spacing w:after="160" w:line="278" w:lineRule="auto"/>
              <w:jc w:val="center"/>
              <w:rPr>
                <w:b/>
                <w:bCs/>
                <w:sz w:val="20"/>
                <w:szCs w:val="20"/>
              </w:rPr>
            </w:pPr>
            <w:r w:rsidRPr="00CF303B">
              <w:rPr>
                <w:b/>
                <w:sz w:val="20"/>
                <w:szCs w:val="20"/>
              </w:rPr>
              <w:t>Ostali izvori finansiranja</w:t>
            </w:r>
          </w:p>
        </w:tc>
      </w:tr>
      <w:tr w:rsidR="00CF303B" w:rsidRPr="00CF303B" w14:paraId="62591212" w14:textId="77777777" w:rsidTr="00B65670">
        <w:tc>
          <w:tcPr>
            <w:tcW w:w="5000" w:type="pct"/>
            <w:gridSpan w:val="9"/>
            <w:shd w:val="clear" w:color="auto" w:fill="156082" w:themeFill="accent1"/>
            <w:vAlign w:val="center"/>
          </w:tcPr>
          <w:p w14:paraId="001936D4" w14:textId="77777777" w:rsidR="00CF303B" w:rsidRPr="00CF303B" w:rsidRDefault="00CF303B" w:rsidP="00CF303B">
            <w:pPr>
              <w:spacing w:after="160" w:line="278" w:lineRule="auto"/>
              <w:rPr>
                <w:b/>
                <w:bCs/>
                <w:color w:val="FFFFFF" w:themeColor="background1"/>
                <w:sz w:val="20"/>
                <w:szCs w:val="20"/>
              </w:rPr>
            </w:pPr>
            <w:r w:rsidRPr="00CF303B">
              <w:rPr>
                <w:b/>
                <w:color w:val="FFFFFF" w:themeColor="background1"/>
                <w:sz w:val="20"/>
                <w:szCs w:val="20"/>
              </w:rPr>
              <w:t>Specifični strateški cilj 1: Unaprjeđenje  i razvoj lokalne infrastrukture</w:t>
            </w:r>
          </w:p>
        </w:tc>
      </w:tr>
      <w:tr w:rsidR="00CF303B" w:rsidRPr="00CF303B" w14:paraId="2729E1E5" w14:textId="77777777" w:rsidTr="00B65670">
        <w:tc>
          <w:tcPr>
            <w:tcW w:w="5000" w:type="pct"/>
            <w:gridSpan w:val="9"/>
            <w:shd w:val="clear" w:color="auto" w:fill="C1E4F5" w:themeFill="accent1" w:themeFillTint="33"/>
            <w:vAlign w:val="center"/>
          </w:tcPr>
          <w:p w14:paraId="0E171915" w14:textId="77777777" w:rsidR="00CF303B" w:rsidRPr="00CF303B" w:rsidRDefault="00CF303B" w:rsidP="00CF303B">
            <w:pPr>
              <w:spacing w:after="160" w:line="278" w:lineRule="auto"/>
              <w:rPr>
                <w:b/>
                <w:bCs/>
                <w:sz w:val="20"/>
                <w:szCs w:val="20"/>
              </w:rPr>
            </w:pPr>
            <w:r w:rsidRPr="00CF303B">
              <w:rPr>
                <w:b/>
                <w:sz w:val="20"/>
                <w:szCs w:val="20"/>
              </w:rPr>
              <w:t>Prioritet 1.1: Razvoj i modernizacija putne infrastrukture</w:t>
            </w:r>
          </w:p>
        </w:tc>
      </w:tr>
      <w:tr w:rsidR="00A0401E" w:rsidRPr="00CF303B" w14:paraId="63082BDD" w14:textId="77777777" w:rsidTr="00B65670">
        <w:tc>
          <w:tcPr>
            <w:tcW w:w="670" w:type="pct"/>
            <w:vAlign w:val="center"/>
          </w:tcPr>
          <w:p w14:paraId="0CCBC890" w14:textId="77777777" w:rsidR="00CF303B" w:rsidRPr="00CF303B" w:rsidRDefault="00CF303B" w:rsidP="00CF303B">
            <w:pPr>
              <w:spacing w:after="160" w:line="278" w:lineRule="auto"/>
              <w:jc w:val="left"/>
              <w:rPr>
                <w:sz w:val="20"/>
                <w:szCs w:val="20"/>
              </w:rPr>
            </w:pPr>
            <w:r w:rsidRPr="00CF303B">
              <w:rPr>
                <w:sz w:val="20"/>
                <w:szCs w:val="20"/>
              </w:rPr>
              <w:t>Asfaltiranje preostalog dijela lokalnih putnih pravaca</w:t>
            </w:r>
          </w:p>
        </w:tc>
        <w:tc>
          <w:tcPr>
            <w:tcW w:w="671" w:type="pct"/>
            <w:vAlign w:val="center"/>
          </w:tcPr>
          <w:p w14:paraId="00DA02E6" w14:textId="77777777" w:rsidR="00CF303B" w:rsidRPr="00CF303B" w:rsidRDefault="00CF303B" w:rsidP="00CF303B">
            <w:pPr>
              <w:spacing w:after="160" w:line="278" w:lineRule="auto"/>
              <w:jc w:val="center"/>
              <w:rPr>
                <w:sz w:val="20"/>
                <w:szCs w:val="20"/>
              </w:rPr>
            </w:pPr>
            <w:r w:rsidRPr="00CF303B">
              <w:rPr>
                <w:sz w:val="20"/>
                <w:szCs w:val="20"/>
              </w:rPr>
              <w:t>Adaptirani postojeći i asfaltirani novi putni pravci</w:t>
            </w:r>
          </w:p>
        </w:tc>
        <w:tc>
          <w:tcPr>
            <w:tcW w:w="674" w:type="pct"/>
            <w:vAlign w:val="center"/>
          </w:tcPr>
          <w:p w14:paraId="46ADE914" w14:textId="77777777" w:rsidR="00CF303B" w:rsidRPr="00CF303B" w:rsidRDefault="00CF303B" w:rsidP="00CF303B">
            <w:pPr>
              <w:spacing w:after="160" w:line="278" w:lineRule="auto"/>
              <w:jc w:val="center"/>
              <w:rPr>
                <w:sz w:val="20"/>
                <w:szCs w:val="20"/>
              </w:rPr>
            </w:pPr>
            <w:r w:rsidRPr="00CF303B">
              <w:rPr>
                <w:sz w:val="20"/>
                <w:szCs w:val="20"/>
              </w:rPr>
              <w:t>Asfaltirano 7-8 km</w:t>
            </w:r>
          </w:p>
        </w:tc>
        <w:tc>
          <w:tcPr>
            <w:tcW w:w="444" w:type="pct"/>
            <w:vAlign w:val="center"/>
          </w:tcPr>
          <w:p w14:paraId="18D36E99" w14:textId="77777777" w:rsidR="00CF303B" w:rsidRPr="00CF303B" w:rsidRDefault="00CF303B" w:rsidP="00CF303B">
            <w:pPr>
              <w:spacing w:after="160" w:line="278" w:lineRule="auto"/>
              <w:jc w:val="center"/>
              <w:rPr>
                <w:sz w:val="20"/>
                <w:szCs w:val="20"/>
              </w:rPr>
            </w:pPr>
            <w:r w:rsidRPr="00CF303B">
              <w:rPr>
                <w:sz w:val="20"/>
                <w:szCs w:val="20"/>
              </w:rPr>
              <w:t>12 mjeseci</w:t>
            </w:r>
          </w:p>
        </w:tc>
        <w:tc>
          <w:tcPr>
            <w:tcW w:w="564" w:type="pct"/>
            <w:vAlign w:val="center"/>
          </w:tcPr>
          <w:p w14:paraId="0246A9B8"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6BE9ABEB" w14:textId="684C1FBD" w:rsidR="00CF303B" w:rsidRPr="00CF303B" w:rsidRDefault="00863CE0" w:rsidP="00CF303B">
            <w:pPr>
              <w:spacing w:after="160" w:line="278" w:lineRule="auto"/>
              <w:jc w:val="center"/>
              <w:rPr>
                <w:sz w:val="20"/>
                <w:szCs w:val="20"/>
              </w:rPr>
            </w:pPr>
            <w:r>
              <w:rPr>
                <w:sz w:val="20"/>
                <w:szCs w:val="20"/>
              </w:rPr>
              <w:t>/</w:t>
            </w:r>
          </w:p>
        </w:tc>
        <w:tc>
          <w:tcPr>
            <w:tcW w:w="600" w:type="pct"/>
            <w:vAlign w:val="center"/>
          </w:tcPr>
          <w:p w14:paraId="7E75396D" w14:textId="075824C5" w:rsidR="00CF303B" w:rsidRPr="00CF303B" w:rsidRDefault="00863CE0" w:rsidP="00CF303B">
            <w:pPr>
              <w:spacing w:after="160" w:line="278" w:lineRule="auto"/>
              <w:jc w:val="center"/>
              <w:rPr>
                <w:sz w:val="20"/>
                <w:szCs w:val="20"/>
              </w:rPr>
            </w:pPr>
            <w:r>
              <w:rPr>
                <w:sz w:val="20"/>
                <w:szCs w:val="20"/>
              </w:rPr>
              <w:t>800.000,00</w:t>
            </w:r>
            <w:r w:rsidRPr="00CF303B">
              <w:rPr>
                <w:sz w:val="20"/>
                <w:szCs w:val="20"/>
              </w:rPr>
              <w:t>€</w:t>
            </w:r>
          </w:p>
        </w:tc>
        <w:tc>
          <w:tcPr>
            <w:tcW w:w="348" w:type="pct"/>
            <w:vAlign w:val="center"/>
          </w:tcPr>
          <w:p w14:paraId="72290075" w14:textId="5B87458C" w:rsidR="00CF303B" w:rsidRPr="00CF303B" w:rsidRDefault="00863CE0" w:rsidP="00CF303B">
            <w:pPr>
              <w:spacing w:after="160" w:line="278" w:lineRule="auto"/>
              <w:jc w:val="center"/>
              <w:rPr>
                <w:sz w:val="20"/>
                <w:szCs w:val="20"/>
              </w:rPr>
            </w:pPr>
            <w:r>
              <w:rPr>
                <w:sz w:val="20"/>
                <w:szCs w:val="20"/>
              </w:rPr>
              <w:t>/</w:t>
            </w:r>
          </w:p>
        </w:tc>
        <w:tc>
          <w:tcPr>
            <w:tcW w:w="521" w:type="pct"/>
            <w:vAlign w:val="center"/>
          </w:tcPr>
          <w:p w14:paraId="2A037E11" w14:textId="6F83FD99" w:rsidR="00CF303B" w:rsidRPr="00CF303B" w:rsidRDefault="00863CE0" w:rsidP="00CF303B">
            <w:pPr>
              <w:spacing w:after="160" w:line="278" w:lineRule="auto"/>
              <w:jc w:val="center"/>
              <w:rPr>
                <w:sz w:val="20"/>
                <w:szCs w:val="20"/>
              </w:rPr>
            </w:pPr>
            <w:r>
              <w:rPr>
                <w:sz w:val="20"/>
                <w:szCs w:val="20"/>
              </w:rPr>
              <w:t>/</w:t>
            </w:r>
          </w:p>
        </w:tc>
      </w:tr>
      <w:tr w:rsidR="00CF303B" w:rsidRPr="00CF303B" w14:paraId="2E2D3C3C" w14:textId="77777777" w:rsidTr="00B65670">
        <w:tc>
          <w:tcPr>
            <w:tcW w:w="5000" w:type="pct"/>
            <w:gridSpan w:val="9"/>
            <w:shd w:val="clear" w:color="auto" w:fill="C1E4F5" w:themeFill="accent1" w:themeFillTint="33"/>
            <w:vAlign w:val="center"/>
          </w:tcPr>
          <w:p w14:paraId="4B87A762" w14:textId="77777777" w:rsidR="00CF303B" w:rsidRPr="00CF303B" w:rsidRDefault="00CF303B" w:rsidP="00CF303B">
            <w:pPr>
              <w:spacing w:after="160" w:line="278" w:lineRule="auto"/>
              <w:jc w:val="left"/>
              <w:rPr>
                <w:b/>
                <w:bCs/>
                <w:sz w:val="20"/>
                <w:szCs w:val="20"/>
              </w:rPr>
            </w:pPr>
            <w:r w:rsidRPr="00CF303B">
              <w:rPr>
                <w:b/>
                <w:bCs/>
                <w:sz w:val="20"/>
                <w:szCs w:val="20"/>
              </w:rPr>
              <w:t>Prioritet 1.2: Razvoj komunalne infrastrukture</w:t>
            </w:r>
          </w:p>
        </w:tc>
      </w:tr>
      <w:tr w:rsidR="00A0401E" w:rsidRPr="00CF303B" w14:paraId="0CE938FA" w14:textId="77777777" w:rsidTr="00B65670">
        <w:tc>
          <w:tcPr>
            <w:tcW w:w="670" w:type="pct"/>
            <w:vAlign w:val="center"/>
          </w:tcPr>
          <w:p w14:paraId="186C9747" w14:textId="77777777" w:rsidR="00CF303B" w:rsidRPr="00CF303B" w:rsidRDefault="00CF303B" w:rsidP="00CF303B">
            <w:pPr>
              <w:spacing w:after="160" w:line="278" w:lineRule="auto"/>
              <w:jc w:val="left"/>
              <w:rPr>
                <w:sz w:val="20"/>
                <w:szCs w:val="20"/>
              </w:rPr>
            </w:pPr>
            <w:r w:rsidRPr="00CF303B">
              <w:rPr>
                <w:sz w:val="20"/>
                <w:szCs w:val="20"/>
              </w:rPr>
              <w:t>Nabavka nedostajuće mehanizacije za održavanje komunalne infrastrukture</w:t>
            </w:r>
          </w:p>
        </w:tc>
        <w:tc>
          <w:tcPr>
            <w:tcW w:w="671" w:type="pct"/>
            <w:vAlign w:val="center"/>
          </w:tcPr>
          <w:p w14:paraId="18F42B3A" w14:textId="77777777" w:rsidR="00CF303B" w:rsidRPr="00CF303B" w:rsidRDefault="00CF303B" w:rsidP="00CF303B">
            <w:pPr>
              <w:spacing w:after="160" w:line="278" w:lineRule="auto"/>
              <w:jc w:val="center"/>
              <w:rPr>
                <w:sz w:val="20"/>
                <w:szCs w:val="20"/>
              </w:rPr>
            </w:pPr>
            <w:r w:rsidRPr="00CF303B">
              <w:rPr>
                <w:sz w:val="20"/>
                <w:szCs w:val="20"/>
              </w:rPr>
              <w:t>Unaprijeđen kvalitet i efikasnost komunalnih usluga</w:t>
            </w:r>
          </w:p>
        </w:tc>
        <w:tc>
          <w:tcPr>
            <w:tcW w:w="674" w:type="pct"/>
            <w:vAlign w:val="center"/>
          </w:tcPr>
          <w:p w14:paraId="6A2B1EE5" w14:textId="77777777" w:rsidR="00CF303B" w:rsidRPr="00CF303B" w:rsidRDefault="00CF303B" w:rsidP="00CF303B">
            <w:pPr>
              <w:spacing w:after="160" w:line="278" w:lineRule="auto"/>
              <w:jc w:val="center"/>
              <w:rPr>
                <w:sz w:val="20"/>
                <w:szCs w:val="20"/>
              </w:rPr>
            </w:pPr>
            <w:r w:rsidRPr="00CF303B">
              <w:rPr>
                <w:sz w:val="20"/>
                <w:szCs w:val="20"/>
              </w:rPr>
              <w:t>Nabavljena kombinirka i 2 teretna (pick-up) vozila za Komunalno i Park prirode Piva</w:t>
            </w:r>
          </w:p>
        </w:tc>
        <w:tc>
          <w:tcPr>
            <w:tcW w:w="444" w:type="pct"/>
            <w:vAlign w:val="center"/>
          </w:tcPr>
          <w:p w14:paraId="134D1455" w14:textId="77777777" w:rsidR="00CF303B" w:rsidRPr="00CF303B" w:rsidRDefault="00CF303B" w:rsidP="00CF303B">
            <w:pPr>
              <w:spacing w:after="160" w:line="278" w:lineRule="auto"/>
              <w:jc w:val="center"/>
              <w:rPr>
                <w:sz w:val="20"/>
                <w:szCs w:val="20"/>
              </w:rPr>
            </w:pPr>
            <w:r w:rsidRPr="00CF303B">
              <w:rPr>
                <w:sz w:val="20"/>
                <w:szCs w:val="20"/>
              </w:rPr>
              <w:t>3 mjeseca</w:t>
            </w:r>
          </w:p>
        </w:tc>
        <w:tc>
          <w:tcPr>
            <w:tcW w:w="564" w:type="pct"/>
            <w:vAlign w:val="center"/>
          </w:tcPr>
          <w:p w14:paraId="0F11ABE4"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33FC0758" w14:textId="77777777" w:rsidR="00CF303B" w:rsidRPr="00CF303B" w:rsidRDefault="00CF303B" w:rsidP="00CF303B">
            <w:pPr>
              <w:spacing w:after="160" w:line="278" w:lineRule="auto"/>
              <w:jc w:val="center"/>
              <w:rPr>
                <w:sz w:val="20"/>
                <w:szCs w:val="20"/>
              </w:rPr>
            </w:pPr>
            <w:r w:rsidRPr="00CF303B">
              <w:rPr>
                <w:sz w:val="20"/>
                <w:szCs w:val="20"/>
              </w:rPr>
              <w:t>Komunalno preduzeće Plužine i Park prirode Piva</w:t>
            </w:r>
          </w:p>
        </w:tc>
        <w:tc>
          <w:tcPr>
            <w:tcW w:w="600" w:type="pct"/>
            <w:vAlign w:val="center"/>
          </w:tcPr>
          <w:p w14:paraId="66B299AD" w14:textId="77777777" w:rsidR="00CF303B" w:rsidRPr="00CF303B" w:rsidRDefault="00CF303B" w:rsidP="00CF303B">
            <w:pPr>
              <w:spacing w:after="160" w:line="278" w:lineRule="auto"/>
              <w:jc w:val="center"/>
              <w:rPr>
                <w:sz w:val="20"/>
                <w:szCs w:val="20"/>
              </w:rPr>
            </w:pPr>
            <w:r w:rsidRPr="00CF303B">
              <w:rPr>
                <w:sz w:val="20"/>
                <w:szCs w:val="20"/>
              </w:rPr>
              <w:t>150.000,00€</w:t>
            </w:r>
          </w:p>
        </w:tc>
        <w:tc>
          <w:tcPr>
            <w:tcW w:w="348" w:type="pct"/>
            <w:vAlign w:val="center"/>
          </w:tcPr>
          <w:p w14:paraId="6CBE7276"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613A194B"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3AAF0EEB" w14:textId="77777777" w:rsidTr="00B65670">
        <w:tc>
          <w:tcPr>
            <w:tcW w:w="670" w:type="pct"/>
            <w:vAlign w:val="center"/>
          </w:tcPr>
          <w:p w14:paraId="6A3B836B" w14:textId="77777777" w:rsidR="00CF303B" w:rsidRPr="00CF303B" w:rsidRDefault="00CF303B" w:rsidP="00CF303B">
            <w:pPr>
              <w:spacing w:after="160" w:line="278" w:lineRule="auto"/>
              <w:jc w:val="left"/>
              <w:rPr>
                <w:sz w:val="20"/>
                <w:szCs w:val="20"/>
              </w:rPr>
            </w:pPr>
            <w:r w:rsidRPr="00CF303B">
              <w:rPr>
                <w:sz w:val="20"/>
                <w:szCs w:val="20"/>
              </w:rPr>
              <w:t xml:space="preserve">Modernizacija vodovodne </w:t>
            </w:r>
            <w:r w:rsidRPr="00CF303B">
              <w:rPr>
                <w:sz w:val="20"/>
                <w:szCs w:val="20"/>
              </w:rPr>
              <w:lastRenderedPageBreak/>
              <w:t xml:space="preserve">infrastrukture naselja Plužine </w:t>
            </w:r>
          </w:p>
        </w:tc>
        <w:tc>
          <w:tcPr>
            <w:tcW w:w="671" w:type="pct"/>
            <w:vAlign w:val="center"/>
          </w:tcPr>
          <w:p w14:paraId="082D8D58" w14:textId="77777777" w:rsidR="00CF303B" w:rsidRPr="00CF303B" w:rsidRDefault="00CF303B" w:rsidP="00CF303B">
            <w:pPr>
              <w:spacing w:after="160" w:line="278" w:lineRule="auto"/>
              <w:jc w:val="center"/>
              <w:rPr>
                <w:sz w:val="20"/>
                <w:szCs w:val="20"/>
              </w:rPr>
            </w:pPr>
            <w:r w:rsidRPr="00CF303B">
              <w:rPr>
                <w:sz w:val="20"/>
                <w:szCs w:val="20"/>
              </w:rPr>
              <w:lastRenderedPageBreak/>
              <w:t xml:space="preserve">Poboljšan kvalitet i monitoring </w:t>
            </w:r>
            <w:r w:rsidRPr="00CF303B">
              <w:rPr>
                <w:sz w:val="20"/>
                <w:szCs w:val="20"/>
              </w:rPr>
              <w:lastRenderedPageBreak/>
              <w:t>vodovodnih usluga u gradu</w:t>
            </w:r>
          </w:p>
        </w:tc>
        <w:tc>
          <w:tcPr>
            <w:tcW w:w="674" w:type="pct"/>
            <w:vAlign w:val="center"/>
          </w:tcPr>
          <w:p w14:paraId="56942AE8" w14:textId="345A1C7F" w:rsidR="00CF303B" w:rsidRPr="00CF303B" w:rsidRDefault="00CF303B" w:rsidP="00863CE0">
            <w:pPr>
              <w:spacing w:after="160" w:line="278" w:lineRule="auto"/>
              <w:jc w:val="center"/>
              <w:rPr>
                <w:sz w:val="20"/>
                <w:szCs w:val="20"/>
              </w:rPr>
            </w:pPr>
            <w:r w:rsidRPr="00CF303B">
              <w:rPr>
                <w:sz w:val="20"/>
                <w:szCs w:val="20"/>
              </w:rPr>
              <w:lastRenderedPageBreak/>
              <w:t xml:space="preserve">Modernizovan i uređen </w:t>
            </w:r>
            <w:r w:rsidR="00863CE0">
              <w:rPr>
                <w:sz w:val="20"/>
                <w:szCs w:val="20"/>
              </w:rPr>
              <w:t>vodovodni sistem</w:t>
            </w:r>
            <w:r w:rsidRPr="00CF303B">
              <w:rPr>
                <w:sz w:val="20"/>
                <w:szCs w:val="20"/>
              </w:rPr>
              <w:t xml:space="preserve">. </w:t>
            </w:r>
          </w:p>
        </w:tc>
        <w:tc>
          <w:tcPr>
            <w:tcW w:w="444" w:type="pct"/>
            <w:vAlign w:val="center"/>
          </w:tcPr>
          <w:p w14:paraId="0D3EDA21" w14:textId="77777777" w:rsidR="00CF303B" w:rsidRPr="00CF303B" w:rsidRDefault="00CF303B" w:rsidP="00CF303B">
            <w:pPr>
              <w:spacing w:after="160" w:line="278" w:lineRule="auto"/>
              <w:jc w:val="center"/>
              <w:rPr>
                <w:sz w:val="20"/>
                <w:szCs w:val="20"/>
              </w:rPr>
            </w:pPr>
            <w:r w:rsidRPr="00CF303B">
              <w:rPr>
                <w:sz w:val="20"/>
                <w:szCs w:val="20"/>
              </w:rPr>
              <w:t>6 mjeseci</w:t>
            </w:r>
          </w:p>
        </w:tc>
        <w:tc>
          <w:tcPr>
            <w:tcW w:w="564" w:type="pct"/>
            <w:vAlign w:val="center"/>
          </w:tcPr>
          <w:p w14:paraId="3F42E148"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03C950F7" w14:textId="77777777" w:rsidR="00CF303B" w:rsidRPr="00CF303B" w:rsidRDefault="00CF303B" w:rsidP="00CF303B">
            <w:pPr>
              <w:spacing w:after="160" w:line="278" w:lineRule="auto"/>
              <w:jc w:val="center"/>
              <w:rPr>
                <w:sz w:val="20"/>
                <w:szCs w:val="20"/>
              </w:rPr>
            </w:pPr>
            <w:r w:rsidRPr="00CF303B">
              <w:rPr>
                <w:sz w:val="20"/>
                <w:szCs w:val="20"/>
              </w:rPr>
              <w:t>Komunalno preduzeće Plužine</w:t>
            </w:r>
          </w:p>
        </w:tc>
        <w:tc>
          <w:tcPr>
            <w:tcW w:w="600" w:type="pct"/>
            <w:vAlign w:val="center"/>
          </w:tcPr>
          <w:p w14:paraId="5D33C3FC" w14:textId="2CBEA8A3" w:rsidR="00CF303B" w:rsidRPr="00CF303B" w:rsidRDefault="006854B8" w:rsidP="00CF303B">
            <w:pPr>
              <w:spacing w:after="160" w:line="278" w:lineRule="auto"/>
              <w:jc w:val="center"/>
              <w:rPr>
                <w:sz w:val="20"/>
                <w:szCs w:val="20"/>
              </w:rPr>
            </w:pPr>
            <w:r>
              <w:rPr>
                <w:sz w:val="20"/>
                <w:szCs w:val="20"/>
              </w:rPr>
              <w:t>70.</w:t>
            </w:r>
            <w:r w:rsidR="00CF303B" w:rsidRPr="00CF303B">
              <w:rPr>
                <w:sz w:val="20"/>
                <w:szCs w:val="20"/>
              </w:rPr>
              <w:t>000</w:t>
            </w:r>
            <w:r>
              <w:rPr>
                <w:sz w:val="20"/>
                <w:szCs w:val="20"/>
              </w:rPr>
              <w:t>,</w:t>
            </w:r>
            <w:r w:rsidR="00CF303B" w:rsidRPr="00CF303B">
              <w:rPr>
                <w:sz w:val="20"/>
                <w:szCs w:val="20"/>
              </w:rPr>
              <w:t>00€</w:t>
            </w:r>
          </w:p>
        </w:tc>
        <w:tc>
          <w:tcPr>
            <w:tcW w:w="348" w:type="pct"/>
            <w:vAlign w:val="center"/>
          </w:tcPr>
          <w:p w14:paraId="25F2737D"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61454D30"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191ECFD5" w14:textId="77777777" w:rsidTr="00B65670">
        <w:tc>
          <w:tcPr>
            <w:tcW w:w="670" w:type="pct"/>
            <w:vAlign w:val="center"/>
          </w:tcPr>
          <w:p w14:paraId="68DC1719" w14:textId="77777777" w:rsidR="00CF303B" w:rsidRPr="00CF303B" w:rsidRDefault="00CF303B" w:rsidP="00CF303B">
            <w:pPr>
              <w:spacing w:after="160" w:line="278" w:lineRule="auto"/>
              <w:jc w:val="left"/>
              <w:rPr>
                <w:sz w:val="20"/>
                <w:szCs w:val="20"/>
              </w:rPr>
            </w:pPr>
            <w:r w:rsidRPr="00CF303B">
              <w:rPr>
                <w:sz w:val="20"/>
                <w:szCs w:val="20"/>
              </w:rPr>
              <w:lastRenderedPageBreak/>
              <w:t>Izgradnja gradskih ulica po DUP-u – Faza I</w:t>
            </w:r>
          </w:p>
        </w:tc>
        <w:tc>
          <w:tcPr>
            <w:tcW w:w="671" w:type="pct"/>
            <w:vAlign w:val="center"/>
          </w:tcPr>
          <w:p w14:paraId="5E6F1018" w14:textId="77777777" w:rsidR="00CF303B" w:rsidRPr="00CF303B" w:rsidRDefault="00CF303B" w:rsidP="00CF303B">
            <w:pPr>
              <w:spacing w:after="160" w:line="278" w:lineRule="auto"/>
              <w:jc w:val="center"/>
              <w:rPr>
                <w:sz w:val="20"/>
                <w:szCs w:val="20"/>
              </w:rPr>
            </w:pPr>
            <w:r w:rsidRPr="00CF303B">
              <w:rPr>
                <w:sz w:val="20"/>
                <w:szCs w:val="20"/>
              </w:rPr>
              <w:t>Unaprijeđena saobraćajna infrastruktura u gradu</w:t>
            </w:r>
          </w:p>
        </w:tc>
        <w:tc>
          <w:tcPr>
            <w:tcW w:w="674" w:type="pct"/>
            <w:vAlign w:val="center"/>
          </w:tcPr>
          <w:p w14:paraId="65C945C7" w14:textId="77777777" w:rsidR="00CF303B" w:rsidRPr="00CF303B" w:rsidRDefault="00CF303B" w:rsidP="00CF303B">
            <w:pPr>
              <w:spacing w:after="160" w:line="278" w:lineRule="auto"/>
              <w:jc w:val="center"/>
              <w:rPr>
                <w:sz w:val="20"/>
                <w:szCs w:val="20"/>
              </w:rPr>
            </w:pPr>
            <w:r w:rsidRPr="00CF303B">
              <w:rPr>
                <w:sz w:val="20"/>
                <w:szCs w:val="20"/>
              </w:rPr>
              <w:t>Realizovana Faza I izgradnje saobraćajnice sa neophodnom infrastrukturom</w:t>
            </w:r>
          </w:p>
        </w:tc>
        <w:tc>
          <w:tcPr>
            <w:tcW w:w="444" w:type="pct"/>
            <w:vAlign w:val="center"/>
          </w:tcPr>
          <w:p w14:paraId="7586D40F" w14:textId="77777777" w:rsidR="00CF303B" w:rsidRPr="00CF303B" w:rsidRDefault="00CF303B" w:rsidP="00CF303B">
            <w:pPr>
              <w:spacing w:after="160" w:line="278" w:lineRule="auto"/>
              <w:jc w:val="center"/>
              <w:rPr>
                <w:sz w:val="20"/>
                <w:szCs w:val="20"/>
              </w:rPr>
            </w:pPr>
            <w:r w:rsidRPr="00CF303B">
              <w:rPr>
                <w:sz w:val="20"/>
                <w:szCs w:val="20"/>
              </w:rPr>
              <w:t>12 mjeseci</w:t>
            </w:r>
          </w:p>
        </w:tc>
        <w:tc>
          <w:tcPr>
            <w:tcW w:w="564" w:type="pct"/>
            <w:vAlign w:val="center"/>
          </w:tcPr>
          <w:p w14:paraId="50822B73"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2CC9B91D"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51CF5B4F" w14:textId="77777777" w:rsidR="00CF303B" w:rsidRPr="00CF303B" w:rsidRDefault="00CF303B" w:rsidP="00CF303B">
            <w:pPr>
              <w:spacing w:after="160" w:line="278" w:lineRule="auto"/>
              <w:jc w:val="center"/>
              <w:rPr>
                <w:sz w:val="20"/>
                <w:szCs w:val="20"/>
              </w:rPr>
            </w:pPr>
            <w:r w:rsidRPr="00CF303B">
              <w:rPr>
                <w:sz w:val="20"/>
                <w:szCs w:val="20"/>
              </w:rPr>
              <w:t>600.000,00€</w:t>
            </w:r>
          </w:p>
        </w:tc>
        <w:tc>
          <w:tcPr>
            <w:tcW w:w="348" w:type="pct"/>
            <w:vAlign w:val="center"/>
          </w:tcPr>
          <w:p w14:paraId="1AEED45F"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5755FEDA"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7D337731" w14:textId="77777777" w:rsidTr="00B65670">
        <w:tc>
          <w:tcPr>
            <w:tcW w:w="670" w:type="pct"/>
            <w:vAlign w:val="center"/>
          </w:tcPr>
          <w:p w14:paraId="4E17E1AA" w14:textId="77777777" w:rsidR="00CF303B" w:rsidRPr="00CF303B" w:rsidRDefault="00CF303B" w:rsidP="00CF303B">
            <w:pPr>
              <w:spacing w:after="160" w:line="278" w:lineRule="auto"/>
              <w:jc w:val="left"/>
              <w:rPr>
                <w:sz w:val="20"/>
                <w:szCs w:val="20"/>
              </w:rPr>
            </w:pPr>
            <w:r w:rsidRPr="00CF303B">
              <w:rPr>
                <w:sz w:val="20"/>
                <w:szCs w:val="20"/>
              </w:rPr>
              <w:t>Izgradnja kružne saobraćajnice Faza II</w:t>
            </w:r>
          </w:p>
        </w:tc>
        <w:tc>
          <w:tcPr>
            <w:tcW w:w="671" w:type="pct"/>
            <w:vAlign w:val="center"/>
          </w:tcPr>
          <w:p w14:paraId="053914F2" w14:textId="77777777" w:rsidR="00CF303B" w:rsidRPr="00CF303B" w:rsidRDefault="00CF303B" w:rsidP="00CF303B">
            <w:pPr>
              <w:spacing w:after="160" w:line="278" w:lineRule="auto"/>
              <w:jc w:val="center"/>
              <w:rPr>
                <w:sz w:val="20"/>
                <w:szCs w:val="20"/>
              </w:rPr>
            </w:pPr>
            <w:r w:rsidRPr="00CF303B">
              <w:rPr>
                <w:sz w:val="20"/>
                <w:szCs w:val="20"/>
              </w:rPr>
              <w:t>Unaprijeđena saobraćajna infrastruktura u gradu</w:t>
            </w:r>
          </w:p>
        </w:tc>
        <w:tc>
          <w:tcPr>
            <w:tcW w:w="674" w:type="pct"/>
            <w:vAlign w:val="center"/>
          </w:tcPr>
          <w:p w14:paraId="79E547C0" w14:textId="77777777" w:rsidR="00CF303B" w:rsidRPr="00CF303B" w:rsidRDefault="00CF303B" w:rsidP="00CF303B">
            <w:pPr>
              <w:spacing w:after="160" w:line="278" w:lineRule="auto"/>
              <w:jc w:val="center"/>
              <w:rPr>
                <w:sz w:val="20"/>
                <w:szCs w:val="20"/>
              </w:rPr>
            </w:pPr>
            <w:r w:rsidRPr="00CF303B">
              <w:rPr>
                <w:sz w:val="20"/>
                <w:szCs w:val="20"/>
              </w:rPr>
              <w:t>Saobraćajnica sa neophodnom infrastrukturom</w:t>
            </w:r>
          </w:p>
        </w:tc>
        <w:tc>
          <w:tcPr>
            <w:tcW w:w="444" w:type="pct"/>
            <w:vAlign w:val="center"/>
          </w:tcPr>
          <w:p w14:paraId="6BFE87A9" w14:textId="77777777" w:rsidR="00CF303B" w:rsidRPr="00CF303B" w:rsidRDefault="00CF303B" w:rsidP="00CF303B">
            <w:pPr>
              <w:spacing w:after="160" w:line="278" w:lineRule="auto"/>
              <w:jc w:val="center"/>
              <w:rPr>
                <w:sz w:val="20"/>
                <w:szCs w:val="20"/>
              </w:rPr>
            </w:pPr>
            <w:r w:rsidRPr="00CF303B">
              <w:rPr>
                <w:sz w:val="20"/>
                <w:szCs w:val="20"/>
              </w:rPr>
              <w:t>12 mjeseci</w:t>
            </w:r>
          </w:p>
        </w:tc>
        <w:tc>
          <w:tcPr>
            <w:tcW w:w="564" w:type="pct"/>
            <w:vAlign w:val="center"/>
          </w:tcPr>
          <w:p w14:paraId="1EA7426D" w14:textId="77777777" w:rsidR="00CF303B" w:rsidRPr="00CF303B" w:rsidRDefault="00CF303B" w:rsidP="00CF303B">
            <w:pPr>
              <w:spacing w:after="160" w:line="278" w:lineRule="auto"/>
              <w:jc w:val="center"/>
              <w:rPr>
                <w:sz w:val="20"/>
                <w:szCs w:val="20"/>
              </w:rPr>
            </w:pPr>
            <w:r w:rsidRPr="00CF303B">
              <w:rPr>
                <w:sz w:val="20"/>
                <w:szCs w:val="20"/>
              </w:rPr>
              <w:t>EPCG</w:t>
            </w:r>
          </w:p>
        </w:tc>
        <w:tc>
          <w:tcPr>
            <w:tcW w:w="508" w:type="pct"/>
            <w:vAlign w:val="center"/>
          </w:tcPr>
          <w:p w14:paraId="11AC15F5"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11D320FD" w14:textId="77777777" w:rsidR="00CF303B" w:rsidRPr="00CF303B" w:rsidRDefault="00CF303B" w:rsidP="00CF303B">
            <w:pPr>
              <w:spacing w:after="160" w:line="278" w:lineRule="auto"/>
              <w:jc w:val="center"/>
              <w:rPr>
                <w:sz w:val="20"/>
                <w:szCs w:val="20"/>
              </w:rPr>
            </w:pPr>
            <w:r w:rsidRPr="00CF303B">
              <w:rPr>
                <w:sz w:val="20"/>
                <w:szCs w:val="20"/>
              </w:rPr>
              <w:t>8.500.000,00€</w:t>
            </w:r>
          </w:p>
        </w:tc>
        <w:tc>
          <w:tcPr>
            <w:tcW w:w="348" w:type="pct"/>
            <w:vAlign w:val="center"/>
          </w:tcPr>
          <w:p w14:paraId="6BA53A3D"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3CB81612"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12ACA3BE" w14:textId="77777777" w:rsidTr="00B65670">
        <w:tc>
          <w:tcPr>
            <w:tcW w:w="670" w:type="pct"/>
            <w:vAlign w:val="center"/>
          </w:tcPr>
          <w:p w14:paraId="3A709E05" w14:textId="77777777" w:rsidR="00CF303B" w:rsidRPr="00CF303B" w:rsidRDefault="00CF303B" w:rsidP="00CF303B">
            <w:pPr>
              <w:spacing w:after="160" w:line="278" w:lineRule="auto"/>
              <w:jc w:val="left"/>
              <w:rPr>
                <w:sz w:val="20"/>
                <w:szCs w:val="20"/>
              </w:rPr>
            </w:pPr>
            <w:r w:rsidRPr="00CF303B">
              <w:rPr>
                <w:sz w:val="20"/>
                <w:szCs w:val="20"/>
              </w:rPr>
              <w:t>Rekonstrukcija trga ispred Opštine</w:t>
            </w:r>
          </w:p>
        </w:tc>
        <w:tc>
          <w:tcPr>
            <w:tcW w:w="671" w:type="pct"/>
            <w:vAlign w:val="center"/>
          </w:tcPr>
          <w:p w14:paraId="0D6AEC2D" w14:textId="77777777" w:rsidR="00CF303B" w:rsidRPr="00CF303B" w:rsidRDefault="00CF303B" w:rsidP="00CF303B">
            <w:pPr>
              <w:spacing w:after="160" w:line="278" w:lineRule="auto"/>
              <w:jc w:val="center"/>
              <w:rPr>
                <w:sz w:val="20"/>
                <w:szCs w:val="20"/>
              </w:rPr>
            </w:pPr>
            <w:r w:rsidRPr="00CF303B">
              <w:rPr>
                <w:sz w:val="20"/>
                <w:szCs w:val="20"/>
              </w:rPr>
              <w:t>Unaprijeđen prostor i vizuelni kvalitet centra grada</w:t>
            </w:r>
          </w:p>
        </w:tc>
        <w:tc>
          <w:tcPr>
            <w:tcW w:w="674" w:type="pct"/>
            <w:vAlign w:val="center"/>
          </w:tcPr>
          <w:p w14:paraId="59F34354" w14:textId="77777777" w:rsidR="00CF303B" w:rsidRPr="00CF303B" w:rsidRDefault="00CF303B" w:rsidP="00CF303B">
            <w:pPr>
              <w:spacing w:after="160" w:line="278" w:lineRule="auto"/>
              <w:jc w:val="center"/>
              <w:rPr>
                <w:sz w:val="20"/>
                <w:szCs w:val="20"/>
              </w:rPr>
            </w:pPr>
            <w:r w:rsidRPr="00CF303B">
              <w:rPr>
                <w:sz w:val="20"/>
                <w:szCs w:val="20"/>
              </w:rPr>
              <w:t>Rekonstruisan gradski trg</w:t>
            </w:r>
          </w:p>
        </w:tc>
        <w:tc>
          <w:tcPr>
            <w:tcW w:w="444" w:type="pct"/>
            <w:vAlign w:val="center"/>
          </w:tcPr>
          <w:p w14:paraId="646AC435" w14:textId="77777777" w:rsidR="00CF303B" w:rsidRPr="00CF303B" w:rsidRDefault="00CF303B" w:rsidP="00CF303B">
            <w:pPr>
              <w:spacing w:after="160" w:line="278" w:lineRule="auto"/>
              <w:jc w:val="center"/>
              <w:rPr>
                <w:sz w:val="20"/>
                <w:szCs w:val="20"/>
              </w:rPr>
            </w:pPr>
            <w:r w:rsidRPr="00CF303B">
              <w:rPr>
                <w:sz w:val="20"/>
                <w:szCs w:val="20"/>
              </w:rPr>
              <w:t>4 mjeseca</w:t>
            </w:r>
          </w:p>
        </w:tc>
        <w:tc>
          <w:tcPr>
            <w:tcW w:w="564" w:type="pct"/>
            <w:vAlign w:val="center"/>
          </w:tcPr>
          <w:p w14:paraId="6EF60529" w14:textId="77777777" w:rsidR="00CF303B" w:rsidRPr="00CF303B" w:rsidRDefault="00CF303B" w:rsidP="00CF303B">
            <w:pPr>
              <w:spacing w:after="160" w:line="278" w:lineRule="auto"/>
              <w:jc w:val="center"/>
              <w:rPr>
                <w:sz w:val="20"/>
                <w:szCs w:val="20"/>
              </w:rPr>
            </w:pPr>
            <w:r w:rsidRPr="00CF303B">
              <w:rPr>
                <w:sz w:val="20"/>
                <w:szCs w:val="20"/>
              </w:rPr>
              <w:t>EPCG</w:t>
            </w:r>
          </w:p>
        </w:tc>
        <w:tc>
          <w:tcPr>
            <w:tcW w:w="508" w:type="pct"/>
            <w:vAlign w:val="center"/>
          </w:tcPr>
          <w:p w14:paraId="6F30E2EA"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417E0FF0" w14:textId="77777777" w:rsidR="00CF303B" w:rsidRPr="00CF303B" w:rsidRDefault="00CF303B" w:rsidP="00CF303B">
            <w:pPr>
              <w:spacing w:after="160" w:line="278" w:lineRule="auto"/>
              <w:jc w:val="center"/>
              <w:rPr>
                <w:sz w:val="20"/>
                <w:szCs w:val="20"/>
              </w:rPr>
            </w:pPr>
            <w:r w:rsidRPr="00CF303B">
              <w:rPr>
                <w:sz w:val="20"/>
                <w:szCs w:val="20"/>
              </w:rPr>
              <w:t>200.000,00€</w:t>
            </w:r>
          </w:p>
        </w:tc>
        <w:tc>
          <w:tcPr>
            <w:tcW w:w="348" w:type="pct"/>
            <w:vAlign w:val="center"/>
          </w:tcPr>
          <w:p w14:paraId="1C363771" w14:textId="427E252B" w:rsidR="00CF303B" w:rsidRPr="00CF303B" w:rsidRDefault="000E30B8" w:rsidP="00CF303B">
            <w:pPr>
              <w:spacing w:after="160" w:line="278" w:lineRule="auto"/>
              <w:jc w:val="center"/>
              <w:rPr>
                <w:sz w:val="20"/>
                <w:szCs w:val="20"/>
              </w:rPr>
            </w:pPr>
            <w:r>
              <w:rPr>
                <w:sz w:val="20"/>
                <w:szCs w:val="20"/>
              </w:rPr>
              <w:t>/</w:t>
            </w:r>
          </w:p>
        </w:tc>
        <w:tc>
          <w:tcPr>
            <w:tcW w:w="521" w:type="pct"/>
            <w:vAlign w:val="center"/>
          </w:tcPr>
          <w:p w14:paraId="66F9A7F1" w14:textId="7C64C320" w:rsidR="00CF303B" w:rsidRPr="00CF303B" w:rsidRDefault="000E30B8" w:rsidP="00CF303B">
            <w:pPr>
              <w:spacing w:after="160" w:line="278" w:lineRule="auto"/>
              <w:jc w:val="center"/>
              <w:rPr>
                <w:sz w:val="20"/>
                <w:szCs w:val="20"/>
              </w:rPr>
            </w:pPr>
            <w:r>
              <w:rPr>
                <w:sz w:val="20"/>
                <w:szCs w:val="20"/>
              </w:rPr>
              <w:t>/</w:t>
            </w:r>
          </w:p>
        </w:tc>
      </w:tr>
      <w:tr w:rsidR="00A0401E" w:rsidRPr="00CF303B" w14:paraId="691FE7BE" w14:textId="77777777" w:rsidTr="00B65670">
        <w:tc>
          <w:tcPr>
            <w:tcW w:w="670" w:type="pct"/>
            <w:vAlign w:val="center"/>
          </w:tcPr>
          <w:p w14:paraId="041265AD" w14:textId="5E601598" w:rsidR="00CF303B" w:rsidRPr="00CF303B" w:rsidRDefault="00CF303B" w:rsidP="00CF303B">
            <w:pPr>
              <w:spacing w:after="160" w:line="278" w:lineRule="auto"/>
              <w:jc w:val="left"/>
              <w:rPr>
                <w:sz w:val="20"/>
                <w:szCs w:val="20"/>
              </w:rPr>
            </w:pPr>
            <w:r w:rsidRPr="00CF303B">
              <w:rPr>
                <w:sz w:val="20"/>
                <w:szCs w:val="20"/>
              </w:rPr>
              <w:t xml:space="preserve">Izgradnja šetne staze </w:t>
            </w:r>
            <w:r w:rsidR="0010358C">
              <w:rPr>
                <w:sz w:val="20"/>
                <w:szCs w:val="20"/>
              </w:rPr>
              <w:t>uz magistralni put M18</w:t>
            </w:r>
            <w:r w:rsidRPr="00CF303B">
              <w:rPr>
                <w:sz w:val="20"/>
                <w:szCs w:val="20"/>
              </w:rPr>
              <w:t xml:space="preserve"> sa parking prostorom</w:t>
            </w:r>
          </w:p>
        </w:tc>
        <w:tc>
          <w:tcPr>
            <w:tcW w:w="671" w:type="pct"/>
            <w:vAlign w:val="center"/>
          </w:tcPr>
          <w:p w14:paraId="50D3536C" w14:textId="77777777" w:rsidR="00CF303B" w:rsidRPr="00CF303B" w:rsidRDefault="00CF303B" w:rsidP="00CF303B">
            <w:pPr>
              <w:spacing w:after="160" w:line="278" w:lineRule="auto"/>
              <w:jc w:val="center"/>
              <w:rPr>
                <w:sz w:val="20"/>
                <w:szCs w:val="20"/>
              </w:rPr>
            </w:pPr>
            <w:r w:rsidRPr="00CF303B">
              <w:rPr>
                <w:sz w:val="20"/>
                <w:szCs w:val="20"/>
              </w:rPr>
              <w:t xml:space="preserve">Obezbijeđena infrastruktura za lokalno stanovništvo i proširenje kapaciteta za parking, a koji će ujedno poboljšati i uslove za </w:t>
            </w:r>
            <w:r w:rsidRPr="00CF303B">
              <w:rPr>
                <w:sz w:val="20"/>
                <w:szCs w:val="20"/>
              </w:rPr>
              <w:lastRenderedPageBreak/>
              <w:t>pružanje turističkih usluga</w:t>
            </w:r>
          </w:p>
        </w:tc>
        <w:tc>
          <w:tcPr>
            <w:tcW w:w="674" w:type="pct"/>
            <w:vAlign w:val="center"/>
          </w:tcPr>
          <w:p w14:paraId="56342B34" w14:textId="77777777" w:rsidR="00CF303B" w:rsidRPr="00CF303B" w:rsidRDefault="00CF303B" w:rsidP="00CF303B">
            <w:pPr>
              <w:spacing w:after="160" w:line="278" w:lineRule="auto"/>
              <w:jc w:val="center"/>
              <w:rPr>
                <w:sz w:val="20"/>
                <w:szCs w:val="20"/>
              </w:rPr>
            </w:pPr>
            <w:r w:rsidRPr="00CF303B">
              <w:rPr>
                <w:sz w:val="20"/>
                <w:szCs w:val="20"/>
              </w:rPr>
              <w:lastRenderedPageBreak/>
              <w:t>Izgrađena šetna staza i parking prostor</w:t>
            </w:r>
          </w:p>
        </w:tc>
        <w:tc>
          <w:tcPr>
            <w:tcW w:w="444" w:type="pct"/>
            <w:vAlign w:val="center"/>
          </w:tcPr>
          <w:p w14:paraId="2A6A42FB" w14:textId="77777777" w:rsidR="00CF303B" w:rsidRPr="00CF303B" w:rsidRDefault="00CF303B" w:rsidP="00CF303B">
            <w:pPr>
              <w:spacing w:after="160" w:line="278" w:lineRule="auto"/>
              <w:jc w:val="center"/>
              <w:rPr>
                <w:sz w:val="20"/>
                <w:szCs w:val="20"/>
              </w:rPr>
            </w:pPr>
            <w:r w:rsidRPr="00CF303B">
              <w:rPr>
                <w:sz w:val="20"/>
                <w:szCs w:val="20"/>
              </w:rPr>
              <w:t>6 mjeseci</w:t>
            </w:r>
          </w:p>
        </w:tc>
        <w:tc>
          <w:tcPr>
            <w:tcW w:w="564" w:type="pct"/>
            <w:vAlign w:val="center"/>
          </w:tcPr>
          <w:p w14:paraId="49986FE6"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7809A6CA"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2550843A" w14:textId="77777777" w:rsidR="00CF303B" w:rsidRPr="00CF303B" w:rsidRDefault="00CF303B" w:rsidP="00CF303B">
            <w:pPr>
              <w:spacing w:after="160" w:line="278" w:lineRule="auto"/>
              <w:jc w:val="center"/>
              <w:rPr>
                <w:sz w:val="20"/>
                <w:szCs w:val="20"/>
              </w:rPr>
            </w:pPr>
            <w:r w:rsidRPr="00CF303B">
              <w:rPr>
                <w:sz w:val="20"/>
                <w:szCs w:val="20"/>
              </w:rPr>
              <w:t>400.000,00€</w:t>
            </w:r>
          </w:p>
        </w:tc>
        <w:tc>
          <w:tcPr>
            <w:tcW w:w="348" w:type="pct"/>
            <w:vAlign w:val="center"/>
          </w:tcPr>
          <w:p w14:paraId="1CED6DD4"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5B9B1FCD"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0757AAA4" w14:textId="77777777" w:rsidTr="00B65670">
        <w:tc>
          <w:tcPr>
            <w:tcW w:w="670" w:type="pct"/>
            <w:vAlign w:val="center"/>
          </w:tcPr>
          <w:p w14:paraId="080A4FED" w14:textId="77777777" w:rsidR="00CF303B" w:rsidRPr="00CF303B" w:rsidRDefault="00CF303B" w:rsidP="00CF303B">
            <w:pPr>
              <w:spacing w:after="160" w:line="278" w:lineRule="auto"/>
              <w:jc w:val="left"/>
              <w:rPr>
                <w:sz w:val="20"/>
                <w:szCs w:val="20"/>
              </w:rPr>
            </w:pPr>
            <w:r w:rsidRPr="00CF303B">
              <w:rPr>
                <w:sz w:val="20"/>
                <w:szCs w:val="20"/>
              </w:rPr>
              <w:lastRenderedPageBreak/>
              <w:t>Vodoistražni radovi i izrada projektne dokumentacije za vodovode</w:t>
            </w:r>
          </w:p>
        </w:tc>
        <w:tc>
          <w:tcPr>
            <w:tcW w:w="671" w:type="pct"/>
            <w:vAlign w:val="center"/>
          </w:tcPr>
          <w:p w14:paraId="0EA8D9CB" w14:textId="77777777" w:rsidR="00CF303B" w:rsidRPr="00CF303B" w:rsidRDefault="00CF303B" w:rsidP="00CF303B">
            <w:pPr>
              <w:spacing w:after="160" w:line="278" w:lineRule="auto"/>
              <w:jc w:val="center"/>
              <w:rPr>
                <w:sz w:val="20"/>
                <w:szCs w:val="20"/>
              </w:rPr>
            </w:pPr>
            <w:r w:rsidRPr="00CF303B">
              <w:rPr>
                <w:sz w:val="20"/>
                <w:szCs w:val="20"/>
              </w:rPr>
              <w:t>Obezbijeđeno vodosnabdijevanje u seoskim područjima</w:t>
            </w:r>
          </w:p>
        </w:tc>
        <w:tc>
          <w:tcPr>
            <w:tcW w:w="674" w:type="pct"/>
            <w:vAlign w:val="center"/>
          </w:tcPr>
          <w:p w14:paraId="7EB7F80A" w14:textId="77777777" w:rsidR="00CF303B" w:rsidRPr="00CF303B" w:rsidRDefault="00CF303B" w:rsidP="00CF303B">
            <w:pPr>
              <w:spacing w:after="160" w:line="278" w:lineRule="auto"/>
              <w:jc w:val="center"/>
              <w:rPr>
                <w:sz w:val="20"/>
                <w:szCs w:val="20"/>
              </w:rPr>
            </w:pPr>
            <w:r w:rsidRPr="00CF303B">
              <w:rPr>
                <w:sz w:val="20"/>
                <w:szCs w:val="20"/>
              </w:rPr>
              <w:t>Vodoistražni radovi i projektna dokumentacija za vodovod Seoca urađeni 2026. godine</w:t>
            </w:r>
          </w:p>
        </w:tc>
        <w:tc>
          <w:tcPr>
            <w:tcW w:w="444" w:type="pct"/>
            <w:vAlign w:val="center"/>
          </w:tcPr>
          <w:p w14:paraId="72B399C8"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6F1F7B20" w14:textId="77777777" w:rsidR="00CF303B" w:rsidRPr="00CF303B" w:rsidRDefault="00CF303B" w:rsidP="00CF303B">
            <w:pPr>
              <w:spacing w:after="160" w:line="278" w:lineRule="auto"/>
              <w:jc w:val="center"/>
              <w:rPr>
                <w:sz w:val="20"/>
                <w:szCs w:val="20"/>
              </w:rPr>
            </w:pPr>
            <w:r w:rsidRPr="00CF303B">
              <w:rPr>
                <w:sz w:val="20"/>
                <w:szCs w:val="20"/>
              </w:rPr>
              <w:t>Vlada Crne Gore i Opština Plužine</w:t>
            </w:r>
          </w:p>
        </w:tc>
        <w:tc>
          <w:tcPr>
            <w:tcW w:w="508" w:type="pct"/>
            <w:vAlign w:val="center"/>
          </w:tcPr>
          <w:p w14:paraId="25C36301"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53B9D1E3" w14:textId="77777777" w:rsidR="00CF303B" w:rsidRPr="00CF303B" w:rsidRDefault="00CF303B" w:rsidP="00CF303B">
            <w:pPr>
              <w:spacing w:after="160" w:line="278" w:lineRule="auto"/>
              <w:jc w:val="center"/>
              <w:rPr>
                <w:sz w:val="20"/>
                <w:szCs w:val="20"/>
              </w:rPr>
            </w:pPr>
            <w:r w:rsidRPr="00CF303B">
              <w:rPr>
                <w:sz w:val="20"/>
                <w:szCs w:val="20"/>
              </w:rPr>
              <w:t>250.000,00€</w:t>
            </w:r>
          </w:p>
        </w:tc>
        <w:tc>
          <w:tcPr>
            <w:tcW w:w="348" w:type="pct"/>
            <w:vAlign w:val="center"/>
          </w:tcPr>
          <w:p w14:paraId="1AB5D7F8" w14:textId="77777777" w:rsidR="00CF303B" w:rsidRPr="00CF303B" w:rsidRDefault="00CF303B" w:rsidP="00CF303B">
            <w:pPr>
              <w:spacing w:after="160" w:line="278" w:lineRule="auto"/>
              <w:jc w:val="center"/>
              <w:rPr>
                <w:sz w:val="20"/>
                <w:szCs w:val="20"/>
              </w:rPr>
            </w:pPr>
            <w:r w:rsidRPr="00CF303B">
              <w:rPr>
                <w:sz w:val="20"/>
                <w:szCs w:val="20"/>
              </w:rPr>
              <w:t>90%</w:t>
            </w:r>
          </w:p>
        </w:tc>
        <w:tc>
          <w:tcPr>
            <w:tcW w:w="521" w:type="pct"/>
            <w:vAlign w:val="center"/>
          </w:tcPr>
          <w:p w14:paraId="4D2B0B27" w14:textId="77777777" w:rsidR="00CF303B" w:rsidRPr="00CF303B" w:rsidRDefault="00CF303B" w:rsidP="00CF303B">
            <w:pPr>
              <w:spacing w:after="160" w:line="278" w:lineRule="auto"/>
              <w:jc w:val="center"/>
              <w:rPr>
                <w:sz w:val="20"/>
                <w:szCs w:val="20"/>
              </w:rPr>
            </w:pPr>
            <w:r w:rsidRPr="00CF303B">
              <w:rPr>
                <w:sz w:val="20"/>
                <w:szCs w:val="20"/>
              </w:rPr>
              <w:t>EU fondovi, PROCON/</w:t>
            </w:r>
          </w:p>
        </w:tc>
      </w:tr>
      <w:tr w:rsidR="00CF303B" w:rsidRPr="00CF303B" w14:paraId="5479D8BD" w14:textId="77777777" w:rsidTr="00B65670">
        <w:tc>
          <w:tcPr>
            <w:tcW w:w="5000" w:type="pct"/>
            <w:gridSpan w:val="9"/>
            <w:shd w:val="clear" w:color="auto" w:fill="C1E4F5" w:themeFill="accent1" w:themeFillTint="33"/>
            <w:vAlign w:val="center"/>
          </w:tcPr>
          <w:p w14:paraId="493A1664" w14:textId="77777777" w:rsidR="00CF303B" w:rsidRPr="00CF303B" w:rsidRDefault="00CF303B" w:rsidP="00CF303B">
            <w:pPr>
              <w:spacing w:after="160" w:line="278" w:lineRule="auto"/>
              <w:rPr>
                <w:b/>
                <w:bCs/>
                <w:sz w:val="20"/>
                <w:szCs w:val="20"/>
              </w:rPr>
            </w:pPr>
            <w:r w:rsidRPr="00CF303B">
              <w:rPr>
                <w:b/>
                <w:sz w:val="20"/>
                <w:szCs w:val="20"/>
              </w:rPr>
              <w:t>Prioritet 1.4: Unaprjeđenje  turističke infrastrukture</w:t>
            </w:r>
          </w:p>
        </w:tc>
      </w:tr>
      <w:tr w:rsidR="00A0401E" w:rsidRPr="00CF303B" w14:paraId="34C456D9" w14:textId="77777777" w:rsidTr="00B65670">
        <w:tc>
          <w:tcPr>
            <w:tcW w:w="670" w:type="pct"/>
            <w:vAlign w:val="center"/>
          </w:tcPr>
          <w:p w14:paraId="617C9F67" w14:textId="77777777" w:rsidR="00CF303B" w:rsidRPr="00CF303B" w:rsidRDefault="00CF303B" w:rsidP="00CF303B">
            <w:pPr>
              <w:spacing w:after="160" w:line="278" w:lineRule="auto"/>
              <w:jc w:val="left"/>
              <w:rPr>
                <w:sz w:val="20"/>
                <w:szCs w:val="20"/>
              </w:rPr>
            </w:pPr>
            <w:r w:rsidRPr="00CF303B">
              <w:rPr>
                <w:sz w:val="20"/>
                <w:szCs w:val="20"/>
              </w:rPr>
              <w:t>Izrada i postavljanje nedostajuće turističke signalizacije na prostoru Opštine</w:t>
            </w:r>
          </w:p>
        </w:tc>
        <w:tc>
          <w:tcPr>
            <w:tcW w:w="671" w:type="pct"/>
            <w:vAlign w:val="center"/>
          </w:tcPr>
          <w:p w14:paraId="04FC1CF8" w14:textId="77777777" w:rsidR="00CF303B" w:rsidRPr="00CF303B" w:rsidRDefault="00CF303B" w:rsidP="00CF303B">
            <w:pPr>
              <w:spacing w:after="160" w:line="278" w:lineRule="auto"/>
              <w:jc w:val="center"/>
              <w:rPr>
                <w:sz w:val="20"/>
                <w:szCs w:val="20"/>
              </w:rPr>
            </w:pPr>
            <w:r w:rsidRPr="00CF303B">
              <w:rPr>
                <w:sz w:val="20"/>
                <w:szCs w:val="20"/>
              </w:rPr>
              <w:t>Unaprijeđen kvalitet turističke ponude</w:t>
            </w:r>
          </w:p>
        </w:tc>
        <w:tc>
          <w:tcPr>
            <w:tcW w:w="674" w:type="pct"/>
            <w:vAlign w:val="center"/>
          </w:tcPr>
          <w:p w14:paraId="56F014CF" w14:textId="77777777" w:rsidR="00CF303B" w:rsidRPr="00CF303B" w:rsidRDefault="00CF303B" w:rsidP="00CF303B">
            <w:pPr>
              <w:spacing w:after="160" w:line="278" w:lineRule="auto"/>
              <w:jc w:val="center"/>
              <w:rPr>
                <w:sz w:val="20"/>
                <w:szCs w:val="20"/>
              </w:rPr>
            </w:pPr>
            <w:r w:rsidRPr="00CF303B">
              <w:rPr>
                <w:sz w:val="20"/>
                <w:szCs w:val="20"/>
              </w:rPr>
              <w:t>Postavljena turistička signalizacija na ključnim lokacijama</w:t>
            </w:r>
          </w:p>
        </w:tc>
        <w:tc>
          <w:tcPr>
            <w:tcW w:w="444" w:type="pct"/>
            <w:vAlign w:val="center"/>
          </w:tcPr>
          <w:p w14:paraId="535B2450" w14:textId="77777777" w:rsidR="00CF303B" w:rsidRPr="00CF303B" w:rsidRDefault="00CF303B" w:rsidP="00CF303B">
            <w:pPr>
              <w:spacing w:after="160" w:line="278" w:lineRule="auto"/>
              <w:jc w:val="center"/>
              <w:rPr>
                <w:sz w:val="20"/>
                <w:szCs w:val="20"/>
              </w:rPr>
            </w:pPr>
            <w:r w:rsidRPr="00CF303B">
              <w:rPr>
                <w:sz w:val="20"/>
                <w:szCs w:val="20"/>
              </w:rPr>
              <w:t>6 mjeseci</w:t>
            </w:r>
          </w:p>
        </w:tc>
        <w:tc>
          <w:tcPr>
            <w:tcW w:w="564" w:type="pct"/>
            <w:vAlign w:val="center"/>
          </w:tcPr>
          <w:p w14:paraId="6A8CE61B"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3A6479DE" w14:textId="77777777" w:rsidR="00CF303B" w:rsidRPr="00CF303B" w:rsidRDefault="00CF303B" w:rsidP="00CF303B">
            <w:pPr>
              <w:spacing w:after="160" w:line="278" w:lineRule="auto"/>
              <w:jc w:val="center"/>
              <w:rPr>
                <w:sz w:val="20"/>
                <w:szCs w:val="20"/>
              </w:rPr>
            </w:pPr>
            <w:r w:rsidRPr="00CF303B">
              <w:rPr>
                <w:sz w:val="20"/>
                <w:szCs w:val="20"/>
              </w:rPr>
              <w:t>Park prirode Piva</w:t>
            </w:r>
          </w:p>
        </w:tc>
        <w:tc>
          <w:tcPr>
            <w:tcW w:w="600" w:type="pct"/>
            <w:vAlign w:val="center"/>
          </w:tcPr>
          <w:p w14:paraId="3BA40E3E" w14:textId="77777777" w:rsidR="00CF303B" w:rsidRPr="00CF303B" w:rsidRDefault="00CF303B" w:rsidP="00CF303B">
            <w:pPr>
              <w:spacing w:after="160" w:line="278" w:lineRule="auto"/>
              <w:jc w:val="center"/>
              <w:rPr>
                <w:sz w:val="20"/>
                <w:szCs w:val="20"/>
              </w:rPr>
            </w:pPr>
            <w:r w:rsidRPr="00CF303B">
              <w:rPr>
                <w:sz w:val="20"/>
                <w:szCs w:val="20"/>
              </w:rPr>
              <w:t>25.000,00€</w:t>
            </w:r>
          </w:p>
        </w:tc>
        <w:tc>
          <w:tcPr>
            <w:tcW w:w="348" w:type="pct"/>
            <w:vAlign w:val="center"/>
          </w:tcPr>
          <w:p w14:paraId="1FC33D23"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200D2EAD"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07CAEAED" w14:textId="77777777" w:rsidTr="00B65670">
        <w:tc>
          <w:tcPr>
            <w:tcW w:w="670" w:type="pct"/>
            <w:vAlign w:val="center"/>
          </w:tcPr>
          <w:p w14:paraId="6B449EEB" w14:textId="5BC093DC" w:rsidR="00CF303B" w:rsidRPr="00CF303B" w:rsidRDefault="00CF303B" w:rsidP="00CF303B">
            <w:pPr>
              <w:spacing w:after="160" w:line="278" w:lineRule="auto"/>
              <w:jc w:val="left"/>
              <w:rPr>
                <w:sz w:val="20"/>
                <w:szCs w:val="20"/>
              </w:rPr>
            </w:pPr>
            <w:r w:rsidRPr="00CF303B">
              <w:rPr>
                <w:sz w:val="20"/>
                <w:szCs w:val="20"/>
              </w:rPr>
              <w:t>Izrada jezerske marine za čamce i brodi</w:t>
            </w:r>
            <w:r w:rsidR="00037CB8">
              <w:rPr>
                <w:sz w:val="20"/>
                <w:szCs w:val="20"/>
              </w:rPr>
              <w:t>c</w:t>
            </w:r>
            <w:r w:rsidRPr="00CF303B">
              <w:rPr>
                <w:sz w:val="20"/>
                <w:szCs w:val="20"/>
              </w:rPr>
              <w:t>e na Pivskom jezeru</w:t>
            </w:r>
          </w:p>
        </w:tc>
        <w:tc>
          <w:tcPr>
            <w:tcW w:w="671" w:type="pct"/>
            <w:vAlign w:val="center"/>
          </w:tcPr>
          <w:p w14:paraId="42918047" w14:textId="0A5E217C" w:rsidR="00CF303B" w:rsidRPr="00CF303B" w:rsidRDefault="00CF303B" w:rsidP="00CF303B">
            <w:pPr>
              <w:spacing w:after="160" w:line="278" w:lineRule="auto"/>
              <w:jc w:val="center"/>
              <w:rPr>
                <w:sz w:val="20"/>
                <w:szCs w:val="20"/>
              </w:rPr>
            </w:pPr>
            <w:r w:rsidRPr="00CF303B">
              <w:rPr>
                <w:sz w:val="20"/>
                <w:szCs w:val="20"/>
              </w:rPr>
              <w:t>Unaprijeđen kvalitet i sadržaj turističke ponude</w:t>
            </w:r>
          </w:p>
        </w:tc>
        <w:tc>
          <w:tcPr>
            <w:tcW w:w="674" w:type="pct"/>
            <w:vAlign w:val="center"/>
          </w:tcPr>
          <w:p w14:paraId="62F2F4A4" w14:textId="77777777" w:rsidR="00CF303B" w:rsidRPr="00CF303B" w:rsidRDefault="00CF303B" w:rsidP="00CF303B">
            <w:pPr>
              <w:spacing w:after="160" w:line="278" w:lineRule="auto"/>
              <w:jc w:val="center"/>
              <w:rPr>
                <w:sz w:val="20"/>
                <w:szCs w:val="20"/>
              </w:rPr>
            </w:pPr>
            <w:r w:rsidRPr="00CF303B">
              <w:rPr>
                <w:sz w:val="20"/>
                <w:szCs w:val="20"/>
              </w:rPr>
              <w:t>Izgrađena i operativna jezerska marina za čamce i brodice, uvrštena u turističku ponudu</w:t>
            </w:r>
          </w:p>
        </w:tc>
        <w:tc>
          <w:tcPr>
            <w:tcW w:w="444" w:type="pct"/>
            <w:vAlign w:val="center"/>
          </w:tcPr>
          <w:p w14:paraId="1DA0110C" w14:textId="77777777" w:rsidR="00CF303B" w:rsidRPr="00CF303B" w:rsidRDefault="00CF303B" w:rsidP="00CF303B">
            <w:pPr>
              <w:spacing w:after="160" w:line="278" w:lineRule="auto"/>
              <w:jc w:val="center"/>
              <w:rPr>
                <w:sz w:val="20"/>
                <w:szCs w:val="20"/>
              </w:rPr>
            </w:pPr>
            <w:r w:rsidRPr="00CF303B">
              <w:rPr>
                <w:sz w:val="20"/>
                <w:szCs w:val="20"/>
              </w:rPr>
              <w:t>12 mjeseci</w:t>
            </w:r>
          </w:p>
        </w:tc>
        <w:tc>
          <w:tcPr>
            <w:tcW w:w="564" w:type="pct"/>
            <w:vAlign w:val="center"/>
          </w:tcPr>
          <w:p w14:paraId="20BAA831"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33D3276F"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469C99AD" w14:textId="77777777" w:rsidR="00CF303B" w:rsidRPr="00CF303B" w:rsidRDefault="00CF303B" w:rsidP="00CF303B">
            <w:pPr>
              <w:spacing w:after="160" w:line="278" w:lineRule="auto"/>
              <w:jc w:val="center"/>
              <w:rPr>
                <w:sz w:val="20"/>
                <w:szCs w:val="20"/>
              </w:rPr>
            </w:pPr>
            <w:r w:rsidRPr="00CF303B">
              <w:rPr>
                <w:sz w:val="20"/>
                <w:szCs w:val="20"/>
              </w:rPr>
              <w:t>350.000,00€</w:t>
            </w:r>
          </w:p>
        </w:tc>
        <w:tc>
          <w:tcPr>
            <w:tcW w:w="348" w:type="pct"/>
            <w:vAlign w:val="center"/>
          </w:tcPr>
          <w:p w14:paraId="00C05F36"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6F115A87"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6C41D3DD" w14:textId="77777777" w:rsidTr="00B65670">
        <w:tc>
          <w:tcPr>
            <w:tcW w:w="670" w:type="pct"/>
            <w:vAlign w:val="center"/>
          </w:tcPr>
          <w:p w14:paraId="0EA34B1C" w14:textId="77777777" w:rsidR="00CF303B" w:rsidRPr="00CF303B" w:rsidRDefault="00CF303B" w:rsidP="00CF303B">
            <w:pPr>
              <w:spacing w:after="160" w:line="278" w:lineRule="auto"/>
              <w:jc w:val="left"/>
              <w:rPr>
                <w:sz w:val="20"/>
                <w:szCs w:val="20"/>
              </w:rPr>
            </w:pPr>
            <w:r w:rsidRPr="00CF303B">
              <w:rPr>
                <w:sz w:val="20"/>
                <w:szCs w:val="20"/>
              </w:rPr>
              <w:lastRenderedPageBreak/>
              <w:t>Unaprjeđenje  i razvoj hotelskog smještaja u Plužinama</w:t>
            </w:r>
          </w:p>
        </w:tc>
        <w:tc>
          <w:tcPr>
            <w:tcW w:w="671" w:type="pct"/>
            <w:vAlign w:val="center"/>
          </w:tcPr>
          <w:p w14:paraId="29852FD0" w14:textId="77777777" w:rsidR="00CF303B" w:rsidRPr="00CF303B" w:rsidRDefault="00CF303B" w:rsidP="00CF303B">
            <w:pPr>
              <w:spacing w:after="160" w:line="278" w:lineRule="auto"/>
              <w:jc w:val="center"/>
              <w:rPr>
                <w:sz w:val="20"/>
                <w:szCs w:val="20"/>
              </w:rPr>
            </w:pPr>
            <w:r w:rsidRPr="00CF303B">
              <w:rPr>
                <w:sz w:val="20"/>
                <w:szCs w:val="20"/>
              </w:rPr>
              <w:t>Unaprijeđen kvalitet i sadržaj  turističke ponude</w:t>
            </w:r>
          </w:p>
        </w:tc>
        <w:tc>
          <w:tcPr>
            <w:tcW w:w="674" w:type="pct"/>
            <w:vAlign w:val="center"/>
          </w:tcPr>
          <w:p w14:paraId="758812B4" w14:textId="77777777" w:rsidR="00CF303B" w:rsidRPr="00CF303B" w:rsidRDefault="00CF303B" w:rsidP="00CF303B">
            <w:pPr>
              <w:spacing w:after="160" w:line="278" w:lineRule="auto"/>
              <w:jc w:val="center"/>
              <w:rPr>
                <w:sz w:val="20"/>
                <w:szCs w:val="20"/>
              </w:rPr>
            </w:pPr>
            <w:r w:rsidRPr="00CF303B">
              <w:rPr>
                <w:sz w:val="20"/>
                <w:szCs w:val="20"/>
              </w:rPr>
              <w:t>Izrada potrebne projektne dokumentacije i ostvarivanje preduslova za izgradnju (faza 1)</w:t>
            </w:r>
          </w:p>
        </w:tc>
        <w:tc>
          <w:tcPr>
            <w:tcW w:w="444" w:type="pct"/>
            <w:vAlign w:val="center"/>
          </w:tcPr>
          <w:p w14:paraId="004282EC" w14:textId="77777777" w:rsidR="00CF303B" w:rsidRPr="00CF303B" w:rsidRDefault="00CF303B" w:rsidP="00CF303B">
            <w:pPr>
              <w:spacing w:after="160" w:line="278" w:lineRule="auto"/>
              <w:jc w:val="center"/>
              <w:rPr>
                <w:sz w:val="20"/>
                <w:szCs w:val="20"/>
              </w:rPr>
            </w:pPr>
            <w:r w:rsidRPr="00CF303B">
              <w:rPr>
                <w:sz w:val="20"/>
                <w:szCs w:val="20"/>
              </w:rPr>
              <w:t>2026-2031</w:t>
            </w:r>
          </w:p>
        </w:tc>
        <w:tc>
          <w:tcPr>
            <w:tcW w:w="564" w:type="pct"/>
            <w:vAlign w:val="center"/>
          </w:tcPr>
          <w:p w14:paraId="12A55135" w14:textId="77777777" w:rsidR="00CF303B" w:rsidRPr="00CF303B" w:rsidRDefault="00CF303B" w:rsidP="00CF303B">
            <w:pPr>
              <w:spacing w:after="160" w:line="278" w:lineRule="auto"/>
              <w:jc w:val="center"/>
              <w:rPr>
                <w:sz w:val="20"/>
                <w:szCs w:val="20"/>
              </w:rPr>
            </w:pPr>
            <w:r w:rsidRPr="00CF303B">
              <w:rPr>
                <w:sz w:val="20"/>
                <w:szCs w:val="20"/>
              </w:rPr>
              <w:t xml:space="preserve">Privatna inicijativa </w:t>
            </w:r>
          </w:p>
        </w:tc>
        <w:tc>
          <w:tcPr>
            <w:tcW w:w="508" w:type="pct"/>
            <w:vAlign w:val="center"/>
          </w:tcPr>
          <w:p w14:paraId="6B291DF1"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236E9DE5"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65AC2318"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17CB45CF"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6C3350DF" w14:textId="77777777" w:rsidTr="00B65670">
        <w:tc>
          <w:tcPr>
            <w:tcW w:w="670" w:type="pct"/>
            <w:vAlign w:val="center"/>
          </w:tcPr>
          <w:p w14:paraId="3469B1EF" w14:textId="77777777" w:rsidR="00CF303B" w:rsidRPr="00CF303B" w:rsidRDefault="00CF303B" w:rsidP="00CF303B">
            <w:pPr>
              <w:spacing w:after="160" w:line="278" w:lineRule="auto"/>
              <w:jc w:val="left"/>
              <w:rPr>
                <w:sz w:val="20"/>
                <w:szCs w:val="20"/>
              </w:rPr>
            </w:pPr>
            <w:r w:rsidRPr="00CF303B">
              <w:rPr>
                <w:sz w:val="20"/>
                <w:szCs w:val="20"/>
              </w:rPr>
              <w:t>Projektovanje i izgradnja gondole Plužine-Suvor</w:t>
            </w:r>
          </w:p>
        </w:tc>
        <w:tc>
          <w:tcPr>
            <w:tcW w:w="671" w:type="pct"/>
            <w:vAlign w:val="center"/>
          </w:tcPr>
          <w:p w14:paraId="55DBDFFC" w14:textId="05F53C23" w:rsidR="00CF303B" w:rsidRPr="00CF303B" w:rsidRDefault="00CF303B" w:rsidP="00CF303B">
            <w:pPr>
              <w:spacing w:after="160" w:line="278" w:lineRule="auto"/>
              <w:jc w:val="center"/>
              <w:rPr>
                <w:sz w:val="20"/>
                <w:szCs w:val="20"/>
              </w:rPr>
            </w:pPr>
            <w:r w:rsidRPr="00CF303B">
              <w:rPr>
                <w:sz w:val="20"/>
                <w:szCs w:val="20"/>
              </w:rPr>
              <w:t>Unaprijeđen kvalitet i sadržaj turističke ponude</w:t>
            </w:r>
          </w:p>
        </w:tc>
        <w:tc>
          <w:tcPr>
            <w:tcW w:w="674" w:type="pct"/>
            <w:vAlign w:val="center"/>
          </w:tcPr>
          <w:p w14:paraId="6F2CAF4B" w14:textId="076A9736" w:rsidR="00CF303B" w:rsidRPr="00CF303B" w:rsidRDefault="00CF303B" w:rsidP="00037CB8">
            <w:pPr>
              <w:spacing w:after="160" w:line="278" w:lineRule="auto"/>
              <w:jc w:val="center"/>
              <w:rPr>
                <w:sz w:val="20"/>
                <w:szCs w:val="20"/>
              </w:rPr>
            </w:pPr>
            <w:r w:rsidRPr="00CF303B">
              <w:rPr>
                <w:sz w:val="20"/>
                <w:szCs w:val="20"/>
              </w:rPr>
              <w:t>Izrada studije izvodljivosti i analize potrebne dokumentacije</w:t>
            </w:r>
            <w:r w:rsidR="00037CB8">
              <w:rPr>
                <w:sz w:val="20"/>
                <w:szCs w:val="20"/>
              </w:rPr>
              <w:t xml:space="preserve">    </w:t>
            </w:r>
            <w:r w:rsidRPr="00CF303B">
              <w:rPr>
                <w:sz w:val="20"/>
                <w:szCs w:val="20"/>
              </w:rPr>
              <w:t>(faza 1)</w:t>
            </w:r>
          </w:p>
        </w:tc>
        <w:tc>
          <w:tcPr>
            <w:tcW w:w="444" w:type="pct"/>
            <w:vAlign w:val="center"/>
          </w:tcPr>
          <w:p w14:paraId="204DCDE7" w14:textId="77777777" w:rsidR="00CF303B" w:rsidRPr="00CF303B" w:rsidRDefault="00CF303B" w:rsidP="00CF303B">
            <w:pPr>
              <w:spacing w:after="160" w:line="278" w:lineRule="auto"/>
              <w:jc w:val="center"/>
              <w:rPr>
                <w:sz w:val="20"/>
                <w:szCs w:val="20"/>
              </w:rPr>
            </w:pPr>
            <w:r w:rsidRPr="00CF303B">
              <w:rPr>
                <w:sz w:val="20"/>
                <w:szCs w:val="20"/>
              </w:rPr>
              <w:t>2026-2031</w:t>
            </w:r>
          </w:p>
        </w:tc>
        <w:tc>
          <w:tcPr>
            <w:tcW w:w="564" w:type="pct"/>
            <w:vAlign w:val="center"/>
          </w:tcPr>
          <w:p w14:paraId="63E0E1EB" w14:textId="77777777" w:rsidR="00CF303B" w:rsidRPr="00CF303B" w:rsidRDefault="00CF303B" w:rsidP="00CF303B">
            <w:pPr>
              <w:spacing w:after="160" w:line="278" w:lineRule="auto"/>
              <w:jc w:val="center"/>
              <w:rPr>
                <w:sz w:val="20"/>
                <w:szCs w:val="20"/>
              </w:rPr>
            </w:pPr>
            <w:r w:rsidRPr="00CF303B">
              <w:rPr>
                <w:sz w:val="20"/>
                <w:szCs w:val="20"/>
              </w:rPr>
              <w:t>Vlada Crne Gore i Opština Plužine</w:t>
            </w:r>
          </w:p>
        </w:tc>
        <w:tc>
          <w:tcPr>
            <w:tcW w:w="508" w:type="pct"/>
            <w:vAlign w:val="center"/>
          </w:tcPr>
          <w:p w14:paraId="4547EDC1"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7378E8D7" w14:textId="5C8EE0AF" w:rsidR="00CF303B" w:rsidRPr="00CF303B" w:rsidRDefault="00863CE0" w:rsidP="00CF303B">
            <w:pPr>
              <w:spacing w:after="160" w:line="278" w:lineRule="auto"/>
              <w:jc w:val="center"/>
              <w:rPr>
                <w:sz w:val="20"/>
                <w:szCs w:val="20"/>
              </w:rPr>
            </w:pPr>
            <w:r>
              <w:rPr>
                <w:sz w:val="20"/>
                <w:szCs w:val="20"/>
              </w:rPr>
              <w:t>20.000</w:t>
            </w:r>
            <w:r w:rsidRPr="00CF303B">
              <w:rPr>
                <w:sz w:val="20"/>
                <w:szCs w:val="20"/>
              </w:rPr>
              <w:t>€</w:t>
            </w:r>
          </w:p>
        </w:tc>
        <w:tc>
          <w:tcPr>
            <w:tcW w:w="348" w:type="pct"/>
            <w:vAlign w:val="center"/>
          </w:tcPr>
          <w:p w14:paraId="0089773F"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34B0582C" w14:textId="77777777" w:rsidR="00CF303B" w:rsidRPr="00CF303B" w:rsidRDefault="00CF303B" w:rsidP="00CF303B">
            <w:pPr>
              <w:spacing w:after="160" w:line="278" w:lineRule="auto"/>
              <w:jc w:val="center"/>
              <w:rPr>
                <w:sz w:val="20"/>
                <w:szCs w:val="20"/>
              </w:rPr>
            </w:pPr>
            <w:r w:rsidRPr="00CF303B">
              <w:rPr>
                <w:sz w:val="20"/>
                <w:szCs w:val="20"/>
              </w:rPr>
              <w:t>EU fondovi, privatni investitori, međunarodne finansijske institucije</w:t>
            </w:r>
          </w:p>
        </w:tc>
      </w:tr>
      <w:tr w:rsidR="00A0401E" w:rsidRPr="00CF303B" w14:paraId="1C80A829" w14:textId="77777777" w:rsidTr="00B65670">
        <w:tc>
          <w:tcPr>
            <w:tcW w:w="670" w:type="pct"/>
            <w:vAlign w:val="center"/>
          </w:tcPr>
          <w:p w14:paraId="07B26BE5" w14:textId="77777777" w:rsidR="00CF303B" w:rsidRPr="00CF303B" w:rsidRDefault="00CF303B" w:rsidP="00CF303B">
            <w:pPr>
              <w:spacing w:after="160" w:line="278" w:lineRule="auto"/>
              <w:jc w:val="left"/>
              <w:rPr>
                <w:sz w:val="20"/>
                <w:szCs w:val="20"/>
              </w:rPr>
            </w:pPr>
            <w:r w:rsidRPr="00CF303B">
              <w:rPr>
                <w:sz w:val="20"/>
                <w:szCs w:val="20"/>
              </w:rPr>
              <w:t>Projektovanje i izgradnja rekreativne ski staze sa vještačkim osnježavanjem</w:t>
            </w:r>
          </w:p>
        </w:tc>
        <w:tc>
          <w:tcPr>
            <w:tcW w:w="671" w:type="pct"/>
            <w:vAlign w:val="center"/>
          </w:tcPr>
          <w:p w14:paraId="62E1E936" w14:textId="77777777" w:rsidR="00CF303B" w:rsidRPr="00CF303B" w:rsidRDefault="00CF303B" w:rsidP="00CF303B">
            <w:pPr>
              <w:spacing w:after="160" w:line="278" w:lineRule="auto"/>
              <w:jc w:val="center"/>
              <w:rPr>
                <w:sz w:val="20"/>
                <w:szCs w:val="20"/>
              </w:rPr>
            </w:pPr>
            <w:r w:rsidRPr="00CF303B">
              <w:rPr>
                <w:sz w:val="20"/>
                <w:szCs w:val="20"/>
              </w:rPr>
              <w:t>Unaprijeđen kvalitet i sadržaj  turističke ponude</w:t>
            </w:r>
          </w:p>
        </w:tc>
        <w:tc>
          <w:tcPr>
            <w:tcW w:w="674" w:type="pct"/>
            <w:vAlign w:val="center"/>
          </w:tcPr>
          <w:p w14:paraId="0FBC9F3A" w14:textId="355333BC" w:rsidR="00CF303B" w:rsidRPr="00CF303B" w:rsidRDefault="00CF303B" w:rsidP="00CF303B">
            <w:pPr>
              <w:spacing w:after="160" w:line="278" w:lineRule="auto"/>
              <w:jc w:val="center"/>
              <w:rPr>
                <w:sz w:val="20"/>
                <w:szCs w:val="20"/>
              </w:rPr>
            </w:pPr>
            <w:r w:rsidRPr="00CF303B">
              <w:rPr>
                <w:sz w:val="20"/>
                <w:szCs w:val="20"/>
              </w:rPr>
              <w:t xml:space="preserve">Izrada studije izvodljivosti i analize potrebne dokumentacije </w:t>
            </w:r>
            <w:r w:rsidR="00037CB8">
              <w:rPr>
                <w:sz w:val="20"/>
                <w:szCs w:val="20"/>
              </w:rPr>
              <w:t xml:space="preserve">  </w:t>
            </w:r>
            <w:r w:rsidRPr="00CF303B">
              <w:rPr>
                <w:sz w:val="20"/>
                <w:szCs w:val="20"/>
              </w:rPr>
              <w:t>(faza 1)</w:t>
            </w:r>
          </w:p>
        </w:tc>
        <w:tc>
          <w:tcPr>
            <w:tcW w:w="444" w:type="pct"/>
            <w:vAlign w:val="center"/>
          </w:tcPr>
          <w:p w14:paraId="5235290B" w14:textId="77777777" w:rsidR="00CF303B" w:rsidRPr="00CF303B" w:rsidRDefault="00CF303B" w:rsidP="00CF303B">
            <w:pPr>
              <w:spacing w:after="160" w:line="278" w:lineRule="auto"/>
              <w:jc w:val="center"/>
              <w:rPr>
                <w:sz w:val="20"/>
                <w:szCs w:val="20"/>
              </w:rPr>
            </w:pPr>
            <w:r w:rsidRPr="00CF303B">
              <w:rPr>
                <w:sz w:val="20"/>
                <w:szCs w:val="20"/>
              </w:rPr>
              <w:t>2026-2031</w:t>
            </w:r>
          </w:p>
        </w:tc>
        <w:tc>
          <w:tcPr>
            <w:tcW w:w="564" w:type="pct"/>
            <w:vAlign w:val="center"/>
          </w:tcPr>
          <w:p w14:paraId="5C7474F1" w14:textId="77777777" w:rsidR="00CF303B" w:rsidRPr="00CF303B" w:rsidRDefault="00CF303B" w:rsidP="00CF303B">
            <w:pPr>
              <w:spacing w:after="160" w:line="278" w:lineRule="auto"/>
              <w:jc w:val="center"/>
              <w:rPr>
                <w:sz w:val="20"/>
                <w:szCs w:val="20"/>
              </w:rPr>
            </w:pPr>
            <w:r w:rsidRPr="00CF303B">
              <w:rPr>
                <w:sz w:val="20"/>
                <w:szCs w:val="20"/>
              </w:rPr>
              <w:t>Vlada Crne Gore i Opština Plužine</w:t>
            </w:r>
          </w:p>
        </w:tc>
        <w:tc>
          <w:tcPr>
            <w:tcW w:w="508" w:type="pct"/>
            <w:vAlign w:val="center"/>
          </w:tcPr>
          <w:p w14:paraId="7AB73B9B"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6276A563" w14:textId="66BD831F" w:rsidR="00CF303B" w:rsidRPr="00CF303B" w:rsidRDefault="00863CE0" w:rsidP="00CF303B">
            <w:pPr>
              <w:spacing w:after="160" w:line="278" w:lineRule="auto"/>
              <w:jc w:val="center"/>
              <w:rPr>
                <w:sz w:val="20"/>
                <w:szCs w:val="20"/>
              </w:rPr>
            </w:pPr>
            <w:r>
              <w:rPr>
                <w:sz w:val="20"/>
                <w:szCs w:val="20"/>
              </w:rPr>
              <w:t>10.000</w:t>
            </w:r>
            <w:r w:rsidRPr="00CF303B">
              <w:rPr>
                <w:sz w:val="20"/>
                <w:szCs w:val="20"/>
              </w:rPr>
              <w:t>€</w:t>
            </w:r>
          </w:p>
        </w:tc>
        <w:tc>
          <w:tcPr>
            <w:tcW w:w="348" w:type="pct"/>
            <w:vAlign w:val="center"/>
          </w:tcPr>
          <w:p w14:paraId="7CB3BF5F" w14:textId="409EA108" w:rsidR="00CF303B" w:rsidRPr="00CF303B" w:rsidRDefault="000E30B8" w:rsidP="00CF303B">
            <w:pPr>
              <w:spacing w:after="160" w:line="278" w:lineRule="auto"/>
              <w:jc w:val="center"/>
              <w:rPr>
                <w:sz w:val="20"/>
                <w:szCs w:val="20"/>
              </w:rPr>
            </w:pPr>
            <w:r>
              <w:rPr>
                <w:sz w:val="20"/>
                <w:szCs w:val="20"/>
              </w:rPr>
              <w:t>/</w:t>
            </w:r>
          </w:p>
        </w:tc>
        <w:tc>
          <w:tcPr>
            <w:tcW w:w="521" w:type="pct"/>
            <w:vAlign w:val="center"/>
          </w:tcPr>
          <w:p w14:paraId="16C19BBF" w14:textId="77777777" w:rsidR="00CF303B" w:rsidRPr="00CF303B" w:rsidRDefault="00CF303B" w:rsidP="00CF303B">
            <w:pPr>
              <w:spacing w:after="160" w:line="278" w:lineRule="auto"/>
              <w:jc w:val="center"/>
              <w:rPr>
                <w:sz w:val="20"/>
                <w:szCs w:val="20"/>
              </w:rPr>
            </w:pPr>
            <w:r w:rsidRPr="00CF303B">
              <w:rPr>
                <w:sz w:val="20"/>
                <w:szCs w:val="20"/>
              </w:rPr>
              <w:t>EU fondovi, privatni investitori, međunarodne finansijske institucije</w:t>
            </w:r>
          </w:p>
        </w:tc>
      </w:tr>
      <w:tr w:rsidR="00CF303B" w:rsidRPr="00CF303B" w14:paraId="72518B35" w14:textId="77777777" w:rsidTr="00B65670">
        <w:tc>
          <w:tcPr>
            <w:tcW w:w="5000" w:type="pct"/>
            <w:gridSpan w:val="9"/>
            <w:shd w:val="clear" w:color="auto" w:fill="156082" w:themeFill="accent1"/>
            <w:vAlign w:val="center"/>
          </w:tcPr>
          <w:p w14:paraId="0EBFE219" w14:textId="77777777" w:rsidR="00CF303B" w:rsidRPr="00CF303B" w:rsidRDefault="00CF303B" w:rsidP="00CF303B">
            <w:pPr>
              <w:spacing w:after="160" w:line="278" w:lineRule="auto"/>
              <w:rPr>
                <w:b/>
                <w:bCs/>
                <w:color w:val="FFFFFF" w:themeColor="background1"/>
                <w:sz w:val="20"/>
                <w:szCs w:val="20"/>
              </w:rPr>
            </w:pPr>
            <w:r w:rsidRPr="00CF303B">
              <w:rPr>
                <w:b/>
                <w:color w:val="FFFFFF" w:themeColor="background1"/>
                <w:sz w:val="20"/>
                <w:szCs w:val="20"/>
              </w:rPr>
              <w:t>Specifični strateški cilj 2: Unaprjeđenje  poslovnog ambijenta i privredni razvoj</w:t>
            </w:r>
          </w:p>
        </w:tc>
      </w:tr>
      <w:tr w:rsidR="00CF303B" w:rsidRPr="00CF303B" w14:paraId="355F0A1F" w14:textId="77777777" w:rsidTr="00B65670">
        <w:tc>
          <w:tcPr>
            <w:tcW w:w="5000" w:type="pct"/>
            <w:gridSpan w:val="9"/>
            <w:shd w:val="clear" w:color="auto" w:fill="C1E4F5" w:themeFill="accent1" w:themeFillTint="33"/>
            <w:vAlign w:val="center"/>
          </w:tcPr>
          <w:p w14:paraId="3D565DF3" w14:textId="77777777" w:rsidR="00CF303B" w:rsidRPr="00CF303B" w:rsidRDefault="00CF303B" w:rsidP="00CF303B">
            <w:pPr>
              <w:spacing w:after="160" w:line="278" w:lineRule="auto"/>
              <w:rPr>
                <w:b/>
                <w:bCs/>
                <w:sz w:val="20"/>
                <w:szCs w:val="20"/>
              </w:rPr>
            </w:pPr>
            <w:r w:rsidRPr="00CF303B">
              <w:rPr>
                <w:b/>
                <w:sz w:val="20"/>
                <w:szCs w:val="20"/>
              </w:rPr>
              <w:t>Prioritet 2.1: Razvoj poslovnog ambijenta</w:t>
            </w:r>
          </w:p>
        </w:tc>
      </w:tr>
      <w:tr w:rsidR="00A0401E" w:rsidRPr="00CF303B" w14:paraId="231EECA3" w14:textId="77777777" w:rsidTr="00B65670">
        <w:tc>
          <w:tcPr>
            <w:tcW w:w="670" w:type="pct"/>
            <w:vAlign w:val="center"/>
          </w:tcPr>
          <w:p w14:paraId="1A140EBF" w14:textId="77777777" w:rsidR="00CF303B" w:rsidRPr="00CF303B" w:rsidRDefault="00CF303B" w:rsidP="00CF303B">
            <w:pPr>
              <w:spacing w:after="160" w:line="278" w:lineRule="auto"/>
              <w:jc w:val="left"/>
              <w:rPr>
                <w:sz w:val="20"/>
                <w:szCs w:val="20"/>
              </w:rPr>
            </w:pPr>
            <w:r w:rsidRPr="00CF303B">
              <w:rPr>
                <w:sz w:val="20"/>
                <w:szCs w:val="20"/>
              </w:rPr>
              <w:t>Promovisanje biznis zona za privredu</w:t>
            </w:r>
          </w:p>
        </w:tc>
        <w:tc>
          <w:tcPr>
            <w:tcW w:w="671" w:type="pct"/>
            <w:vAlign w:val="center"/>
          </w:tcPr>
          <w:p w14:paraId="0E8673CE" w14:textId="77777777" w:rsidR="00CF303B" w:rsidRPr="00CF303B" w:rsidRDefault="00CF303B" w:rsidP="00CF303B">
            <w:pPr>
              <w:spacing w:after="160" w:line="278" w:lineRule="auto"/>
              <w:jc w:val="center"/>
              <w:rPr>
                <w:sz w:val="20"/>
                <w:szCs w:val="20"/>
              </w:rPr>
            </w:pPr>
            <w:r w:rsidRPr="00CF303B">
              <w:rPr>
                <w:sz w:val="20"/>
                <w:szCs w:val="20"/>
              </w:rPr>
              <w:t>Unaprjeđenje  privrednih aktivnosti u opštini</w:t>
            </w:r>
          </w:p>
        </w:tc>
        <w:tc>
          <w:tcPr>
            <w:tcW w:w="674" w:type="pct"/>
            <w:vAlign w:val="center"/>
          </w:tcPr>
          <w:p w14:paraId="57156513" w14:textId="77777777" w:rsidR="00CF303B" w:rsidRPr="00CF303B" w:rsidRDefault="00CF303B" w:rsidP="00CF303B">
            <w:pPr>
              <w:spacing w:after="160" w:line="278" w:lineRule="auto"/>
              <w:jc w:val="center"/>
              <w:rPr>
                <w:sz w:val="20"/>
                <w:szCs w:val="20"/>
              </w:rPr>
            </w:pPr>
            <w:r w:rsidRPr="00CF303B">
              <w:rPr>
                <w:sz w:val="20"/>
                <w:szCs w:val="20"/>
              </w:rPr>
              <w:t>Najmanje 1 investitor otvorio proizvodni pogon</w:t>
            </w:r>
          </w:p>
        </w:tc>
        <w:tc>
          <w:tcPr>
            <w:tcW w:w="444" w:type="pct"/>
            <w:vAlign w:val="center"/>
          </w:tcPr>
          <w:p w14:paraId="6AD36F6E"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4C66AD85"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1A1BAA26"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325B3DAF"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715A4028"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2E5C39B7"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466B7D58" w14:textId="77777777" w:rsidTr="00B65670">
        <w:tc>
          <w:tcPr>
            <w:tcW w:w="670" w:type="pct"/>
            <w:vAlign w:val="center"/>
          </w:tcPr>
          <w:p w14:paraId="7468E3CE" w14:textId="77777777" w:rsidR="00CF303B" w:rsidRPr="00CF303B" w:rsidRDefault="00CF303B" w:rsidP="00CF303B">
            <w:pPr>
              <w:spacing w:after="160" w:line="278" w:lineRule="auto"/>
              <w:jc w:val="left"/>
              <w:rPr>
                <w:sz w:val="20"/>
                <w:szCs w:val="20"/>
              </w:rPr>
            </w:pPr>
            <w:r w:rsidRPr="00CF303B">
              <w:rPr>
                <w:sz w:val="20"/>
                <w:szCs w:val="20"/>
              </w:rPr>
              <w:lastRenderedPageBreak/>
              <w:t>Kreiranje vidova podrške razvoju privrede i preduzetništva</w:t>
            </w:r>
          </w:p>
        </w:tc>
        <w:tc>
          <w:tcPr>
            <w:tcW w:w="671" w:type="pct"/>
            <w:vAlign w:val="center"/>
          </w:tcPr>
          <w:p w14:paraId="76F857AF" w14:textId="77777777" w:rsidR="00CF303B" w:rsidRPr="00CF303B" w:rsidRDefault="00CF303B" w:rsidP="00CF303B">
            <w:pPr>
              <w:spacing w:after="160" w:line="278" w:lineRule="auto"/>
              <w:jc w:val="center"/>
              <w:rPr>
                <w:sz w:val="20"/>
                <w:szCs w:val="20"/>
              </w:rPr>
            </w:pPr>
            <w:r w:rsidRPr="00CF303B">
              <w:rPr>
                <w:sz w:val="20"/>
                <w:szCs w:val="20"/>
              </w:rPr>
              <w:t>Unaprjeđenje  privrednih aktivnosti u opštini</w:t>
            </w:r>
          </w:p>
        </w:tc>
        <w:tc>
          <w:tcPr>
            <w:tcW w:w="674" w:type="pct"/>
            <w:vAlign w:val="center"/>
          </w:tcPr>
          <w:p w14:paraId="3048CC89" w14:textId="77777777" w:rsidR="00CF303B" w:rsidRPr="00CF303B" w:rsidRDefault="00CF303B" w:rsidP="00CF303B">
            <w:pPr>
              <w:spacing w:after="160" w:line="278" w:lineRule="auto"/>
              <w:jc w:val="center"/>
              <w:rPr>
                <w:sz w:val="20"/>
                <w:szCs w:val="20"/>
              </w:rPr>
            </w:pPr>
            <w:r w:rsidRPr="00CF303B">
              <w:rPr>
                <w:sz w:val="20"/>
                <w:szCs w:val="20"/>
              </w:rPr>
              <w:t>Uspostavljanje 1 nove linije podrške/javnog konkursa za preduzetnike</w:t>
            </w:r>
          </w:p>
        </w:tc>
        <w:tc>
          <w:tcPr>
            <w:tcW w:w="444" w:type="pct"/>
            <w:vAlign w:val="center"/>
          </w:tcPr>
          <w:p w14:paraId="73DB7643"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4554E805"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6555CF12"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27F5DBC7"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1DFD2CE6"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14B03199"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06FE993F" w14:textId="77777777" w:rsidTr="00B65670">
        <w:tc>
          <w:tcPr>
            <w:tcW w:w="670" w:type="pct"/>
            <w:vAlign w:val="center"/>
          </w:tcPr>
          <w:p w14:paraId="24B46CBE" w14:textId="77777777" w:rsidR="00CF303B" w:rsidRPr="00CF303B" w:rsidRDefault="00CF303B" w:rsidP="00CF303B">
            <w:pPr>
              <w:spacing w:after="160" w:line="278" w:lineRule="auto"/>
              <w:jc w:val="left"/>
              <w:rPr>
                <w:sz w:val="20"/>
                <w:szCs w:val="20"/>
              </w:rPr>
            </w:pPr>
            <w:r w:rsidRPr="00CF303B">
              <w:rPr>
                <w:sz w:val="20"/>
                <w:szCs w:val="20"/>
              </w:rPr>
              <w:t>Stavljanje u funkciju mrestilišta u Stabnima</w:t>
            </w:r>
          </w:p>
        </w:tc>
        <w:tc>
          <w:tcPr>
            <w:tcW w:w="671" w:type="pct"/>
            <w:vAlign w:val="center"/>
          </w:tcPr>
          <w:p w14:paraId="38BC6B59" w14:textId="77777777" w:rsidR="00CF303B" w:rsidRPr="00CF303B" w:rsidRDefault="00CF303B" w:rsidP="00CF303B">
            <w:pPr>
              <w:spacing w:after="160" w:line="278" w:lineRule="auto"/>
              <w:jc w:val="center"/>
              <w:rPr>
                <w:sz w:val="20"/>
                <w:szCs w:val="20"/>
              </w:rPr>
            </w:pPr>
            <w:r w:rsidRPr="00CF303B">
              <w:rPr>
                <w:sz w:val="20"/>
                <w:szCs w:val="20"/>
              </w:rPr>
              <w:t>Unaprjeđenje  privrednih aktivnosti u opštini</w:t>
            </w:r>
          </w:p>
        </w:tc>
        <w:tc>
          <w:tcPr>
            <w:tcW w:w="674" w:type="pct"/>
            <w:vAlign w:val="center"/>
          </w:tcPr>
          <w:p w14:paraId="2F6F0342" w14:textId="77777777" w:rsidR="00CF303B" w:rsidRPr="00CF303B" w:rsidRDefault="00CF303B" w:rsidP="00CF303B">
            <w:pPr>
              <w:spacing w:after="160" w:line="278" w:lineRule="auto"/>
              <w:jc w:val="center"/>
              <w:rPr>
                <w:sz w:val="20"/>
                <w:szCs w:val="20"/>
              </w:rPr>
            </w:pPr>
            <w:r w:rsidRPr="00CF303B">
              <w:rPr>
                <w:sz w:val="20"/>
                <w:szCs w:val="20"/>
              </w:rPr>
              <w:t>Izrađena projektna dokumentacija (Faza 1 u 2026. godini) koja je potrebna za izvođenje radova kojim će mrestilište biti stavljeno u funkciju 2027. godine</w:t>
            </w:r>
          </w:p>
        </w:tc>
        <w:tc>
          <w:tcPr>
            <w:tcW w:w="444" w:type="pct"/>
            <w:vAlign w:val="center"/>
          </w:tcPr>
          <w:p w14:paraId="50DCD138" w14:textId="77777777" w:rsidR="00CF303B" w:rsidRPr="00CF303B" w:rsidRDefault="00CF303B" w:rsidP="00CF303B">
            <w:pPr>
              <w:spacing w:after="160" w:line="278" w:lineRule="auto"/>
              <w:jc w:val="center"/>
              <w:rPr>
                <w:sz w:val="20"/>
                <w:szCs w:val="20"/>
              </w:rPr>
            </w:pPr>
            <w:r w:rsidRPr="00CF303B">
              <w:rPr>
                <w:sz w:val="20"/>
                <w:szCs w:val="20"/>
              </w:rPr>
              <w:t>2 godine</w:t>
            </w:r>
          </w:p>
        </w:tc>
        <w:tc>
          <w:tcPr>
            <w:tcW w:w="564" w:type="pct"/>
            <w:vAlign w:val="center"/>
          </w:tcPr>
          <w:p w14:paraId="42532DCE" w14:textId="77777777" w:rsidR="00CF303B" w:rsidRPr="00CF303B" w:rsidRDefault="00CF303B" w:rsidP="00CF303B">
            <w:pPr>
              <w:spacing w:after="160" w:line="278" w:lineRule="auto"/>
              <w:jc w:val="center"/>
              <w:rPr>
                <w:sz w:val="20"/>
                <w:szCs w:val="20"/>
              </w:rPr>
            </w:pPr>
            <w:r w:rsidRPr="00CF303B">
              <w:rPr>
                <w:sz w:val="20"/>
                <w:szCs w:val="20"/>
              </w:rPr>
              <w:t>EPCG, Opština Plužine</w:t>
            </w:r>
          </w:p>
        </w:tc>
        <w:tc>
          <w:tcPr>
            <w:tcW w:w="508" w:type="pct"/>
            <w:vAlign w:val="center"/>
          </w:tcPr>
          <w:p w14:paraId="0C111739" w14:textId="77777777" w:rsidR="00CF303B" w:rsidRPr="00CF303B" w:rsidRDefault="00CF303B" w:rsidP="00CF303B">
            <w:pPr>
              <w:spacing w:after="160" w:line="278" w:lineRule="auto"/>
              <w:jc w:val="center"/>
              <w:rPr>
                <w:sz w:val="20"/>
                <w:szCs w:val="20"/>
              </w:rPr>
            </w:pPr>
            <w:r w:rsidRPr="00CF303B">
              <w:rPr>
                <w:sz w:val="20"/>
                <w:szCs w:val="20"/>
              </w:rPr>
              <w:t>Ministarstvo poljoprivrede, šumarstva i vodoprivrede</w:t>
            </w:r>
          </w:p>
        </w:tc>
        <w:tc>
          <w:tcPr>
            <w:tcW w:w="600" w:type="pct"/>
            <w:vAlign w:val="center"/>
          </w:tcPr>
          <w:p w14:paraId="06B4A1F4"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5AB5C29D"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09F7EAFD" w14:textId="77777777" w:rsidR="00CF303B" w:rsidRPr="00CF303B" w:rsidRDefault="00CF303B" w:rsidP="00CF303B">
            <w:pPr>
              <w:spacing w:after="160" w:line="278" w:lineRule="auto"/>
              <w:jc w:val="center"/>
              <w:rPr>
                <w:sz w:val="20"/>
                <w:szCs w:val="20"/>
              </w:rPr>
            </w:pPr>
            <w:r w:rsidRPr="00CF303B">
              <w:rPr>
                <w:sz w:val="20"/>
                <w:szCs w:val="20"/>
              </w:rPr>
              <w:t>/</w:t>
            </w:r>
          </w:p>
        </w:tc>
      </w:tr>
      <w:tr w:rsidR="00CF303B" w:rsidRPr="00CF303B" w14:paraId="56BADD92" w14:textId="77777777" w:rsidTr="00B65670">
        <w:tc>
          <w:tcPr>
            <w:tcW w:w="5000" w:type="pct"/>
            <w:gridSpan w:val="9"/>
            <w:shd w:val="clear" w:color="auto" w:fill="C1E4F5" w:themeFill="accent1" w:themeFillTint="33"/>
            <w:vAlign w:val="center"/>
          </w:tcPr>
          <w:p w14:paraId="7049B53D" w14:textId="77777777" w:rsidR="00CF303B" w:rsidRPr="00CF303B" w:rsidRDefault="00CF303B" w:rsidP="00CF303B">
            <w:pPr>
              <w:spacing w:after="160" w:line="278" w:lineRule="auto"/>
              <w:rPr>
                <w:b/>
                <w:bCs/>
                <w:sz w:val="20"/>
                <w:szCs w:val="20"/>
              </w:rPr>
            </w:pPr>
            <w:r w:rsidRPr="00CF303B">
              <w:rPr>
                <w:b/>
                <w:sz w:val="20"/>
                <w:szCs w:val="20"/>
              </w:rPr>
              <w:t>Prioritet 2.2: Razvoj turizma</w:t>
            </w:r>
          </w:p>
        </w:tc>
      </w:tr>
      <w:tr w:rsidR="00A0401E" w:rsidRPr="00CF303B" w14:paraId="01D15642" w14:textId="77777777" w:rsidTr="00B65670">
        <w:tc>
          <w:tcPr>
            <w:tcW w:w="670" w:type="pct"/>
            <w:vAlign w:val="center"/>
          </w:tcPr>
          <w:p w14:paraId="2F0860CE" w14:textId="77777777" w:rsidR="00CF303B" w:rsidRPr="00CF303B" w:rsidRDefault="00CF303B" w:rsidP="00CF303B">
            <w:pPr>
              <w:spacing w:after="160" w:line="278" w:lineRule="auto"/>
              <w:jc w:val="left"/>
              <w:rPr>
                <w:sz w:val="20"/>
                <w:szCs w:val="20"/>
              </w:rPr>
            </w:pPr>
            <w:r w:rsidRPr="00CF303B">
              <w:rPr>
                <w:sz w:val="20"/>
                <w:szCs w:val="20"/>
              </w:rPr>
              <w:t>Unaprjeđenje  uslova za odvijanje raftinga</w:t>
            </w:r>
          </w:p>
        </w:tc>
        <w:tc>
          <w:tcPr>
            <w:tcW w:w="671" w:type="pct"/>
            <w:vAlign w:val="center"/>
          </w:tcPr>
          <w:p w14:paraId="6F76815F" w14:textId="77777777" w:rsidR="00CF303B" w:rsidRPr="00CF303B" w:rsidRDefault="00CF303B" w:rsidP="00CF303B">
            <w:pPr>
              <w:spacing w:after="160" w:line="278" w:lineRule="auto"/>
              <w:jc w:val="center"/>
              <w:rPr>
                <w:sz w:val="20"/>
                <w:szCs w:val="20"/>
              </w:rPr>
            </w:pPr>
            <w:r w:rsidRPr="00CF303B">
              <w:rPr>
                <w:sz w:val="20"/>
                <w:szCs w:val="20"/>
              </w:rPr>
              <w:t>Poboljšanje kvaliteta turističke ponude</w:t>
            </w:r>
          </w:p>
        </w:tc>
        <w:tc>
          <w:tcPr>
            <w:tcW w:w="674" w:type="pct"/>
            <w:vAlign w:val="center"/>
          </w:tcPr>
          <w:p w14:paraId="304DFEBE" w14:textId="77777777" w:rsidR="00CF303B" w:rsidRPr="00CF303B" w:rsidRDefault="00CF303B" w:rsidP="00CF303B">
            <w:pPr>
              <w:spacing w:after="160" w:line="278" w:lineRule="auto"/>
              <w:jc w:val="center"/>
              <w:rPr>
                <w:sz w:val="20"/>
                <w:szCs w:val="20"/>
              </w:rPr>
            </w:pPr>
            <w:r w:rsidRPr="00CF303B">
              <w:rPr>
                <w:sz w:val="20"/>
                <w:szCs w:val="20"/>
              </w:rPr>
              <w:t>Održavanje najmanje jedne obuke za pružaoce usluga raftinga prije početka sezone</w:t>
            </w:r>
          </w:p>
        </w:tc>
        <w:tc>
          <w:tcPr>
            <w:tcW w:w="444" w:type="pct"/>
            <w:vAlign w:val="center"/>
          </w:tcPr>
          <w:p w14:paraId="3B3281C9"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1BA9CFCB" w14:textId="77777777" w:rsidR="00CF303B" w:rsidRPr="00CF303B" w:rsidRDefault="00CF303B" w:rsidP="00CF303B">
            <w:pPr>
              <w:spacing w:after="160" w:line="278" w:lineRule="auto"/>
              <w:jc w:val="center"/>
              <w:rPr>
                <w:sz w:val="20"/>
                <w:szCs w:val="20"/>
              </w:rPr>
            </w:pPr>
            <w:r w:rsidRPr="00CF303B">
              <w:rPr>
                <w:sz w:val="20"/>
                <w:szCs w:val="20"/>
              </w:rPr>
              <w:t>Opština Plužine i Park prirode Piva</w:t>
            </w:r>
          </w:p>
        </w:tc>
        <w:tc>
          <w:tcPr>
            <w:tcW w:w="508" w:type="pct"/>
            <w:vAlign w:val="center"/>
          </w:tcPr>
          <w:p w14:paraId="5C955511"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67ED6176"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18C0E87A"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3BA3466B"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0CF84AC3" w14:textId="77777777" w:rsidTr="00B65670">
        <w:tc>
          <w:tcPr>
            <w:tcW w:w="670" w:type="pct"/>
            <w:vAlign w:val="center"/>
          </w:tcPr>
          <w:p w14:paraId="56E6DE38" w14:textId="77777777" w:rsidR="00CF303B" w:rsidRPr="00CF303B" w:rsidRDefault="00CF303B" w:rsidP="00CF303B">
            <w:pPr>
              <w:spacing w:after="160" w:line="278" w:lineRule="auto"/>
              <w:jc w:val="left"/>
              <w:rPr>
                <w:sz w:val="20"/>
                <w:szCs w:val="20"/>
              </w:rPr>
            </w:pPr>
            <w:r w:rsidRPr="00CF303B">
              <w:rPr>
                <w:sz w:val="20"/>
                <w:szCs w:val="20"/>
              </w:rPr>
              <w:lastRenderedPageBreak/>
              <w:t>Turistička valorizacija Pivskog jezera</w:t>
            </w:r>
          </w:p>
        </w:tc>
        <w:tc>
          <w:tcPr>
            <w:tcW w:w="671" w:type="pct"/>
            <w:vAlign w:val="center"/>
          </w:tcPr>
          <w:p w14:paraId="71E7E5AE" w14:textId="77777777" w:rsidR="00CF303B" w:rsidRPr="00CF303B" w:rsidRDefault="00CF303B" w:rsidP="00CF303B">
            <w:pPr>
              <w:spacing w:after="160" w:line="278" w:lineRule="auto"/>
              <w:jc w:val="center"/>
              <w:rPr>
                <w:sz w:val="20"/>
                <w:szCs w:val="20"/>
              </w:rPr>
            </w:pPr>
            <w:r w:rsidRPr="00CF303B">
              <w:rPr>
                <w:sz w:val="20"/>
                <w:szCs w:val="20"/>
              </w:rPr>
              <w:t>Poboljšanje kvaliteta turističke ponude</w:t>
            </w:r>
          </w:p>
        </w:tc>
        <w:tc>
          <w:tcPr>
            <w:tcW w:w="674" w:type="pct"/>
            <w:vAlign w:val="center"/>
          </w:tcPr>
          <w:p w14:paraId="68634529" w14:textId="77777777" w:rsidR="00CF303B" w:rsidRPr="00CF303B" w:rsidRDefault="00CF303B" w:rsidP="00CF303B">
            <w:pPr>
              <w:spacing w:after="160" w:line="278" w:lineRule="auto"/>
              <w:jc w:val="center"/>
              <w:rPr>
                <w:sz w:val="20"/>
                <w:szCs w:val="20"/>
              </w:rPr>
            </w:pPr>
            <w:r w:rsidRPr="00CF303B">
              <w:rPr>
                <w:sz w:val="20"/>
                <w:szCs w:val="20"/>
              </w:rPr>
              <w:t xml:space="preserve">Sprovođenje analize postojećih turističkih kapaciteta i ponude na Pivskom jezeru (Faza 1 u 2026. godini), kao preduslov za izradu Strategije razvoja turističke ponude na Pivskom jezeru </w:t>
            </w:r>
          </w:p>
        </w:tc>
        <w:tc>
          <w:tcPr>
            <w:tcW w:w="444" w:type="pct"/>
            <w:vAlign w:val="center"/>
          </w:tcPr>
          <w:p w14:paraId="436126F6"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012088E2" w14:textId="77777777" w:rsidR="00CF303B" w:rsidRPr="00CF303B" w:rsidRDefault="00CF303B" w:rsidP="00CF303B">
            <w:pPr>
              <w:spacing w:after="160" w:line="278" w:lineRule="auto"/>
              <w:jc w:val="center"/>
              <w:rPr>
                <w:sz w:val="20"/>
                <w:szCs w:val="20"/>
              </w:rPr>
            </w:pPr>
            <w:r w:rsidRPr="00CF303B">
              <w:rPr>
                <w:sz w:val="20"/>
                <w:szCs w:val="20"/>
              </w:rPr>
              <w:t>Opština Plužine i Park prirode Piva</w:t>
            </w:r>
          </w:p>
        </w:tc>
        <w:tc>
          <w:tcPr>
            <w:tcW w:w="508" w:type="pct"/>
            <w:vAlign w:val="center"/>
          </w:tcPr>
          <w:p w14:paraId="582FED96"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41BA8922"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2C2BA309"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211A6743"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3E1EEB58" w14:textId="77777777" w:rsidTr="00B65670">
        <w:tc>
          <w:tcPr>
            <w:tcW w:w="670" w:type="pct"/>
            <w:vAlign w:val="center"/>
          </w:tcPr>
          <w:p w14:paraId="2C58D104" w14:textId="77777777" w:rsidR="00CF303B" w:rsidRPr="00CF303B" w:rsidRDefault="00CF303B" w:rsidP="00CF303B">
            <w:pPr>
              <w:spacing w:after="160" w:line="278" w:lineRule="auto"/>
              <w:jc w:val="left"/>
              <w:rPr>
                <w:sz w:val="20"/>
                <w:szCs w:val="20"/>
              </w:rPr>
            </w:pPr>
            <w:r w:rsidRPr="00CF303B">
              <w:rPr>
                <w:sz w:val="20"/>
                <w:szCs w:val="20"/>
              </w:rPr>
              <w:t>Razvoj novih turističkih proizvoda i destinacija</w:t>
            </w:r>
          </w:p>
        </w:tc>
        <w:tc>
          <w:tcPr>
            <w:tcW w:w="671" w:type="pct"/>
            <w:vAlign w:val="center"/>
          </w:tcPr>
          <w:p w14:paraId="66574671" w14:textId="77777777" w:rsidR="00CF303B" w:rsidRPr="00CF303B" w:rsidRDefault="00CF303B" w:rsidP="00CF303B">
            <w:pPr>
              <w:spacing w:after="160" w:line="278" w:lineRule="auto"/>
              <w:jc w:val="center"/>
              <w:rPr>
                <w:sz w:val="20"/>
                <w:szCs w:val="20"/>
              </w:rPr>
            </w:pPr>
            <w:r w:rsidRPr="00CF303B">
              <w:rPr>
                <w:sz w:val="20"/>
                <w:szCs w:val="20"/>
              </w:rPr>
              <w:t>Poboljšanje kvaliteta turističke ponude</w:t>
            </w:r>
          </w:p>
        </w:tc>
        <w:tc>
          <w:tcPr>
            <w:tcW w:w="674" w:type="pct"/>
            <w:vAlign w:val="center"/>
          </w:tcPr>
          <w:p w14:paraId="3D363B89" w14:textId="77777777" w:rsidR="00CF303B" w:rsidRPr="00CF303B" w:rsidRDefault="00CF303B" w:rsidP="00CF303B">
            <w:pPr>
              <w:spacing w:after="160" w:line="278" w:lineRule="auto"/>
              <w:jc w:val="center"/>
              <w:rPr>
                <w:sz w:val="20"/>
                <w:szCs w:val="20"/>
              </w:rPr>
            </w:pPr>
            <w:r w:rsidRPr="00CF303B">
              <w:rPr>
                <w:sz w:val="20"/>
                <w:szCs w:val="20"/>
              </w:rPr>
              <w:t>Valorizacija novih segmenata turističke ponude, u skladu sa inicijativama turističkih poslenika</w:t>
            </w:r>
          </w:p>
        </w:tc>
        <w:tc>
          <w:tcPr>
            <w:tcW w:w="444" w:type="pct"/>
            <w:vAlign w:val="center"/>
          </w:tcPr>
          <w:p w14:paraId="6496D27B"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09159F1D" w14:textId="77777777" w:rsidR="00CF303B" w:rsidRPr="00CF303B" w:rsidRDefault="00CF303B" w:rsidP="00CF303B">
            <w:pPr>
              <w:spacing w:after="160" w:line="278" w:lineRule="auto"/>
              <w:jc w:val="center"/>
              <w:rPr>
                <w:sz w:val="20"/>
                <w:szCs w:val="20"/>
              </w:rPr>
            </w:pPr>
            <w:r w:rsidRPr="00CF303B">
              <w:rPr>
                <w:sz w:val="20"/>
                <w:szCs w:val="20"/>
              </w:rPr>
              <w:t>Opština Plužine i Park prirode Piva</w:t>
            </w:r>
          </w:p>
        </w:tc>
        <w:tc>
          <w:tcPr>
            <w:tcW w:w="508" w:type="pct"/>
            <w:vAlign w:val="center"/>
          </w:tcPr>
          <w:p w14:paraId="1D85DAA1"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332103B8"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14986A49"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36322E17"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3560F9A7" w14:textId="77777777" w:rsidTr="00B65670">
        <w:tc>
          <w:tcPr>
            <w:tcW w:w="670" w:type="pct"/>
            <w:vAlign w:val="center"/>
          </w:tcPr>
          <w:p w14:paraId="43375148" w14:textId="77777777" w:rsidR="00CF303B" w:rsidRPr="00CF303B" w:rsidRDefault="00CF303B" w:rsidP="00CF303B">
            <w:pPr>
              <w:spacing w:after="160" w:line="278" w:lineRule="auto"/>
              <w:jc w:val="left"/>
              <w:rPr>
                <w:sz w:val="20"/>
                <w:szCs w:val="20"/>
              </w:rPr>
            </w:pPr>
            <w:r w:rsidRPr="00CF303B">
              <w:rPr>
                <w:sz w:val="20"/>
                <w:szCs w:val="20"/>
              </w:rPr>
              <w:t>Promocija turističkih proizvoda i destinacija</w:t>
            </w:r>
          </w:p>
        </w:tc>
        <w:tc>
          <w:tcPr>
            <w:tcW w:w="671" w:type="pct"/>
            <w:vAlign w:val="center"/>
          </w:tcPr>
          <w:p w14:paraId="3C36077B" w14:textId="77777777" w:rsidR="00CF303B" w:rsidRPr="00CF303B" w:rsidRDefault="00CF303B" w:rsidP="00CF303B">
            <w:pPr>
              <w:spacing w:after="160" w:line="278" w:lineRule="auto"/>
              <w:jc w:val="center"/>
              <w:rPr>
                <w:sz w:val="20"/>
                <w:szCs w:val="20"/>
              </w:rPr>
            </w:pPr>
            <w:r w:rsidRPr="00CF303B">
              <w:rPr>
                <w:sz w:val="20"/>
                <w:szCs w:val="20"/>
              </w:rPr>
              <w:t>Poboljšanje kvaliteta turističke ponude</w:t>
            </w:r>
          </w:p>
        </w:tc>
        <w:tc>
          <w:tcPr>
            <w:tcW w:w="674" w:type="pct"/>
            <w:vAlign w:val="center"/>
          </w:tcPr>
          <w:p w14:paraId="7FC9C8BB" w14:textId="77777777" w:rsidR="00CF303B" w:rsidRPr="00CF303B" w:rsidRDefault="00CF303B" w:rsidP="00CF303B">
            <w:pPr>
              <w:spacing w:after="160" w:line="278" w:lineRule="auto"/>
              <w:jc w:val="center"/>
              <w:rPr>
                <w:sz w:val="20"/>
                <w:szCs w:val="20"/>
              </w:rPr>
            </w:pPr>
            <w:r w:rsidRPr="00CF303B">
              <w:rPr>
                <w:sz w:val="20"/>
                <w:szCs w:val="20"/>
              </w:rPr>
              <w:t xml:space="preserve">Promocija turističke ponude putem lokalno dostupnih kanala komunikacije i promocija </w:t>
            </w:r>
            <w:r w:rsidRPr="00CF303B">
              <w:rPr>
                <w:sz w:val="20"/>
                <w:szCs w:val="20"/>
              </w:rPr>
              <w:lastRenderedPageBreak/>
              <w:t>(turističkim poslenicima) mogućnosti promocije putem „TRAVELAIZER“ platforme</w:t>
            </w:r>
          </w:p>
        </w:tc>
        <w:tc>
          <w:tcPr>
            <w:tcW w:w="444" w:type="pct"/>
            <w:vAlign w:val="center"/>
          </w:tcPr>
          <w:p w14:paraId="7B269FF9" w14:textId="77777777" w:rsidR="00CF303B" w:rsidRPr="00CF303B" w:rsidRDefault="00CF303B" w:rsidP="00CF303B">
            <w:pPr>
              <w:spacing w:after="160" w:line="278" w:lineRule="auto"/>
              <w:jc w:val="center"/>
              <w:rPr>
                <w:sz w:val="20"/>
                <w:szCs w:val="20"/>
              </w:rPr>
            </w:pPr>
            <w:r w:rsidRPr="00CF303B">
              <w:rPr>
                <w:sz w:val="20"/>
                <w:szCs w:val="20"/>
              </w:rPr>
              <w:lastRenderedPageBreak/>
              <w:t>U kontinuitetu</w:t>
            </w:r>
          </w:p>
        </w:tc>
        <w:tc>
          <w:tcPr>
            <w:tcW w:w="564" w:type="pct"/>
            <w:vAlign w:val="center"/>
          </w:tcPr>
          <w:p w14:paraId="13D3FEFB" w14:textId="77777777" w:rsidR="00CF303B" w:rsidRPr="00CF303B" w:rsidRDefault="00CF303B" w:rsidP="00CF303B">
            <w:pPr>
              <w:spacing w:after="160" w:line="278" w:lineRule="auto"/>
              <w:jc w:val="center"/>
              <w:rPr>
                <w:sz w:val="20"/>
                <w:szCs w:val="20"/>
              </w:rPr>
            </w:pPr>
            <w:r w:rsidRPr="00CF303B">
              <w:rPr>
                <w:sz w:val="20"/>
                <w:szCs w:val="20"/>
              </w:rPr>
              <w:t>Opština Plužine i Park prirode Piva</w:t>
            </w:r>
          </w:p>
        </w:tc>
        <w:tc>
          <w:tcPr>
            <w:tcW w:w="508" w:type="pct"/>
            <w:vAlign w:val="center"/>
          </w:tcPr>
          <w:p w14:paraId="46E9AFD6"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0E0B779E"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68F897D3"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23E57908"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6C18511F" w14:textId="77777777" w:rsidTr="00B65670">
        <w:tc>
          <w:tcPr>
            <w:tcW w:w="670" w:type="pct"/>
            <w:vAlign w:val="center"/>
          </w:tcPr>
          <w:p w14:paraId="64565C06" w14:textId="77777777" w:rsidR="00CF303B" w:rsidRPr="00CF303B" w:rsidRDefault="00CF303B" w:rsidP="00CF303B">
            <w:pPr>
              <w:spacing w:after="160" w:line="278" w:lineRule="auto"/>
              <w:jc w:val="left"/>
              <w:rPr>
                <w:sz w:val="20"/>
                <w:szCs w:val="20"/>
              </w:rPr>
            </w:pPr>
            <w:r w:rsidRPr="00CF303B">
              <w:rPr>
                <w:sz w:val="20"/>
                <w:szCs w:val="20"/>
              </w:rPr>
              <w:lastRenderedPageBreak/>
              <w:t>Nova turistička ruta „Pivski prsten“</w:t>
            </w:r>
          </w:p>
        </w:tc>
        <w:tc>
          <w:tcPr>
            <w:tcW w:w="671" w:type="pct"/>
            <w:vAlign w:val="center"/>
          </w:tcPr>
          <w:p w14:paraId="601542A5" w14:textId="77777777" w:rsidR="00CF303B" w:rsidRPr="00CF303B" w:rsidRDefault="00CF303B" w:rsidP="00CF303B">
            <w:pPr>
              <w:spacing w:after="160" w:line="278" w:lineRule="auto"/>
              <w:jc w:val="center"/>
              <w:rPr>
                <w:sz w:val="20"/>
                <w:szCs w:val="20"/>
              </w:rPr>
            </w:pPr>
            <w:r w:rsidRPr="00CF303B">
              <w:rPr>
                <w:sz w:val="20"/>
                <w:szCs w:val="20"/>
              </w:rPr>
              <w:t>Poboljšanje kvaliteta turističke ponude</w:t>
            </w:r>
          </w:p>
        </w:tc>
        <w:tc>
          <w:tcPr>
            <w:tcW w:w="674" w:type="pct"/>
            <w:vAlign w:val="center"/>
          </w:tcPr>
          <w:p w14:paraId="2AAAA66F" w14:textId="77777777" w:rsidR="00CF303B" w:rsidRPr="00CF303B" w:rsidRDefault="00CF303B" w:rsidP="00CF303B">
            <w:pPr>
              <w:spacing w:after="160" w:line="278" w:lineRule="auto"/>
              <w:jc w:val="center"/>
              <w:rPr>
                <w:sz w:val="20"/>
                <w:szCs w:val="20"/>
              </w:rPr>
            </w:pPr>
            <w:r w:rsidRPr="00CF303B">
              <w:rPr>
                <w:sz w:val="20"/>
                <w:szCs w:val="20"/>
              </w:rPr>
              <w:t>Uspostavljanje, mapiranje, postavljanje turističke signalizacije i promocija nove turističke rute „Pivski prsten“</w:t>
            </w:r>
          </w:p>
        </w:tc>
        <w:tc>
          <w:tcPr>
            <w:tcW w:w="444" w:type="pct"/>
            <w:vAlign w:val="center"/>
          </w:tcPr>
          <w:p w14:paraId="6FBFB8C7"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29209CEF" w14:textId="77777777" w:rsidR="00CF303B" w:rsidRPr="00CF303B" w:rsidRDefault="00CF303B" w:rsidP="00CF303B">
            <w:pPr>
              <w:spacing w:after="160" w:line="278" w:lineRule="auto"/>
              <w:jc w:val="center"/>
              <w:rPr>
                <w:sz w:val="20"/>
                <w:szCs w:val="20"/>
              </w:rPr>
            </w:pPr>
            <w:r w:rsidRPr="00CF303B">
              <w:rPr>
                <w:sz w:val="20"/>
                <w:szCs w:val="20"/>
              </w:rPr>
              <w:t>Opština Plužine i Park prirode Piva</w:t>
            </w:r>
          </w:p>
        </w:tc>
        <w:tc>
          <w:tcPr>
            <w:tcW w:w="508" w:type="pct"/>
            <w:vAlign w:val="center"/>
          </w:tcPr>
          <w:p w14:paraId="6331535D"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76580F1E"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2B48E72A"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26D8F413"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756D21EA" w14:textId="77777777" w:rsidTr="00B65670">
        <w:tc>
          <w:tcPr>
            <w:tcW w:w="670" w:type="pct"/>
            <w:vAlign w:val="center"/>
          </w:tcPr>
          <w:p w14:paraId="7BECF264" w14:textId="77777777" w:rsidR="00CF303B" w:rsidRPr="00CF303B" w:rsidRDefault="00CF303B" w:rsidP="00CF303B">
            <w:pPr>
              <w:spacing w:after="160" w:line="278" w:lineRule="auto"/>
              <w:rPr>
                <w:sz w:val="20"/>
                <w:szCs w:val="20"/>
              </w:rPr>
            </w:pPr>
            <w:r w:rsidRPr="00CF303B">
              <w:rPr>
                <w:sz w:val="20"/>
                <w:szCs w:val="20"/>
              </w:rPr>
              <w:t>Izgradnja vidikovaca</w:t>
            </w:r>
          </w:p>
        </w:tc>
        <w:tc>
          <w:tcPr>
            <w:tcW w:w="671" w:type="pct"/>
            <w:vAlign w:val="center"/>
          </w:tcPr>
          <w:p w14:paraId="4C1BE854" w14:textId="77777777" w:rsidR="00CF303B" w:rsidRPr="00CF303B" w:rsidRDefault="00CF303B" w:rsidP="00CF303B">
            <w:pPr>
              <w:spacing w:after="160" w:line="278" w:lineRule="auto"/>
              <w:jc w:val="center"/>
              <w:rPr>
                <w:sz w:val="20"/>
                <w:szCs w:val="20"/>
              </w:rPr>
            </w:pPr>
            <w:r w:rsidRPr="00CF303B">
              <w:rPr>
                <w:sz w:val="20"/>
                <w:szCs w:val="20"/>
              </w:rPr>
              <w:t>Poboljšanje kvaliteta turističke ponude</w:t>
            </w:r>
          </w:p>
        </w:tc>
        <w:tc>
          <w:tcPr>
            <w:tcW w:w="674" w:type="pct"/>
            <w:vAlign w:val="center"/>
          </w:tcPr>
          <w:p w14:paraId="65ACBE0C" w14:textId="77777777" w:rsidR="00CF303B" w:rsidRPr="00CF303B" w:rsidRDefault="00CF303B" w:rsidP="00CF303B">
            <w:pPr>
              <w:spacing w:after="160" w:line="278" w:lineRule="auto"/>
              <w:jc w:val="center"/>
              <w:rPr>
                <w:sz w:val="20"/>
                <w:szCs w:val="20"/>
              </w:rPr>
            </w:pPr>
            <w:r w:rsidRPr="00CF303B">
              <w:rPr>
                <w:sz w:val="20"/>
                <w:szCs w:val="20"/>
              </w:rPr>
              <w:t>Identifikacija potencijalnih lokacija za izgradnju vidikovaca (Faza 1 u 2026. godini), kao preduslov za izgradnju vidikovaca u narednim godinama implementacije</w:t>
            </w:r>
          </w:p>
        </w:tc>
        <w:tc>
          <w:tcPr>
            <w:tcW w:w="444" w:type="pct"/>
            <w:vAlign w:val="center"/>
          </w:tcPr>
          <w:p w14:paraId="2F03C2E7"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3E58EB04" w14:textId="77777777" w:rsidR="00CF303B" w:rsidRPr="00CF303B" w:rsidRDefault="00CF303B" w:rsidP="00CF303B">
            <w:pPr>
              <w:spacing w:after="160" w:line="278" w:lineRule="auto"/>
              <w:jc w:val="center"/>
              <w:rPr>
                <w:sz w:val="20"/>
                <w:szCs w:val="20"/>
              </w:rPr>
            </w:pPr>
            <w:r w:rsidRPr="00CF303B">
              <w:rPr>
                <w:sz w:val="20"/>
                <w:szCs w:val="20"/>
              </w:rPr>
              <w:t>Opština Plužine i Park prirode Piva</w:t>
            </w:r>
          </w:p>
        </w:tc>
        <w:tc>
          <w:tcPr>
            <w:tcW w:w="508" w:type="pct"/>
            <w:vAlign w:val="center"/>
          </w:tcPr>
          <w:p w14:paraId="743CBCC9"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59235E09"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3CDB5237"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44EDE4BE"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542A38E9" w14:textId="77777777" w:rsidTr="00B65670">
        <w:tc>
          <w:tcPr>
            <w:tcW w:w="670" w:type="pct"/>
            <w:vAlign w:val="center"/>
          </w:tcPr>
          <w:p w14:paraId="40C1E43A" w14:textId="77777777" w:rsidR="00CF303B" w:rsidRPr="00CF303B" w:rsidRDefault="00CF303B" w:rsidP="00CF303B">
            <w:pPr>
              <w:spacing w:after="160" w:line="278" w:lineRule="auto"/>
              <w:jc w:val="left"/>
              <w:rPr>
                <w:sz w:val="20"/>
                <w:szCs w:val="20"/>
              </w:rPr>
            </w:pPr>
            <w:r w:rsidRPr="00CF303B">
              <w:rPr>
                <w:sz w:val="20"/>
                <w:szCs w:val="20"/>
              </w:rPr>
              <w:lastRenderedPageBreak/>
              <w:t>Uređenje gradske plaže</w:t>
            </w:r>
          </w:p>
        </w:tc>
        <w:tc>
          <w:tcPr>
            <w:tcW w:w="671" w:type="pct"/>
            <w:vAlign w:val="center"/>
          </w:tcPr>
          <w:p w14:paraId="695D6AAC" w14:textId="77777777" w:rsidR="00CF303B" w:rsidRPr="00CF303B" w:rsidRDefault="00CF303B" w:rsidP="00CF303B">
            <w:pPr>
              <w:spacing w:after="160" w:line="278" w:lineRule="auto"/>
              <w:jc w:val="center"/>
              <w:rPr>
                <w:sz w:val="20"/>
                <w:szCs w:val="20"/>
              </w:rPr>
            </w:pPr>
            <w:r w:rsidRPr="00CF303B">
              <w:rPr>
                <w:sz w:val="20"/>
                <w:szCs w:val="20"/>
              </w:rPr>
              <w:t>Poboljšanje kvaliteta turističke ponude</w:t>
            </w:r>
          </w:p>
        </w:tc>
        <w:tc>
          <w:tcPr>
            <w:tcW w:w="674" w:type="pct"/>
            <w:vAlign w:val="center"/>
          </w:tcPr>
          <w:p w14:paraId="3FD22E03" w14:textId="77777777" w:rsidR="00CF303B" w:rsidRPr="00CF303B" w:rsidRDefault="00CF303B" w:rsidP="00CF303B">
            <w:pPr>
              <w:spacing w:after="160" w:line="278" w:lineRule="auto"/>
              <w:jc w:val="center"/>
              <w:rPr>
                <w:sz w:val="20"/>
                <w:szCs w:val="20"/>
              </w:rPr>
            </w:pPr>
            <w:r w:rsidRPr="00CF303B">
              <w:rPr>
                <w:sz w:val="20"/>
                <w:szCs w:val="20"/>
              </w:rPr>
              <w:t>Redovno održavanje i identifikovanje potreba za značajnijim radovima na uređenju gradske plaže</w:t>
            </w:r>
          </w:p>
        </w:tc>
        <w:tc>
          <w:tcPr>
            <w:tcW w:w="444" w:type="pct"/>
            <w:vAlign w:val="center"/>
          </w:tcPr>
          <w:p w14:paraId="7D3C07A5"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02FE4DFD" w14:textId="77777777" w:rsidR="00CF303B" w:rsidRPr="00CF303B" w:rsidRDefault="00CF303B" w:rsidP="00CF303B">
            <w:pPr>
              <w:spacing w:after="160" w:line="278" w:lineRule="auto"/>
              <w:jc w:val="center"/>
              <w:rPr>
                <w:sz w:val="20"/>
                <w:szCs w:val="20"/>
              </w:rPr>
            </w:pPr>
            <w:r w:rsidRPr="00CF303B">
              <w:rPr>
                <w:sz w:val="20"/>
                <w:szCs w:val="20"/>
              </w:rPr>
              <w:t>Opština Plužine i Park prirode Piva</w:t>
            </w:r>
          </w:p>
        </w:tc>
        <w:tc>
          <w:tcPr>
            <w:tcW w:w="508" w:type="pct"/>
            <w:vAlign w:val="center"/>
          </w:tcPr>
          <w:p w14:paraId="71029EED"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0C97D6E6"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381BF638"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23C192D2"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3F35AFBA" w14:textId="77777777" w:rsidTr="00B65670">
        <w:tc>
          <w:tcPr>
            <w:tcW w:w="670" w:type="pct"/>
            <w:vAlign w:val="center"/>
          </w:tcPr>
          <w:p w14:paraId="2E592F36" w14:textId="77777777" w:rsidR="00CF303B" w:rsidRPr="00CF303B" w:rsidRDefault="00CF303B" w:rsidP="00CF303B">
            <w:pPr>
              <w:spacing w:after="160" w:line="278" w:lineRule="auto"/>
              <w:jc w:val="left"/>
              <w:rPr>
                <w:sz w:val="20"/>
                <w:szCs w:val="20"/>
              </w:rPr>
            </w:pPr>
            <w:r w:rsidRPr="00CF303B">
              <w:rPr>
                <w:sz w:val="20"/>
                <w:szCs w:val="20"/>
              </w:rPr>
              <w:t>Kreiranje podrške razvoju turizma u seoskim domaćinstvima</w:t>
            </w:r>
          </w:p>
        </w:tc>
        <w:tc>
          <w:tcPr>
            <w:tcW w:w="671" w:type="pct"/>
            <w:vAlign w:val="center"/>
          </w:tcPr>
          <w:p w14:paraId="2E74E4B0" w14:textId="77777777" w:rsidR="00CF303B" w:rsidRPr="00CF303B" w:rsidRDefault="00CF303B" w:rsidP="00CF303B">
            <w:pPr>
              <w:spacing w:after="160" w:line="278" w:lineRule="auto"/>
              <w:jc w:val="center"/>
              <w:rPr>
                <w:sz w:val="20"/>
                <w:szCs w:val="20"/>
              </w:rPr>
            </w:pPr>
            <w:r w:rsidRPr="00CF303B">
              <w:rPr>
                <w:sz w:val="20"/>
                <w:szCs w:val="20"/>
              </w:rPr>
              <w:t>Poboljšanje kvaliteta turističke ponude</w:t>
            </w:r>
          </w:p>
        </w:tc>
        <w:tc>
          <w:tcPr>
            <w:tcW w:w="674" w:type="pct"/>
            <w:vAlign w:val="center"/>
          </w:tcPr>
          <w:p w14:paraId="55760502" w14:textId="77777777" w:rsidR="00CF303B" w:rsidRPr="00CF303B" w:rsidRDefault="00CF303B" w:rsidP="00CF303B">
            <w:pPr>
              <w:spacing w:after="160" w:line="278" w:lineRule="auto"/>
              <w:jc w:val="center"/>
              <w:rPr>
                <w:sz w:val="20"/>
                <w:szCs w:val="20"/>
              </w:rPr>
            </w:pPr>
            <w:r w:rsidRPr="00CF303B">
              <w:rPr>
                <w:sz w:val="20"/>
                <w:szCs w:val="20"/>
              </w:rPr>
              <w:t>Pružanje kontinuirane podrške za nabavku opreme, izgradnju objekata i podržati 5-7 domaćinstava na godišnjem nivou</w:t>
            </w:r>
          </w:p>
        </w:tc>
        <w:tc>
          <w:tcPr>
            <w:tcW w:w="444" w:type="pct"/>
            <w:vAlign w:val="center"/>
          </w:tcPr>
          <w:p w14:paraId="2BAB0C19"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5BFBE3E9"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696350C3"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221E30FE" w14:textId="77777777" w:rsidR="00CF303B" w:rsidRPr="00CF303B" w:rsidRDefault="00CF303B" w:rsidP="00CF303B">
            <w:pPr>
              <w:spacing w:after="160" w:line="278" w:lineRule="auto"/>
              <w:jc w:val="center"/>
              <w:rPr>
                <w:sz w:val="20"/>
                <w:szCs w:val="20"/>
              </w:rPr>
            </w:pPr>
            <w:r w:rsidRPr="00CF303B">
              <w:rPr>
                <w:sz w:val="20"/>
                <w:szCs w:val="20"/>
              </w:rPr>
              <w:t>50.000,00€</w:t>
            </w:r>
          </w:p>
        </w:tc>
        <w:tc>
          <w:tcPr>
            <w:tcW w:w="348" w:type="pct"/>
            <w:vAlign w:val="center"/>
          </w:tcPr>
          <w:p w14:paraId="7B4A462E"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6B733E9B"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1C93FCF7" w14:textId="77777777" w:rsidTr="00B65670">
        <w:tc>
          <w:tcPr>
            <w:tcW w:w="670" w:type="pct"/>
          </w:tcPr>
          <w:p w14:paraId="09A3504F" w14:textId="77777777" w:rsidR="00CF303B" w:rsidRPr="00CF303B" w:rsidRDefault="00CF303B" w:rsidP="00CF303B">
            <w:pPr>
              <w:spacing w:after="160" w:line="278" w:lineRule="auto"/>
              <w:jc w:val="left"/>
              <w:rPr>
                <w:sz w:val="20"/>
                <w:szCs w:val="20"/>
              </w:rPr>
            </w:pPr>
            <w:r w:rsidRPr="00CF303B">
              <w:rPr>
                <w:sz w:val="20"/>
                <w:szCs w:val="20"/>
              </w:rPr>
              <w:t>Digitalizacija sistema naplate lokalnih turističkih taksi</w:t>
            </w:r>
          </w:p>
        </w:tc>
        <w:tc>
          <w:tcPr>
            <w:tcW w:w="671" w:type="pct"/>
            <w:vAlign w:val="center"/>
          </w:tcPr>
          <w:p w14:paraId="594CA317" w14:textId="77777777" w:rsidR="00CF303B" w:rsidRPr="00CF303B" w:rsidRDefault="00CF303B" w:rsidP="00CF303B">
            <w:pPr>
              <w:spacing w:after="160" w:line="278" w:lineRule="auto"/>
              <w:jc w:val="center"/>
              <w:rPr>
                <w:sz w:val="20"/>
                <w:szCs w:val="20"/>
              </w:rPr>
            </w:pPr>
            <w:r w:rsidRPr="00CF303B">
              <w:rPr>
                <w:sz w:val="20"/>
                <w:szCs w:val="20"/>
              </w:rPr>
              <w:t>Poboljšanje kvaliteta turističke ponude</w:t>
            </w:r>
          </w:p>
        </w:tc>
        <w:tc>
          <w:tcPr>
            <w:tcW w:w="674" w:type="pct"/>
            <w:vAlign w:val="center"/>
          </w:tcPr>
          <w:p w14:paraId="6C1992A1" w14:textId="77777777" w:rsidR="00CF303B" w:rsidRPr="00CF303B" w:rsidRDefault="00CF303B" w:rsidP="00CF303B">
            <w:pPr>
              <w:spacing w:after="160" w:line="278" w:lineRule="auto"/>
              <w:jc w:val="center"/>
              <w:rPr>
                <w:sz w:val="20"/>
                <w:szCs w:val="20"/>
              </w:rPr>
            </w:pPr>
            <w:r w:rsidRPr="00CF303B">
              <w:rPr>
                <w:sz w:val="20"/>
                <w:szCs w:val="20"/>
              </w:rPr>
              <w:t>Nabavka sistema za digitalizaciju sistema naplate lokalnih turističkih taksi</w:t>
            </w:r>
          </w:p>
        </w:tc>
        <w:tc>
          <w:tcPr>
            <w:tcW w:w="444" w:type="pct"/>
            <w:vAlign w:val="center"/>
          </w:tcPr>
          <w:p w14:paraId="2C1B0C32" w14:textId="77777777" w:rsidR="00CF303B" w:rsidRPr="00CF303B" w:rsidRDefault="00CF303B" w:rsidP="00CF303B">
            <w:pPr>
              <w:spacing w:after="160" w:line="278" w:lineRule="auto"/>
              <w:jc w:val="center"/>
              <w:rPr>
                <w:sz w:val="20"/>
                <w:szCs w:val="20"/>
              </w:rPr>
            </w:pPr>
            <w:r w:rsidRPr="00CF303B">
              <w:rPr>
                <w:sz w:val="20"/>
                <w:szCs w:val="20"/>
              </w:rPr>
              <w:t>6 mjeseci</w:t>
            </w:r>
          </w:p>
        </w:tc>
        <w:tc>
          <w:tcPr>
            <w:tcW w:w="564" w:type="pct"/>
            <w:vAlign w:val="center"/>
          </w:tcPr>
          <w:p w14:paraId="24AFAE9C"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02CA655A"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299ED688"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4D98F906"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00962EF4"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1D79DEBA" w14:textId="77777777" w:rsidTr="00B65670">
        <w:tc>
          <w:tcPr>
            <w:tcW w:w="670" w:type="pct"/>
            <w:vAlign w:val="center"/>
          </w:tcPr>
          <w:p w14:paraId="745C5DA7" w14:textId="77777777" w:rsidR="00CF303B" w:rsidRPr="00CF303B" w:rsidRDefault="00CF303B" w:rsidP="00CF303B">
            <w:pPr>
              <w:spacing w:after="160" w:line="278" w:lineRule="auto"/>
              <w:jc w:val="left"/>
              <w:rPr>
                <w:sz w:val="20"/>
                <w:szCs w:val="20"/>
              </w:rPr>
            </w:pPr>
            <w:r w:rsidRPr="00CF303B">
              <w:rPr>
                <w:sz w:val="20"/>
                <w:szCs w:val="20"/>
              </w:rPr>
              <w:t>Organizovanje sertifikovanih obuka za turističke vodiče</w:t>
            </w:r>
          </w:p>
        </w:tc>
        <w:tc>
          <w:tcPr>
            <w:tcW w:w="671" w:type="pct"/>
            <w:vAlign w:val="center"/>
          </w:tcPr>
          <w:p w14:paraId="1681D7C7" w14:textId="77777777" w:rsidR="00CF303B" w:rsidRPr="00CF303B" w:rsidRDefault="00CF303B" w:rsidP="00CF303B">
            <w:pPr>
              <w:spacing w:after="160" w:line="278" w:lineRule="auto"/>
              <w:jc w:val="center"/>
              <w:rPr>
                <w:sz w:val="20"/>
                <w:szCs w:val="20"/>
              </w:rPr>
            </w:pPr>
            <w:r w:rsidRPr="00CF303B">
              <w:rPr>
                <w:sz w:val="20"/>
                <w:szCs w:val="20"/>
              </w:rPr>
              <w:t>Poboljšanje kvaliteta turističke ponude</w:t>
            </w:r>
          </w:p>
        </w:tc>
        <w:tc>
          <w:tcPr>
            <w:tcW w:w="674" w:type="pct"/>
            <w:vAlign w:val="center"/>
          </w:tcPr>
          <w:p w14:paraId="0E3FB228" w14:textId="77777777" w:rsidR="00CF303B" w:rsidRPr="00CF303B" w:rsidRDefault="00CF303B" w:rsidP="00CF303B">
            <w:pPr>
              <w:spacing w:after="160" w:line="278" w:lineRule="auto"/>
              <w:jc w:val="center"/>
              <w:rPr>
                <w:sz w:val="20"/>
                <w:szCs w:val="20"/>
              </w:rPr>
            </w:pPr>
            <w:r w:rsidRPr="00CF303B">
              <w:rPr>
                <w:sz w:val="20"/>
                <w:szCs w:val="20"/>
              </w:rPr>
              <w:t>Sertifikovano najmanje 5 turističkih vodiča u 2026. godini</w:t>
            </w:r>
          </w:p>
        </w:tc>
        <w:tc>
          <w:tcPr>
            <w:tcW w:w="444" w:type="pct"/>
            <w:vAlign w:val="center"/>
          </w:tcPr>
          <w:p w14:paraId="3CA2593C" w14:textId="77777777" w:rsidR="00CF303B" w:rsidRPr="00CF303B" w:rsidRDefault="00CF303B" w:rsidP="00CF303B">
            <w:pPr>
              <w:spacing w:after="160" w:line="278" w:lineRule="auto"/>
              <w:jc w:val="center"/>
              <w:rPr>
                <w:sz w:val="20"/>
                <w:szCs w:val="20"/>
              </w:rPr>
            </w:pPr>
            <w:r w:rsidRPr="00CF303B">
              <w:rPr>
                <w:sz w:val="20"/>
                <w:szCs w:val="20"/>
              </w:rPr>
              <w:t>U kontinuitetu (2026-2028)</w:t>
            </w:r>
          </w:p>
        </w:tc>
        <w:tc>
          <w:tcPr>
            <w:tcW w:w="564" w:type="pct"/>
            <w:vAlign w:val="center"/>
          </w:tcPr>
          <w:p w14:paraId="3B462F2F"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0E8CF67E"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50D90023"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2FE719AE"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4FD0EF51" w14:textId="77777777" w:rsidR="00CF303B" w:rsidRPr="00CF303B" w:rsidRDefault="00CF303B" w:rsidP="00CF303B">
            <w:pPr>
              <w:spacing w:after="160" w:line="278" w:lineRule="auto"/>
              <w:jc w:val="center"/>
              <w:rPr>
                <w:sz w:val="20"/>
                <w:szCs w:val="20"/>
              </w:rPr>
            </w:pPr>
            <w:r w:rsidRPr="00CF303B">
              <w:rPr>
                <w:sz w:val="20"/>
                <w:szCs w:val="20"/>
              </w:rPr>
              <w:t>/</w:t>
            </w:r>
          </w:p>
        </w:tc>
      </w:tr>
      <w:tr w:rsidR="00CF303B" w:rsidRPr="00CF303B" w14:paraId="3F956F25" w14:textId="77777777" w:rsidTr="00B65670">
        <w:tc>
          <w:tcPr>
            <w:tcW w:w="5000" w:type="pct"/>
            <w:gridSpan w:val="9"/>
            <w:shd w:val="clear" w:color="auto" w:fill="C1E4F5" w:themeFill="accent1" w:themeFillTint="33"/>
          </w:tcPr>
          <w:p w14:paraId="19D9476A" w14:textId="77777777" w:rsidR="00CF303B" w:rsidRPr="00CF303B" w:rsidRDefault="00CF303B" w:rsidP="00CF303B">
            <w:pPr>
              <w:tabs>
                <w:tab w:val="left" w:pos="3650"/>
              </w:tabs>
              <w:spacing w:after="160" w:line="278" w:lineRule="auto"/>
              <w:rPr>
                <w:b/>
                <w:bCs/>
                <w:sz w:val="20"/>
                <w:szCs w:val="20"/>
              </w:rPr>
            </w:pPr>
            <w:r w:rsidRPr="00CF303B">
              <w:rPr>
                <w:b/>
                <w:sz w:val="20"/>
                <w:szCs w:val="20"/>
              </w:rPr>
              <w:lastRenderedPageBreak/>
              <w:t>Prioritet 2.3: Razvoj poljoprivrede</w:t>
            </w:r>
            <w:r w:rsidRPr="00CF303B">
              <w:rPr>
                <w:b/>
                <w:sz w:val="20"/>
                <w:szCs w:val="20"/>
              </w:rPr>
              <w:tab/>
            </w:r>
          </w:p>
        </w:tc>
      </w:tr>
      <w:tr w:rsidR="00A0401E" w:rsidRPr="00CF303B" w14:paraId="667FFC5B" w14:textId="77777777" w:rsidTr="00B65670">
        <w:tc>
          <w:tcPr>
            <w:tcW w:w="670" w:type="pct"/>
            <w:vAlign w:val="center"/>
          </w:tcPr>
          <w:p w14:paraId="62D5BCC6" w14:textId="77777777" w:rsidR="00CF303B" w:rsidRPr="00CF303B" w:rsidRDefault="00CF303B" w:rsidP="00CF303B">
            <w:pPr>
              <w:spacing w:after="160" w:line="278" w:lineRule="auto"/>
              <w:rPr>
                <w:sz w:val="20"/>
                <w:szCs w:val="20"/>
              </w:rPr>
            </w:pPr>
            <w:r w:rsidRPr="00CF303B">
              <w:rPr>
                <w:sz w:val="20"/>
                <w:szCs w:val="20"/>
              </w:rPr>
              <w:t>Osnivanje udruženja poljoprivrednika</w:t>
            </w:r>
          </w:p>
        </w:tc>
        <w:tc>
          <w:tcPr>
            <w:tcW w:w="671" w:type="pct"/>
            <w:vAlign w:val="center"/>
          </w:tcPr>
          <w:p w14:paraId="3CB7EC12" w14:textId="77777777" w:rsidR="00CF303B" w:rsidRPr="00CF303B" w:rsidRDefault="00CF303B" w:rsidP="00CF303B">
            <w:pPr>
              <w:spacing w:after="160" w:line="278" w:lineRule="auto"/>
              <w:jc w:val="center"/>
              <w:rPr>
                <w:sz w:val="20"/>
                <w:szCs w:val="20"/>
              </w:rPr>
            </w:pPr>
            <w:r w:rsidRPr="00CF303B">
              <w:rPr>
                <w:sz w:val="20"/>
                <w:szCs w:val="20"/>
              </w:rPr>
              <w:t>Kreiranje uslova za bolji razvoj poljoprivrede</w:t>
            </w:r>
          </w:p>
        </w:tc>
        <w:tc>
          <w:tcPr>
            <w:tcW w:w="674" w:type="pct"/>
            <w:vAlign w:val="center"/>
          </w:tcPr>
          <w:p w14:paraId="76E836D8" w14:textId="77777777" w:rsidR="00CF303B" w:rsidRPr="00CF303B" w:rsidRDefault="00CF303B" w:rsidP="00CF303B">
            <w:pPr>
              <w:spacing w:after="160" w:line="278" w:lineRule="auto"/>
              <w:jc w:val="center"/>
              <w:rPr>
                <w:sz w:val="20"/>
                <w:szCs w:val="20"/>
              </w:rPr>
            </w:pPr>
            <w:r w:rsidRPr="00CF303B">
              <w:rPr>
                <w:sz w:val="20"/>
                <w:szCs w:val="20"/>
              </w:rPr>
              <w:t>Pružanje podrške pri osnivanju udruženja poljoprivrednika</w:t>
            </w:r>
          </w:p>
        </w:tc>
        <w:tc>
          <w:tcPr>
            <w:tcW w:w="444" w:type="pct"/>
            <w:vAlign w:val="center"/>
          </w:tcPr>
          <w:p w14:paraId="458CE12C" w14:textId="77777777" w:rsidR="00CF303B" w:rsidRPr="00CF303B" w:rsidRDefault="00CF303B" w:rsidP="00CF303B">
            <w:pPr>
              <w:spacing w:after="160" w:line="278" w:lineRule="auto"/>
              <w:jc w:val="center"/>
              <w:rPr>
                <w:sz w:val="20"/>
                <w:szCs w:val="20"/>
              </w:rPr>
            </w:pPr>
            <w:r w:rsidRPr="00CF303B">
              <w:rPr>
                <w:sz w:val="20"/>
                <w:szCs w:val="20"/>
              </w:rPr>
              <w:t>6 mjeseci</w:t>
            </w:r>
          </w:p>
        </w:tc>
        <w:tc>
          <w:tcPr>
            <w:tcW w:w="564" w:type="pct"/>
            <w:vAlign w:val="center"/>
          </w:tcPr>
          <w:p w14:paraId="48A7339E" w14:textId="77777777" w:rsidR="00CF303B" w:rsidRPr="00CF303B" w:rsidRDefault="00CF303B" w:rsidP="00CF303B">
            <w:pPr>
              <w:spacing w:after="160" w:line="278" w:lineRule="auto"/>
              <w:jc w:val="center"/>
              <w:rPr>
                <w:sz w:val="20"/>
                <w:szCs w:val="20"/>
              </w:rPr>
            </w:pPr>
            <w:r w:rsidRPr="00CF303B">
              <w:rPr>
                <w:sz w:val="20"/>
                <w:szCs w:val="20"/>
              </w:rPr>
              <w:t>Poljoprivrednici uz podršku Opštine Plužine</w:t>
            </w:r>
          </w:p>
        </w:tc>
        <w:tc>
          <w:tcPr>
            <w:tcW w:w="508" w:type="pct"/>
            <w:vAlign w:val="center"/>
          </w:tcPr>
          <w:p w14:paraId="51741E0C"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6EB1908B"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2D030AB3"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68BE4593" w14:textId="77777777" w:rsidR="00CF303B" w:rsidRPr="00CF303B" w:rsidRDefault="00CF303B" w:rsidP="00CF303B">
            <w:pPr>
              <w:spacing w:after="160" w:line="278" w:lineRule="auto"/>
              <w:jc w:val="center"/>
              <w:rPr>
                <w:sz w:val="20"/>
                <w:szCs w:val="20"/>
              </w:rPr>
            </w:pPr>
            <w:r w:rsidRPr="00CF303B">
              <w:rPr>
                <w:sz w:val="20"/>
                <w:szCs w:val="20"/>
              </w:rPr>
              <w:t>/</w:t>
            </w:r>
          </w:p>
        </w:tc>
      </w:tr>
      <w:tr w:rsidR="00CF303B" w:rsidRPr="00CF303B" w14:paraId="5F855CCB" w14:textId="77777777" w:rsidTr="00B65670">
        <w:tc>
          <w:tcPr>
            <w:tcW w:w="5000" w:type="pct"/>
            <w:gridSpan w:val="9"/>
            <w:shd w:val="clear" w:color="auto" w:fill="156082" w:themeFill="accent1"/>
          </w:tcPr>
          <w:p w14:paraId="570114BC" w14:textId="77777777" w:rsidR="00CF303B" w:rsidRPr="00CF303B" w:rsidRDefault="00CF303B" w:rsidP="00CF303B">
            <w:pPr>
              <w:spacing w:after="160" w:line="278" w:lineRule="auto"/>
              <w:rPr>
                <w:b/>
                <w:bCs/>
                <w:color w:val="FFFFFF" w:themeColor="background1"/>
                <w:sz w:val="20"/>
                <w:szCs w:val="20"/>
              </w:rPr>
            </w:pPr>
            <w:r w:rsidRPr="00CF303B">
              <w:rPr>
                <w:b/>
                <w:color w:val="FFFFFF" w:themeColor="background1"/>
                <w:sz w:val="20"/>
                <w:szCs w:val="20"/>
              </w:rPr>
              <w:t>Specifični strateški cilj 3: Unaprjeđenje  opštih uslova života stanovništva i održivo korišćenje prirodnih resurs</w:t>
            </w:r>
          </w:p>
        </w:tc>
      </w:tr>
      <w:tr w:rsidR="00CF303B" w:rsidRPr="00CF303B" w14:paraId="7ED19820" w14:textId="77777777" w:rsidTr="00B65670">
        <w:tc>
          <w:tcPr>
            <w:tcW w:w="5000" w:type="pct"/>
            <w:gridSpan w:val="9"/>
            <w:shd w:val="clear" w:color="auto" w:fill="C1E4F5" w:themeFill="accent1" w:themeFillTint="33"/>
          </w:tcPr>
          <w:p w14:paraId="1A45B230" w14:textId="77777777" w:rsidR="00CF303B" w:rsidRPr="00CF303B" w:rsidRDefault="00CF303B" w:rsidP="00CF303B">
            <w:pPr>
              <w:spacing w:after="160" w:line="278" w:lineRule="auto"/>
              <w:rPr>
                <w:b/>
                <w:bCs/>
                <w:sz w:val="20"/>
                <w:szCs w:val="20"/>
              </w:rPr>
            </w:pPr>
            <w:r w:rsidRPr="00CF303B">
              <w:rPr>
                <w:b/>
                <w:sz w:val="20"/>
                <w:szCs w:val="20"/>
              </w:rPr>
              <w:t>Prioritet 3.1: Zaštita životne sredine</w:t>
            </w:r>
          </w:p>
        </w:tc>
      </w:tr>
      <w:tr w:rsidR="00A0401E" w:rsidRPr="00CF303B" w14:paraId="05839F07" w14:textId="77777777" w:rsidTr="00B65670">
        <w:tc>
          <w:tcPr>
            <w:tcW w:w="670" w:type="pct"/>
          </w:tcPr>
          <w:p w14:paraId="2575D7BF" w14:textId="2BCD2803" w:rsidR="00CF303B" w:rsidRPr="00CF303B" w:rsidRDefault="00CF303B" w:rsidP="00C67FC5">
            <w:pPr>
              <w:spacing w:after="160" w:line="278" w:lineRule="auto"/>
              <w:jc w:val="left"/>
              <w:rPr>
                <w:sz w:val="20"/>
                <w:szCs w:val="20"/>
              </w:rPr>
            </w:pPr>
            <w:r w:rsidRPr="00CF303B">
              <w:rPr>
                <w:sz w:val="20"/>
                <w:szCs w:val="20"/>
              </w:rPr>
              <w:t>P</w:t>
            </w:r>
            <w:r w:rsidR="00C67FC5">
              <w:rPr>
                <w:sz w:val="20"/>
                <w:szCs w:val="20"/>
              </w:rPr>
              <w:t xml:space="preserve">rojektovanje </w:t>
            </w:r>
            <w:r w:rsidRPr="00CF303B">
              <w:rPr>
                <w:sz w:val="20"/>
                <w:szCs w:val="20"/>
              </w:rPr>
              <w:t>objekata za potrebe Službe zaštite i spašavanja</w:t>
            </w:r>
          </w:p>
        </w:tc>
        <w:tc>
          <w:tcPr>
            <w:tcW w:w="671" w:type="pct"/>
            <w:vAlign w:val="center"/>
          </w:tcPr>
          <w:p w14:paraId="34E28CCF" w14:textId="77777777" w:rsidR="00CF303B" w:rsidRPr="00CF303B" w:rsidRDefault="00CF303B" w:rsidP="00CF303B">
            <w:pPr>
              <w:spacing w:after="160" w:line="278" w:lineRule="auto"/>
              <w:jc w:val="center"/>
              <w:rPr>
                <w:sz w:val="20"/>
                <w:szCs w:val="20"/>
              </w:rPr>
            </w:pPr>
            <w:r w:rsidRPr="00CF303B">
              <w:rPr>
                <w:sz w:val="20"/>
                <w:szCs w:val="20"/>
              </w:rPr>
              <w:t>Obezbjeđivanje višeg stepena bezbjednosti za lokalno stanovništvo i turiste</w:t>
            </w:r>
          </w:p>
        </w:tc>
        <w:tc>
          <w:tcPr>
            <w:tcW w:w="674" w:type="pct"/>
            <w:vAlign w:val="center"/>
          </w:tcPr>
          <w:p w14:paraId="7240B38B" w14:textId="77777777" w:rsidR="00CF303B" w:rsidRPr="00CF303B" w:rsidRDefault="00CF303B" w:rsidP="00CF303B">
            <w:pPr>
              <w:spacing w:after="160" w:line="278" w:lineRule="auto"/>
              <w:jc w:val="center"/>
              <w:rPr>
                <w:sz w:val="20"/>
                <w:szCs w:val="20"/>
              </w:rPr>
            </w:pPr>
            <w:r w:rsidRPr="00CF303B">
              <w:rPr>
                <w:sz w:val="20"/>
                <w:szCs w:val="20"/>
              </w:rPr>
              <w:t>Izgrađen i opremljen objekat za potrebe Službe zaštite i spašavanja</w:t>
            </w:r>
          </w:p>
        </w:tc>
        <w:tc>
          <w:tcPr>
            <w:tcW w:w="444" w:type="pct"/>
            <w:vAlign w:val="center"/>
          </w:tcPr>
          <w:p w14:paraId="3734CD3D" w14:textId="17FB41E4" w:rsidR="00CF303B" w:rsidRPr="00CF303B" w:rsidRDefault="00C67FC5" w:rsidP="00CF303B">
            <w:pPr>
              <w:spacing w:after="160" w:line="278" w:lineRule="auto"/>
              <w:jc w:val="center"/>
              <w:rPr>
                <w:sz w:val="20"/>
                <w:szCs w:val="20"/>
              </w:rPr>
            </w:pPr>
            <w:r>
              <w:rPr>
                <w:sz w:val="20"/>
                <w:szCs w:val="20"/>
              </w:rPr>
              <w:t xml:space="preserve">12 </w:t>
            </w:r>
            <w:r w:rsidR="00CF303B" w:rsidRPr="00CF303B">
              <w:rPr>
                <w:sz w:val="20"/>
                <w:szCs w:val="20"/>
              </w:rPr>
              <w:t>mjeseca</w:t>
            </w:r>
          </w:p>
        </w:tc>
        <w:tc>
          <w:tcPr>
            <w:tcW w:w="564" w:type="pct"/>
            <w:vAlign w:val="center"/>
          </w:tcPr>
          <w:p w14:paraId="7FB26CCE"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7B051E42" w14:textId="77777777" w:rsidR="00CF303B" w:rsidRPr="00CF303B" w:rsidRDefault="00CF303B" w:rsidP="00CF303B">
            <w:pPr>
              <w:spacing w:after="160" w:line="278" w:lineRule="auto"/>
              <w:jc w:val="center"/>
              <w:rPr>
                <w:sz w:val="20"/>
                <w:szCs w:val="20"/>
              </w:rPr>
            </w:pPr>
            <w:r w:rsidRPr="00CF303B">
              <w:rPr>
                <w:sz w:val="20"/>
                <w:szCs w:val="20"/>
              </w:rPr>
              <w:t>Ministarstvo unutrašnjih poslova</w:t>
            </w:r>
          </w:p>
        </w:tc>
        <w:tc>
          <w:tcPr>
            <w:tcW w:w="600" w:type="pct"/>
            <w:vAlign w:val="center"/>
          </w:tcPr>
          <w:p w14:paraId="0E66BAE6" w14:textId="1D1B7C5B" w:rsidR="00CF303B" w:rsidRPr="00CF303B" w:rsidRDefault="00C67FC5" w:rsidP="00CF303B">
            <w:pPr>
              <w:spacing w:after="160" w:line="278" w:lineRule="auto"/>
              <w:jc w:val="center"/>
              <w:rPr>
                <w:sz w:val="20"/>
                <w:szCs w:val="20"/>
              </w:rPr>
            </w:pPr>
            <w:r>
              <w:rPr>
                <w:sz w:val="20"/>
                <w:szCs w:val="20"/>
              </w:rPr>
              <w:t>/</w:t>
            </w:r>
          </w:p>
        </w:tc>
        <w:tc>
          <w:tcPr>
            <w:tcW w:w="348" w:type="pct"/>
            <w:vAlign w:val="center"/>
          </w:tcPr>
          <w:p w14:paraId="161CB2D8" w14:textId="427E6F33" w:rsidR="00CF303B" w:rsidRPr="00CF303B" w:rsidRDefault="00C67FC5" w:rsidP="00CF303B">
            <w:pPr>
              <w:spacing w:after="160" w:line="278" w:lineRule="auto"/>
              <w:jc w:val="center"/>
              <w:rPr>
                <w:sz w:val="20"/>
                <w:szCs w:val="20"/>
              </w:rPr>
            </w:pPr>
            <w:r>
              <w:rPr>
                <w:sz w:val="20"/>
                <w:szCs w:val="20"/>
              </w:rPr>
              <w:t>/</w:t>
            </w:r>
          </w:p>
        </w:tc>
        <w:tc>
          <w:tcPr>
            <w:tcW w:w="521" w:type="pct"/>
            <w:vAlign w:val="center"/>
          </w:tcPr>
          <w:p w14:paraId="6605BF2A" w14:textId="77777777" w:rsidR="00CF303B" w:rsidRPr="00CF303B" w:rsidRDefault="00CF303B" w:rsidP="00CF303B">
            <w:pPr>
              <w:spacing w:after="160" w:line="278" w:lineRule="auto"/>
              <w:jc w:val="center"/>
              <w:rPr>
                <w:sz w:val="20"/>
                <w:szCs w:val="20"/>
              </w:rPr>
            </w:pPr>
            <w:r w:rsidRPr="00CF303B">
              <w:rPr>
                <w:sz w:val="20"/>
                <w:szCs w:val="20"/>
              </w:rPr>
              <w:t>Donacije</w:t>
            </w:r>
          </w:p>
        </w:tc>
      </w:tr>
      <w:tr w:rsidR="00CF303B" w:rsidRPr="00CF303B" w14:paraId="1D66700C" w14:textId="77777777" w:rsidTr="00B65670">
        <w:tc>
          <w:tcPr>
            <w:tcW w:w="5000" w:type="pct"/>
            <w:gridSpan w:val="9"/>
            <w:shd w:val="clear" w:color="auto" w:fill="C1E4F5" w:themeFill="accent1" w:themeFillTint="33"/>
          </w:tcPr>
          <w:p w14:paraId="2578912F" w14:textId="77777777" w:rsidR="00CF303B" w:rsidRPr="00CF303B" w:rsidRDefault="00CF303B" w:rsidP="00CF303B">
            <w:pPr>
              <w:spacing w:after="160" w:line="278" w:lineRule="auto"/>
              <w:rPr>
                <w:b/>
                <w:bCs/>
                <w:sz w:val="20"/>
                <w:szCs w:val="20"/>
              </w:rPr>
            </w:pPr>
            <w:r w:rsidRPr="00CF303B">
              <w:rPr>
                <w:b/>
                <w:sz w:val="20"/>
                <w:szCs w:val="20"/>
              </w:rPr>
              <w:t>Prioritet 3.2: Unaprjeđenje  zdravstvenih usluga</w:t>
            </w:r>
          </w:p>
        </w:tc>
      </w:tr>
      <w:tr w:rsidR="00A0401E" w:rsidRPr="00CF303B" w14:paraId="458CC7F6" w14:textId="77777777" w:rsidTr="00B65670">
        <w:tc>
          <w:tcPr>
            <w:tcW w:w="670" w:type="pct"/>
            <w:vAlign w:val="center"/>
          </w:tcPr>
          <w:p w14:paraId="7DE54A22" w14:textId="77777777" w:rsidR="00CF303B" w:rsidRPr="00CF303B" w:rsidRDefault="00CF303B" w:rsidP="00CF303B">
            <w:pPr>
              <w:spacing w:after="160" w:line="278" w:lineRule="auto"/>
              <w:jc w:val="left"/>
              <w:rPr>
                <w:sz w:val="20"/>
                <w:szCs w:val="20"/>
              </w:rPr>
            </w:pPr>
            <w:r w:rsidRPr="00CF303B">
              <w:rPr>
                <w:sz w:val="20"/>
                <w:szCs w:val="20"/>
              </w:rPr>
              <w:t>Obezbjeđivanje uslova za boravak i rad ljekara u Plužinama</w:t>
            </w:r>
          </w:p>
        </w:tc>
        <w:tc>
          <w:tcPr>
            <w:tcW w:w="671" w:type="pct"/>
            <w:vAlign w:val="center"/>
          </w:tcPr>
          <w:p w14:paraId="6059E905" w14:textId="77777777" w:rsidR="00CF303B" w:rsidRPr="00CF303B" w:rsidRDefault="00CF303B" w:rsidP="00CF303B">
            <w:pPr>
              <w:spacing w:after="160" w:line="278" w:lineRule="auto"/>
              <w:jc w:val="center"/>
              <w:rPr>
                <w:sz w:val="20"/>
                <w:szCs w:val="20"/>
              </w:rPr>
            </w:pPr>
            <w:r w:rsidRPr="00CF303B">
              <w:rPr>
                <w:sz w:val="20"/>
                <w:szCs w:val="20"/>
              </w:rPr>
              <w:t>Unaprjeđenje  kvaliteta medicinskih usluga</w:t>
            </w:r>
          </w:p>
        </w:tc>
        <w:tc>
          <w:tcPr>
            <w:tcW w:w="674" w:type="pct"/>
            <w:vAlign w:val="center"/>
          </w:tcPr>
          <w:p w14:paraId="744D4998" w14:textId="77777777" w:rsidR="00CF303B" w:rsidRPr="00CF303B" w:rsidRDefault="00CF303B" w:rsidP="00CF303B">
            <w:pPr>
              <w:spacing w:after="160" w:line="278" w:lineRule="auto"/>
              <w:jc w:val="center"/>
              <w:rPr>
                <w:sz w:val="20"/>
                <w:szCs w:val="20"/>
              </w:rPr>
            </w:pPr>
            <w:r w:rsidRPr="00CF303B">
              <w:rPr>
                <w:sz w:val="20"/>
                <w:szCs w:val="20"/>
              </w:rPr>
              <w:t>Obezbjeđivanje smještajnih kapaciteta za boravak ljekara koji rade van mjesta prebivališta</w:t>
            </w:r>
          </w:p>
        </w:tc>
        <w:tc>
          <w:tcPr>
            <w:tcW w:w="444" w:type="pct"/>
            <w:vAlign w:val="center"/>
          </w:tcPr>
          <w:p w14:paraId="540D31D2"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193D2AD2"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5AA0727C" w14:textId="77777777" w:rsidR="00CF303B" w:rsidRPr="00CF303B" w:rsidRDefault="00CF303B" w:rsidP="00CF303B">
            <w:pPr>
              <w:spacing w:after="160" w:line="278" w:lineRule="auto"/>
              <w:jc w:val="center"/>
              <w:rPr>
                <w:sz w:val="20"/>
                <w:szCs w:val="20"/>
              </w:rPr>
            </w:pPr>
            <w:r w:rsidRPr="00CF303B">
              <w:rPr>
                <w:sz w:val="20"/>
                <w:szCs w:val="20"/>
              </w:rPr>
              <w:t>Zdravstvena stanica Plužine</w:t>
            </w:r>
          </w:p>
        </w:tc>
        <w:tc>
          <w:tcPr>
            <w:tcW w:w="600" w:type="pct"/>
            <w:vAlign w:val="center"/>
          </w:tcPr>
          <w:p w14:paraId="5854E1BA"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4B647EE0"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69643D33"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14426811" w14:textId="77777777" w:rsidTr="00B65670">
        <w:tc>
          <w:tcPr>
            <w:tcW w:w="670" w:type="pct"/>
            <w:vAlign w:val="center"/>
          </w:tcPr>
          <w:p w14:paraId="44DFFA90" w14:textId="77777777" w:rsidR="00CF303B" w:rsidRPr="00CF303B" w:rsidRDefault="00CF303B" w:rsidP="00CF303B">
            <w:pPr>
              <w:spacing w:after="160" w:line="278" w:lineRule="auto"/>
              <w:jc w:val="left"/>
              <w:rPr>
                <w:sz w:val="20"/>
                <w:szCs w:val="20"/>
              </w:rPr>
            </w:pPr>
            <w:r w:rsidRPr="00CF303B">
              <w:rPr>
                <w:sz w:val="20"/>
                <w:szCs w:val="20"/>
              </w:rPr>
              <w:t xml:space="preserve">Obezbjeđivanje dolazaka ljekara </w:t>
            </w:r>
            <w:r w:rsidRPr="00CF303B">
              <w:rPr>
                <w:sz w:val="20"/>
                <w:szCs w:val="20"/>
              </w:rPr>
              <w:lastRenderedPageBreak/>
              <w:t>specijalista u Plužine</w:t>
            </w:r>
          </w:p>
        </w:tc>
        <w:tc>
          <w:tcPr>
            <w:tcW w:w="671" w:type="pct"/>
            <w:vAlign w:val="center"/>
          </w:tcPr>
          <w:p w14:paraId="5F9C4A1E" w14:textId="77777777" w:rsidR="00CF303B" w:rsidRPr="00CF303B" w:rsidRDefault="00CF303B" w:rsidP="00CF303B">
            <w:pPr>
              <w:spacing w:after="160" w:line="278" w:lineRule="auto"/>
              <w:jc w:val="center"/>
              <w:rPr>
                <w:sz w:val="20"/>
                <w:szCs w:val="20"/>
              </w:rPr>
            </w:pPr>
            <w:r w:rsidRPr="00CF303B">
              <w:rPr>
                <w:sz w:val="20"/>
                <w:szCs w:val="20"/>
              </w:rPr>
              <w:lastRenderedPageBreak/>
              <w:t xml:space="preserve">Unaprjeđenje  kvaliteta </w:t>
            </w:r>
            <w:r w:rsidRPr="00CF303B">
              <w:rPr>
                <w:sz w:val="20"/>
                <w:szCs w:val="20"/>
              </w:rPr>
              <w:lastRenderedPageBreak/>
              <w:t>medicinskih usluga</w:t>
            </w:r>
          </w:p>
        </w:tc>
        <w:tc>
          <w:tcPr>
            <w:tcW w:w="674" w:type="pct"/>
            <w:vAlign w:val="center"/>
          </w:tcPr>
          <w:p w14:paraId="09D438A5" w14:textId="77777777" w:rsidR="00CF303B" w:rsidRPr="00CF303B" w:rsidRDefault="00CF303B" w:rsidP="00CF303B">
            <w:pPr>
              <w:spacing w:after="160" w:line="278" w:lineRule="auto"/>
              <w:jc w:val="center"/>
              <w:rPr>
                <w:sz w:val="20"/>
                <w:szCs w:val="20"/>
              </w:rPr>
            </w:pPr>
            <w:r w:rsidRPr="00CF303B">
              <w:rPr>
                <w:sz w:val="20"/>
                <w:szCs w:val="20"/>
              </w:rPr>
              <w:lastRenderedPageBreak/>
              <w:t xml:space="preserve">Postizanje dogovora sa Domom zdravlja </w:t>
            </w:r>
            <w:r w:rsidRPr="00CF303B">
              <w:rPr>
                <w:sz w:val="20"/>
                <w:szCs w:val="20"/>
              </w:rPr>
              <w:lastRenderedPageBreak/>
              <w:t>Nikšić u vezi sa dolaskom ljekara specijaliste u Plužine jednom mjesečno</w:t>
            </w:r>
          </w:p>
        </w:tc>
        <w:tc>
          <w:tcPr>
            <w:tcW w:w="444" w:type="pct"/>
            <w:vAlign w:val="center"/>
          </w:tcPr>
          <w:p w14:paraId="2D8DB9F4" w14:textId="77777777" w:rsidR="00CF303B" w:rsidRPr="00CF303B" w:rsidRDefault="00CF303B" w:rsidP="00CF303B">
            <w:pPr>
              <w:spacing w:after="160" w:line="278" w:lineRule="auto"/>
              <w:jc w:val="center"/>
              <w:rPr>
                <w:sz w:val="20"/>
                <w:szCs w:val="20"/>
              </w:rPr>
            </w:pPr>
            <w:r w:rsidRPr="00CF303B">
              <w:rPr>
                <w:sz w:val="20"/>
                <w:szCs w:val="20"/>
              </w:rPr>
              <w:lastRenderedPageBreak/>
              <w:t>U kontinuitetu</w:t>
            </w:r>
          </w:p>
        </w:tc>
        <w:tc>
          <w:tcPr>
            <w:tcW w:w="564" w:type="pct"/>
            <w:vAlign w:val="center"/>
          </w:tcPr>
          <w:p w14:paraId="31239F55"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3EA4439D" w14:textId="77777777" w:rsidR="00CF303B" w:rsidRPr="00CF303B" w:rsidRDefault="00CF303B" w:rsidP="00CF303B">
            <w:pPr>
              <w:spacing w:after="160" w:line="278" w:lineRule="auto"/>
              <w:jc w:val="center"/>
              <w:rPr>
                <w:sz w:val="20"/>
                <w:szCs w:val="20"/>
              </w:rPr>
            </w:pPr>
            <w:r w:rsidRPr="00CF303B">
              <w:rPr>
                <w:sz w:val="20"/>
                <w:szCs w:val="20"/>
              </w:rPr>
              <w:t>Zdravstvena stanica Plužine</w:t>
            </w:r>
          </w:p>
        </w:tc>
        <w:tc>
          <w:tcPr>
            <w:tcW w:w="600" w:type="pct"/>
            <w:vAlign w:val="center"/>
          </w:tcPr>
          <w:p w14:paraId="3EC2BFAB"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503FD099"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3B325061"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5C845E23" w14:textId="77777777" w:rsidTr="00B65670">
        <w:tc>
          <w:tcPr>
            <w:tcW w:w="670" w:type="pct"/>
            <w:vAlign w:val="center"/>
          </w:tcPr>
          <w:p w14:paraId="529F0AF3" w14:textId="77777777" w:rsidR="00CF303B" w:rsidRPr="00CF303B" w:rsidRDefault="00CF303B" w:rsidP="00CF303B">
            <w:pPr>
              <w:spacing w:after="160" w:line="278" w:lineRule="auto"/>
              <w:jc w:val="left"/>
              <w:rPr>
                <w:sz w:val="20"/>
                <w:szCs w:val="20"/>
              </w:rPr>
            </w:pPr>
            <w:r w:rsidRPr="00CF303B">
              <w:rPr>
                <w:sz w:val="20"/>
                <w:szCs w:val="20"/>
              </w:rPr>
              <w:lastRenderedPageBreak/>
              <w:t>Organizovanje patronažnih obilazaka sela u Opštini</w:t>
            </w:r>
          </w:p>
        </w:tc>
        <w:tc>
          <w:tcPr>
            <w:tcW w:w="671" w:type="pct"/>
            <w:vAlign w:val="center"/>
          </w:tcPr>
          <w:p w14:paraId="3A73DDA6" w14:textId="77777777" w:rsidR="00CF303B" w:rsidRPr="00CF303B" w:rsidRDefault="00CF303B" w:rsidP="00CF303B">
            <w:pPr>
              <w:spacing w:after="160" w:line="278" w:lineRule="auto"/>
              <w:jc w:val="center"/>
              <w:rPr>
                <w:sz w:val="20"/>
                <w:szCs w:val="20"/>
              </w:rPr>
            </w:pPr>
            <w:r w:rsidRPr="00CF303B">
              <w:rPr>
                <w:sz w:val="20"/>
                <w:szCs w:val="20"/>
              </w:rPr>
              <w:t>Unaprjeđenje  kvaliteta medicinskih usluga</w:t>
            </w:r>
          </w:p>
        </w:tc>
        <w:tc>
          <w:tcPr>
            <w:tcW w:w="674" w:type="pct"/>
            <w:vAlign w:val="center"/>
          </w:tcPr>
          <w:p w14:paraId="0A0B0D30" w14:textId="77777777" w:rsidR="00CF303B" w:rsidRPr="00CF303B" w:rsidRDefault="00CF303B" w:rsidP="00CF303B">
            <w:pPr>
              <w:spacing w:after="160" w:line="278" w:lineRule="auto"/>
              <w:jc w:val="center"/>
              <w:rPr>
                <w:sz w:val="20"/>
                <w:szCs w:val="20"/>
              </w:rPr>
            </w:pPr>
            <w:r w:rsidRPr="00CF303B">
              <w:rPr>
                <w:sz w:val="20"/>
                <w:szCs w:val="20"/>
              </w:rPr>
              <w:t>Uspostavljanje patronažne jedinice za seoska područja</w:t>
            </w:r>
          </w:p>
        </w:tc>
        <w:tc>
          <w:tcPr>
            <w:tcW w:w="444" w:type="pct"/>
            <w:vAlign w:val="center"/>
          </w:tcPr>
          <w:p w14:paraId="6505A2C8" w14:textId="77777777" w:rsidR="00CF303B" w:rsidRPr="00CF303B" w:rsidRDefault="00CF303B" w:rsidP="00CF303B">
            <w:pPr>
              <w:spacing w:after="160" w:line="278" w:lineRule="auto"/>
              <w:jc w:val="center"/>
              <w:rPr>
                <w:sz w:val="20"/>
                <w:szCs w:val="20"/>
              </w:rPr>
            </w:pPr>
            <w:r w:rsidRPr="00CF303B">
              <w:rPr>
                <w:sz w:val="20"/>
                <w:szCs w:val="20"/>
              </w:rPr>
              <w:t>U kontinuitetu</w:t>
            </w:r>
          </w:p>
        </w:tc>
        <w:tc>
          <w:tcPr>
            <w:tcW w:w="564" w:type="pct"/>
            <w:vAlign w:val="center"/>
          </w:tcPr>
          <w:p w14:paraId="2442C347"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304A2E7F" w14:textId="77777777" w:rsidR="00CF303B" w:rsidRPr="00CF303B" w:rsidRDefault="00CF303B" w:rsidP="00CF303B">
            <w:pPr>
              <w:spacing w:after="160" w:line="278" w:lineRule="auto"/>
              <w:jc w:val="center"/>
              <w:rPr>
                <w:sz w:val="20"/>
                <w:szCs w:val="20"/>
              </w:rPr>
            </w:pPr>
            <w:r w:rsidRPr="00CF303B">
              <w:rPr>
                <w:sz w:val="20"/>
                <w:szCs w:val="20"/>
              </w:rPr>
              <w:t>Zdravstvena stanica Plužine</w:t>
            </w:r>
          </w:p>
        </w:tc>
        <w:tc>
          <w:tcPr>
            <w:tcW w:w="600" w:type="pct"/>
            <w:vAlign w:val="center"/>
          </w:tcPr>
          <w:p w14:paraId="28E67E5A"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2D8A0FB9"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2489FB8F" w14:textId="77777777" w:rsidR="00CF303B" w:rsidRPr="00CF303B" w:rsidRDefault="00CF303B" w:rsidP="00CF303B">
            <w:pPr>
              <w:spacing w:after="160" w:line="278" w:lineRule="auto"/>
              <w:jc w:val="center"/>
              <w:rPr>
                <w:sz w:val="20"/>
                <w:szCs w:val="20"/>
              </w:rPr>
            </w:pPr>
            <w:r w:rsidRPr="00CF303B">
              <w:rPr>
                <w:sz w:val="20"/>
                <w:szCs w:val="20"/>
              </w:rPr>
              <w:t>/</w:t>
            </w:r>
          </w:p>
        </w:tc>
      </w:tr>
      <w:tr w:rsidR="00CF303B" w:rsidRPr="00CF303B" w14:paraId="1FC0DD73" w14:textId="77777777" w:rsidTr="00B65670">
        <w:tc>
          <w:tcPr>
            <w:tcW w:w="5000" w:type="pct"/>
            <w:gridSpan w:val="9"/>
            <w:shd w:val="clear" w:color="auto" w:fill="C1E4F5" w:themeFill="accent1" w:themeFillTint="33"/>
          </w:tcPr>
          <w:p w14:paraId="5D1C3F9A" w14:textId="77777777" w:rsidR="00CF303B" w:rsidRPr="00CF303B" w:rsidRDefault="00CF303B" w:rsidP="00CF303B">
            <w:pPr>
              <w:spacing w:after="160" w:line="278" w:lineRule="auto"/>
              <w:jc w:val="left"/>
              <w:rPr>
                <w:b/>
                <w:bCs/>
                <w:sz w:val="20"/>
                <w:szCs w:val="20"/>
              </w:rPr>
            </w:pPr>
            <w:r w:rsidRPr="00CF303B">
              <w:rPr>
                <w:b/>
                <w:sz w:val="20"/>
                <w:szCs w:val="20"/>
              </w:rPr>
              <w:t>Prioritet 3.3: Unaprjeđenje  sektora obrazovanja</w:t>
            </w:r>
          </w:p>
        </w:tc>
      </w:tr>
      <w:tr w:rsidR="00A0401E" w:rsidRPr="00CF303B" w14:paraId="70257A50" w14:textId="77777777" w:rsidTr="00B65670">
        <w:tc>
          <w:tcPr>
            <w:tcW w:w="670" w:type="pct"/>
            <w:vAlign w:val="center"/>
          </w:tcPr>
          <w:p w14:paraId="44FC4AD6" w14:textId="77777777" w:rsidR="00CF303B" w:rsidRPr="00CF303B" w:rsidRDefault="00CF303B" w:rsidP="00CF303B">
            <w:pPr>
              <w:spacing w:after="160" w:line="278" w:lineRule="auto"/>
              <w:jc w:val="left"/>
              <w:rPr>
                <w:sz w:val="20"/>
                <w:szCs w:val="20"/>
              </w:rPr>
            </w:pPr>
            <w:r w:rsidRPr="00CF303B">
              <w:rPr>
                <w:sz w:val="20"/>
                <w:szCs w:val="20"/>
              </w:rPr>
              <w:t>Akreditacija novih programa obrazovanja (mašin-bravar i elektro smjerovi)</w:t>
            </w:r>
          </w:p>
        </w:tc>
        <w:tc>
          <w:tcPr>
            <w:tcW w:w="671" w:type="pct"/>
            <w:vAlign w:val="center"/>
          </w:tcPr>
          <w:p w14:paraId="1DCFC737" w14:textId="77777777" w:rsidR="00CF303B" w:rsidRPr="00CF303B" w:rsidRDefault="00CF303B" w:rsidP="00CF303B">
            <w:pPr>
              <w:spacing w:after="160" w:line="278" w:lineRule="auto"/>
              <w:jc w:val="center"/>
              <w:rPr>
                <w:sz w:val="20"/>
                <w:szCs w:val="20"/>
              </w:rPr>
            </w:pPr>
            <w:r w:rsidRPr="00CF303B">
              <w:rPr>
                <w:sz w:val="20"/>
                <w:szCs w:val="20"/>
              </w:rPr>
              <w:t>Stvaranje uslova sticanje usko-stručnih znanja, komplementarnih sa zahtjevima lokalnih poslodavaca, tj. stvaranje prilika za lokalno zapošljavanje</w:t>
            </w:r>
          </w:p>
        </w:tc>
        <w:tc>
          <w:tcPr>
            <w:tcW w:w="674" w:type="pct"/>
            <w:vAlign w:val="center"/>
          </w:tcPr>
          <w:p w14:paraId="471A49CB" w14:textId="77777777" w:rsidR="00CF303B" w:rsidRPr="00CF303B" w:rsidRDefault="00CF303B" w:rsidP="00CF303B">
            <w:pPr>
              <w:spacing w:after="160" w:line="278" w:lineRule="auto"/>
              <w:jc w:val="center"/>
              <w:rPr>
                <w:sz w:val="20"/>
                <w:szCs w:val="20"/>
              </w:rPr>
            </w:pPr>
            <w:r w:rsidRPr="00CF303B">
              <w:rPr>
                <w:sz w:val="20"/>
                <w:szCs w:val="20"/>
              </w:rPr>
              <w:t>Akreditacija 2 nova smjera obrazovanja</w:t>
            </w:r>
          </w:p>
        </w:tc>
        <w:tc>
          <w:tcPr>
            <w:tcW w:w="444" w:type="pct"/>
            <w:vAlign w:val="center"/>
          </w:tcPr>
          <w:p w14:paraId="568DCF28" w14:textId="77777777" w:rsidR="00CF303B" w:rsidRPr="00CF303B" w:rsidRDefault="00CF303B" w:rsidP="00CF303B">
            <w:pPr>
              <w:spacing w:after="160" w:line="278" w:lineRule="auto"/>
              <w:jc w:val="center"/>
              <w:rPr>
                <w:sz w:val="20"/>
                <w:szCs w:val="20"/>
              </w:rPr>
            </w:pPr>
            <w:r w:rsidRPr="00CF303B">
              <w:rPr>
                <w:sz w:val="20"/>
                <w:szCs w:val="20"/>
              </w:rPr>
              <w:t>10 mjeseci</w:t>
            </w:r>
          </w:p>
        </w:tc>
        <w:tc>
          <w:tcPr>
            <w:tcW w:w="564" w:type="pct"/>
            <w:vAlign w:val="center"/>
          </w:tcPr>
          <w:p w14:paraId="19510647" w14:textId="77777777" w:rsidR="00CF303B" w:rsidRPr="00CF303B" w:rsidRDefault="00CF303B" w:rsidP="00CF303B">
            <w:pPr>
              <w:spacing w:after="160" w:line="278" w:lineRule="auto"/>
              <w:jc w:val="center"/>
              <w:rPr>
                <w:sz w:val="20"/>
                <w:szCs w:val="20"/>
              </w:rPr>
            </w:pPr>
            <w:r w:rsidRPr="00CF303B">
              <w:rPr>
                <w:sz w:val="20"/>
                <w:szCs w:val="20"/>
              </w:rPr>
              <w:t>Obrazovni centar i Opština Plužine</w:t>
            </w:r>
          </w:p>
        </w:tc>
        <w:tc>
          <w:tcPr>
            <w:tcW w:w="508" w:type="pct"/>
            <w:vAlign w:val="center"/>
          </w:tcPr>
          <w:p w14:paraId="546A95FA" w14:textId="77777777" w:rsidR="00CF303B" w:rsidRPr="00CF303B" w:rsidRDefault="00CF303B" w:rsidP="00CF303B">
            <w:pPr>
              <w:spacing w:after="160" w:line="278" w:lineRule="auto"/>
              <w:jc w:val="center"/>
              <w:rPr>
                <w:sz w:val="20"/>
                <w:szCs w:val="20"/>
              </w:rPr>
            </w:pPr>
            <w:r w:rsidRPr="00CF303B">
              <w:rPr>
                <w:sz w:val="20"/>
                <w:szCs w:val="20"/>
              </w:rPr>
              <w:t>Ministarstvo prosvjete, nauke i inovacija</w:t>
            </w:r>
          </w:p>
        </w:tc>
        <w:tc>
          <w:tcPr>
            <w:tcW w:w="600" w:type="pct"/>
            <w:vAlign w:val="center"/>
          </w:tcPr>
          <w:p w14:paraId="18087CE7" w14:textId="077CBD97" w:rsidR="00CF303B" w:rsidRPr="00CF303B" w:rsidRDefault="00C67FC5" w:rsidP="00CF303B">
            <w:pPr>
              <w:spacing w:after="160" w:line="278" w:lineRule="auto"/>
              <w:jc w:val="center"/>
              <w:rPr>
                <w:sz w:val="20"/>
                <w:szCs w:val="20"/>
              </w:rPr>
            </w:pPr>
            <w:r>
              <w:rPr>
                <w:sz w:val="20"/>
                <w:szCs w:val="20"/>
              </w:rPr>
              <w:t>/</w:t>
            </w:r>
          </w:p>
        </w:tc>
        <w:tc>
          <w:tcPr>
            <w:tcW w:w="348" w:type="pct"/>
            <w:vAlign w:val="center"/>
          </w:tcPr>
          <w:p w14:paraId="18AC5EAC" w14:textId="5781F6F6" w:rsidR="00CF303B" w:rsidRPr="00CF303B" w:rsidRDefault="00C67FC5" w:rsidP="00CF303B">
            <w:pPr>
              <w:spacing w:after="160" w:line="278" w:lineRule="auto"/>
              <w:jc w:val="center"/>
              <w:rPr>
                <w:sz w:val="20"/>
                <w:szCs w:val="20"/>
              </w:rPr>
            </w:pPr>
            <w:r>
              <w:rPr>
                <w:sz w:val="20"/>
                <w:szCs w:val="20"/>
              </w:rPr>
              <w:t>/</w:t>
            </w:r>
          </w:p>
        </w:tc>
        <w:tc>
          <w:tcPr>
            <w:tcW w:w="521" w:type="pct"/>
            <w:vAlign w:val="center"/>
          </w:tcPr>
          <w:p w14:paraId="27B89B2B" w14:textId="2FEC228B" w:rsidR="00CF303B" w:rsidRPr="00CF303B" w:rsidRDefault="00C67FC5" w:rsidP="00CF303B">
            <w:pPr>
              <w:spacing w:after="160" w:line="278" w:lineRule="auto"/>
              <w:jc w:val="center"/>
              <w:rPr>
                <w:sz w:val="20"/>
                <w:szCs w:val="20"/>
              </w:rPr>
            </w:pPr>
            <w:r>
              <w:rPr>
                <w:sz w:val="20"/>
                <w:szCs w:val="20"/>
              </w:rPr>
              <w:t>/</w:t>
            </w:r>
          </w:p>
        </w:tc>
      </w:tr>
      <w:tr w:rsidR="00CF303B" w:rsidRPr="00CF303B" w14:paraId="666E7E80" w14:textId="77777777" w:rsidTr="00B65670">
        <w:tc>
          <w:tcPr>
            <w:tcW w:w="5000" w:type="pct"/>
            <w:gridSpan w:val="9"/>
            <w:shd w:val="clear" w:color="auto" w:fill="C1E4F5" w:themeFill="accent1" w:themeFillTint="33"/>
          </w:tcPr>
          <w:p w14:paraId="68D24A05" w14:textId="77777777" w:rsidR="00CF303B" w:rsidRPr="00CF303B" w:rsidRDefault="00CF303B" w:rsidP="00CF303B">
            <w:pPr>
              <w:spacing w:after="160" w:line="278" w:lineRule="auto"/>
              <w:rPr>
                <w:b/>
                <w:bCs/>
                <w:sz w:val="20"/>
                <w:szCs w:val="20"/>
              </w:rPr>
            </w:pPr>
            <w:r w:rsidRPr="00CF303B">
              <w:rPr>
                <w:b/>
                <w:sz w:val="20"/>
                <w:szCs w:val="20"/>
              </w:rPr>
              <w:t>Prioritet 3.4: Unaprjeđenje  uslova za bavljenje sportom</w:t>
            </w:r>
          </w:p>
        </w:tc>
      </w:tr>
      <w:tr w:rsidR="00A0401E" w:rsidRPr="00CF303B" w14:paraId="5D19F3E2" w14:textId="77777777" w:rsidTr="00B65670">
        <w:tc>
          <w:tcPr>
            <w:tcW w:w="670" w:type="pct"/>
            <w:vAlign w:val="center"/>
          </w:tcPr>
          <w:p w14:paraId="37F7E8CA" w14:textId="77777777" w:rsidR="00CF303B" w:rsidRPr="00CF303B" w:rsidRDefault="00CF303B" w:rsidP="00CF303B">
            <w:pPr>
              <w:spacing w:after="160" w:line="278" w:lineRule="auto"/>
              <w:jc w:val="left"/>
              <w:rPr>
                <w:sz w:val="20"/>
                <w:szCs w:val="20"/>
              </w:rPr>
            </w:pPr>
            <w:r w:rsidRPr="00CF303B">
              <w:rPr>
                <w:sz w:val="20"/>
                <w:szCs w:val="20"/>
              </w:rPr>
              <w:t>Završetak sportske hale</w:t>
            </w:r>
          </w:p>
        </w:tc>
        <w:tc>
          <w:tcPr>
            <w:tcW w:w="671" w:type="pct"/>
            <w:vAlign w:val="center"/>
          </w:tcPr>
          <w:p w14:paraId="3CAA63A0" w14:textId="77777777" w:rsidR="00CF303B" w:rsidRPr="00CF303B" w:rsidRDefault="00CF303B" w:rsidP="00CF303B">
            <w:pPr>
              <w:spacing w:after="160" w:line="278" w:lineRule="auto"/>
              <w:jc w:val="center"/>
              <w:rPr>
                <w:sz w:val="20"/>
                <w:szCs w:val="20"/>
              </w:rPr>
            </w:pPr>
            <w:r w:rsidRPr="00CF303B">
              <w:rPr>
                <w:sz w:val="20"/>
                <w:szCs w:val="20"/>
              </w:rPr>
              <w:t xml:space="preserve">Stvaranje uslova za razvoj i promociju sporta u opštini, kao i za </w:t>
            </w:r>
            <w:r w:rsidRPr="00CF303B">
              <w:rPr>
                <w:sz w:val="20"/>
                <w:szCs w:val="20"/>
              </w:rPr>
              <w:lastRenderedPageBreak/>
              <w:t>organizaciju sportskih događaja</w:t>
            </w:r>
          </w:p>
        </w:tc>
        <w:tc>
          <w:tcPr>
            <w:tcW w:w="674" w:type="pct"/>
            <w:vAlign w:val="center"/>
          </w:tcPr>
          <w:p w14:paraId="6FBCCD95" w14:textId="77777777" w:rsidR="00CF303B" w:rsidRPr="00CF303B" w:rsidRDefault="00CF303B" w:rsidP="00CF303B">
            <w:pPr>
              <w:spacing w:after="160" w:line="278" w:lineRule="auto"/>
              <w:jc w:val="center"/>
              <w:rPr>
                <w:sz w:val="20"/>
                <w:szCs w:val="20"/>
              </w:rPr>
            </w:pPr>
            <w:r w:rsidRPr="00CF303B">
              <w:rPr>
                <w:sz w:val="20"/>
                <w:szCs w:val="20"/>
              </w:rPr>
              <w:lastRenderedPageBreak/>
              <w:t>Završetak i otvaranje sportske hale</w:t>
            </w:r>
          </w:p>
        </w:tc>
        <w:tc>
          <w:tcPr>
            <w:tcW w:w="444" w:type="pct"/>
            <w:vAlign w:val="center"/>
          </w:tcPr>
          <w:p w14:paraId="3927D2E0" w14:textId="77777777" w:rsidR="00CF303B" w:rsidRPr="00CF303B" w:rsidRDefault="00CF303B" w:rsidP="00CF303B">
            <w:pPr>
              <w:spacing w:after="160" w:line="278" w:lineRule="auto"/>
              <w:jc w:val="center"/>
              <w:rPr>
                <w:sz w:val="20"/>
                <w:szCs w:val="20"/>
              </w:rPr>
            </w:pPr>
            <w:r w:rsidRPr="00CF303B">
              <w:rPr>
                <w:sz w:val="20"/>
                <w:szCs w:val="20"/>
              </w:rPr>
              <w:t>6 mjeseci</w:t>
            </w:r>
          </w:p>
        </w:tc>
        <w:tc>
          <w:tcPr>
            <w:tcW w:w="564" w:type="pct"/>
            <w:vAlign w:val="center"/>
          </w:tcPr>
          <w:p w14:paraId="47D1BE0E" w14:textId="77777777" w:rsidR="00CF303B" w:rsidRPr="00CF303B" w:rsidRDefault="00CF303B" w:rsidP="00CF303B">
            <w:pPr>
              <w:spacing w:after="160" w:line="278" w:lineRule="auto"/>
              <w:jc w:val="center"/>
              <w:rPr>
                <w:sz w:val="20"/>
                <w:szCs w:val="20"/>
              </w:rPr>
            </w:pPr>
            <w:r w:rsidRPr="00CF303B">
              <w:rPr>
                <w:sz w:val="20"/>
                <w:szCs w:val="20"/>
              </w:rPr>
              <w:t>Vlada Crne Gore i Opština Plužine</w:t>
            </w:r>
          </w:p>
        </w:tc>
        <w:tc>
          <w:tcPr>
            <w:tcW w:w="508" w:type="pct"/>
            <w:vAlign w:val="center"/>
          </w:tcPr>
          <w:p w14:paraId="54750164" w14:textId="77777777" w:rsidR="00CF303B" w:rsidRPr="00CF303B" w:rsidRDefault="00CF303B" w:rsidP="00CF303B">
            <w:pPr>
              <w:spacing w:after="160" w:line="278" w:lineRule="auto"/>
              <w:jc w:val="center"/>
              <w:rPr>
                <w:sz w:val="20"/>
                <w:szCs w:val="20"/>
              </w:rPr>
            </w:pPr>
          </w:p>
        </w:tc>
        <w:tc>
          <w:tcPr>
            <w:tcW w:w="600" w:type="pct"/>
            <w:vAlign w:val="center"/>
          </w:tcPr>
          <w:p w14:paraId="27C33F28"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085AB59B"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1AF5A725" w14:textId="77777777" w:rsidR="00CF303B" w:rsidRPr="00CF303B" w:rsidRDefault="00CF303B" w:rsidP="00CF303B">
            <w:pPr>
              <w:spacing w:after="160" w:line="278" w:lineRule="auto"/>
              <w:jc w:val="center"/>
              <w:rPr>
                <w:sz w:val="20"/>
                <w:szCs w:val="20"/>
              </w:rPr>
            </w:pPr>
            <w:r w:rsidRPr="00CF303B">
              <w:rPr>
                <w:sz w:val="20"/>
                <w:szCs w:val="20"/>
              </w:rPr>
              <w:t>/</w:t>
            </w:r>
          </w:p>
        </w:tc>
      </w:tr>
      <w:tr w:rsidR="00CF303B" w:rsidRPr="00CF303B" w14:paraId="78C9B8D7" w14:textId="77777777" w:rsidTr="00B65670">
        <w:tc>
          <w:tcPr>
            <w:tcW w:w="5000" w:type="pct"/>
            <w:gridSpan w:val="9"/>
            <w:shd w:val="clear" w:color="auto" w:fill="C1E4F5" w:themeFill="accent1" w:themeFillTint="33"/>
          </w:tcPr>
          <w:p w14:paraId="47ADFCD8" w14:textId="77777777" w:rsidR="00CF303B" w:rsidRPr="00CF303B" w:rsidRDefault="00CF303B" w:rsidP="00CF303B">
            <w:pPr>
              <w:spacing w:after="160" w:line="278" w:lineRule="auto"/>
              <w:rPr>
                <w:b/>
                <w:bCs/>
                <w:sz w:val="20"/>
                <w:szCs w:val="20"/>
              </w:rPr>
            </w:pPr>
            <w:r w:rsidRPr="00CF303B">
              <w:rPr>
                <w:b/>
                <w:sz w:val="20"/>
                <w:szCs w:val="20"/>
              </w:rPr>
              <w:lastRenderedPageBreak/>
              <w:t>Prioritet 3.5: Očuvanje i promocija kulture</w:t>
            </w:r>
          </w:p>
        </w:tc>
      </w:tr>
      <w:tr w:rsidR="00A0401E" w:rsidRPr="00CF303B" w14:paraId="71010463" w14:textId="77777777" w:rsidTr="00B65670">
        <w:tc>
          <w:tcPr>
            <w:tcW w:w="670" w:type="pct"/>
            <w:vAlign w:val="center"/>
          </w:tcPr>
          <w:p w14:paraId="6DC51028" w14:textId="77777777" w:rsidR="00CF303B" w:rsidRPr="00CF303B" w:rsidRDefault="00CF303B" w:rsidP="00CF303B">
            <w:pPr>
              <w:spacing w:after="160" w:line="278" w:lineRule="auto"/>
              <w:jc w:val="left"/>
              <w:rPr>
                <w:sz w:val="20"/>
                <w:szCs w:val="20"/>
              </w:rPr>
            </w:pPr>
            <w:r w:rsidRPr="00CF303B">
              <w:rPr>
                <w:sz w:val="20"/>
                <w:szCs w:val="20"/>
              </w:rPr>
              <w:t>Definisanje stanja kulturno-istorijskih spomenika sa mjerama za njihovo održavanje</w:t>
            </w:r>
          </w:p>
        </w:tc>
        <w:tc>
          <w:tcPr>
            <w:tcW w:w="671" w:type="pct"/>
            <w:vAlign w:val="center"/>
          </w:tcPr>
          <w:p w14:paraId="3C09B8B5" w14:textId="77777777" w:rsidR="00CF303B" w:rsidRPr="00CF303B" w:rsidRDefault="00CF303B" w:rsidP="00CF303B">
            <w:pPr>
              <w:spacing w:after="160" w:line="278" w:lineRule="auto"/>
              <w:jc w:val="center"/>
              <w:rPr>
                <w:sz w:val="20"/>
                <w:szCs w:val="20"/>
              </w:rPr>
            </w:pPr>
            <w:r w:rsidRPr="00CF303B">
              <w:rPr>
                <w:sz w:val="20"/>
                <w:szCs w:val="20"/>
              </w:rPr>
              <w:t>Mapiranje kulturno-istorijskih spomenika u cilju njihove zaštite i valorizacije</w:t>
            </w:r>
          </w:p>
        </w:tc>
        <w:tc>
          <w:tcPr>
            <w:tcW w:w="674" w:type="pct"/>
            <w:vAlign w:val="center"/>
          </w:tcPr>
          <w:p w14:paraId="5BFFBA10" w14:textId="77777777" w:rsidR="00CF303B" w:rsidRPr="00CF303B" w:rsidRDefault="00CF303B" w:rsidP="00CF303B">
            <w:pPr>
              <w:spacing w:after="160" w:line="278" w:lineRule="auto"/>
              <w:jc w:val="center"/>
              <w:rPr>
                <w:sz w:val="20"/>
                <w:szCs w:val="20"/>
              </w:rPr>
            </w:pPr>
            <w:r w:rsidRPr="00CF303B">
              <w:rPr>
                <w:sz w:val="20"/>
                <w:szCs w:val="20"/>
              </w:rPr>
              <w:t>Izrada izvještaja o stanju kulturno-istorijskih spomenika na teritoriji opštine, sa mjerama za njihovo održavanje</w:t>
            </w:r>
          </w:p>
        </w:tc>
        <w:tc>
          <w:tcPr>
            <w:tcW w:w="444" w:type="pct"/>
            <w:vAlign w:val="center"/>
          </w:tcPr>
          <w:p w14:paraId="7C91EE7F" w14:textId="77777777" w:rsidR="00CF303B" w:rsidRPr="00CF303B" w:rsidRDefault="00CF303B" w:rsidP="00CF303B">
            <w:pPr>
              <w:spacing w:after="160" w:line="278" w:lineRule="auto"/>
              <w:jc w:val="center"/>
              <w:rPr>
                <w:sz w:val="20"/>
                <w:szCs w:val="20"/>
              </w:rPr>
            </w:pPr>
            <w:r w:rsidRPr="00CF303B">
              <w:rPr>
                <w:sz w:val="20"/>
                <w:szCs w:val="20"/>
              </w:rPr>
              <w:t>12 mjeseci</w:t>
            </w:r>
          </w:p>
        </w:tc>
        <w:tc>
          <w:tcPr>
            <w:tcW w:w="564" w:type="pct"/>
            <w:vAlign w:val="center"/>
          </w:tcPr>
          <w:p w14:paraId="0577738E" w14:textId="77777777" w:rsidR="00CF303B" w:rsidRPr="00CF303B" w:rsidRDefault="00CF303B" w:rsidP="00CF303B">
            <w:pPr>
              <w:spacing w:after="160" w:line="278" w:lineRule="auto"/>
              <w:jc w:val="center"/>
              <w:rPr>
                <w:sz w:val="20"/>
                <w:szCs w:val="20"/>
              </w:rPr>
            </w:pPr>
            <w:r w:rsidRPr="00CF303B">
              <w:rPr>
                <w:sz w:val="20"/>
                <w:szCs w:val="20"/>
              </w:rPr>
              <w:t>Uprava za zaštitu kulturnih dobara i Opština Plužine</w:t>
            </w:r>
          </w:p>
        </w:tc>
        <w:tc>
          <w:tcPr>
            <w:tcW w:w="508" w:type="pct"/>
            <w:vAlign w:val="center"/>
          </w:tcPr>
          <w:p w14:paraId="5298B3F9" w14:textId="77777777" w:rsidR="00CF303B" w:rsidRPr="00CF303B" w:rsidRDefault="00CF303B" w:rsidP="00CF303B">
            <w:pPr>
              <w:spacing w:after="160" w:line="278" w:lineRule="auto"/>
              <w:jc w:val="center"/>
              <w:rPr>
                <w:sz w:val="20"/>
                <w:szCs w:val="20"/>
              </w:rPr>
            </w:pPr>
            <w:r w:rsidRPr="00CF303B">
              <w:rPr>
                <w:sz w:val="20"/>
                <w:szCs w:val="20"/>
              </w:rPr>
              <w:t>Park prirode Piva</w:t>
            </w:r>
          </w:p>
        </w:tc>
        <w:tc>
          <w:tcPr>
            <w:tcW w:w="600" w:type="pct"/>
            <w:vAlign w:val="center"/>
          </w:tcPr>
          <w:p w14:paraId="473D49CC"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1544F7FF"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11EA9FCC" w14:textId="77777777" w:rsidR="00CF303B" w:rsidRPr="00CF303B" w:rsidRDefault="00CF303B" w:rsidP="00CF303B">
            <w:pPr>
              <w:spacing w:after="160" w:line="278" w:lineRule="auto"/>
              <w:jc w:val="center"/>
              <w:rPr>
                <w:sz w:val="20"/>
                <w:szCs w:val="20"/>
              </w:rPr>
            </w:pPr>
            <w:r w:rsidRPr="00CF303B">
              <w:rPr>
                <w:sz w:val="20"/>
                <w:szCs w:val="20"/>
              </w:rPr>
              <w:t>/</w:t>
            </w:r>
          </w:p>
        </w:tc>
      </w:tr>
      <w:tr w:rsidR="00CF303B" w:rsidRPr="00CF303B" w14:paraId="097DDEEC" w14:textId="77777777" w:rsidTr="00B65670">
        <w:tc>
          <w:tcPr>
            <w:tcW w:w="5000" w:type="pct"/>
            <w:gridSpan w:val="9"/>
            <w:shd w:val="clear" w:color="auto" w:fill="C1E4F5" w:themeFill="accent1" w:themeFillTint="33"/>
          </w:tcPr>
          <w:p w14:paraId="4F123B68" w14:textId="77777777" w:rsidR="00CF303B" w:rsidRPr="00CF303B" w:rsidRDefault="00CF303B" w:rsidP="00CF303B">
            <w:pPr>
              <w:spacing w:after="160" w:line="278" w:lineRule="auto"/>
              <w:rPr>
                <w:b/>
                <w:bCs/>
                <w:sz w:val="20"/>
                <w:szCs w:val="20"/>
              </w:rPr>
            </w:pPr>
            <w:r w:rsidRPr="00CF303B">
              <w:rPr>
                <w:b/>
                <w:sz w:val="20"/>
                <w:szCs w:val="20"/>
              </w:rPr>
              <w:t>Prioritet 3.6: Socijalna zaštita</w:t>
            </w:r>
          </w:p>
        </w:tc>
      </w:tr>
      <w:tr w:rsidR="00A0401E" w:rsidRPr="00CF303B" w14:paraId="2FCCCAF3" w14:textId="77777777" w:rsidTr="00B65670">
        <w:tc>
          <w:tcPr>
            <w:tcW w:w="670" w:type="pct"/>
            <w:vAlign w:val="center"/>
          </w:tcPr>
          <w:p w14:paraId="3CDDCAEB" w14:textId="77777777" w:rsidR="00CF303B" w:rsidRPr="00CF303B" w:rsidRDefault="00CF303B" w:rsidP="00CF303B">
            <w:pPr>
              <w:spacing w:after="160" w:line="278" w:lineRule="auto"/>
              <w:jc w:val="left"/>
              <w:rPr>
                <w:sz w:val="20"/>
                <w:szCs w:val="20"/>
              </w:rPr>
            </w:pPr>
            <w:r w:rsidRPr="00CF303B">
              <w:rPr>
                <w:sz w:val="20"/>
                <w:szCs w:val="20"/>
              </w:rPr>
              <w:t>Proširenje usluga gerontodomaćica na sva seoska područja</w:t>
            </w:r>
          </w:p>
        </w:tc>
        <w:tc>
          <w:tcPr>
            <w:tcW w:w="671" w:type="pct"/>
            <w:vAlign w:val="center"/>
          </w:tcPr>
          <w:p w14:paraId="23BE6247" w14:textId="77777777" w:rsidR="00CF303B" w:rsidRPr="00CF303B" w:rsidRDefault="00CF303B" w:rsidP="00CF303B">
            <w:pPr>
              <w:spacing w:after="160" w:line="278" w:lineRule="auto"/>
              <w:jc w:val="center"/>
              <w:rPr>
                <w:sz w:val="20"/>
                <w:szCs w:val="20"/>
              </w:rPr>
            </w:pPr>
            <w:r w:rsidRPr="00CF303B">
              <w:rPr>
                <w:sz w:val="20"/>
                <w:szCs w:val="20"/>
              </w:rPr>
              <w:t>Obezbjeđivanje usluga socijalne zaštite na cijelom području opštine, sa fokusom na pružanje zaštite stanovništvu u stanju socijalne potrebe i potrebe za njegom i pomoći</w:t>
            </w:r>
          </w:p>
        </w:tc>
        <w:tc>
          <w:tcPr>
            <w:tcW w:w="674" w:type="pct"/>
            <w:vAlign w:val="center"/>
          </w:tcPr>
          <w:p w14:paraId="59CD0D84" w14:textId="77777777" w:rsidR="00CF303B" w:rsidRPr="00CF303B" w:rsidRDefault="00CF303B" w:rsidP="00CF303B">
            <w:pPr>
              <w:spacing w:after="160" w:line="278" w:lineRule="auto"/>
              <w:jc w:val="center"/>
              <w:rPr>
                <w:sz w:val="20"/>
                <w:szCs w:val="20"/>
              </w:rPr>
            </w:pPr>
            <w:r w:rsidRPr="00CF303B">
              <w:rPr>
                <w:sz w:val="20"/>
                <w:szCs w:val="20"/>
              </w:rPr>
              <w:t>Obezbijeđene usluge gerontodomaćica u seoskim područjima</w:t>
            </w:r>
          </w:p>
        </w:tc>
        <w:tc>
          <w:tcPr>
            <w:tcW w:w="444" w:type="pct"/>
            <w:vAlign w:val="center"/>
          </w:tcPr>
          <w:p w14:paraId="2A8C64FC" w14:textId="77777777" w:rsidR="00CF303B" w:rsidRPr="00CF303B" w:rsidRDefault="00CF303B" w:rsidP="00CF303B">
            <w:pPr>
              <w:spacing w:after="160" w:line="278" w:lineRule="auto"/>
              <w:jc w:val="center"/>
              <w:rPr>
                <w:sz w:val="20"/>
                <w:szCs w:val="20"/>
              </w:rPr>
            </w:pPr>
            <w:r w:rsidRPr="00CF303B">
              <w:rPr>
                <w:sz w:val="20"/>
                <w:szCs w:val="20"/>
              </w:rPr>
              <w:t>2026. i u kontinuitetu</w:t>
            </w:r>
          </w:p>
        </w:tc>
        <w:tc>
          <w:tcPr>
            <w:tcW w:w="564" w:type="pct"/>
            <w:vAlign w:val="center"/>
          </w:tcPr>
          <w:p w14:paraId="670ADDD4" w14:textId="77777777" w:rsidR="00CF303B" w:rsidRPr="00CF303B" w:rsidRDefault="00CF303B" w:rsidP="00CF303B">
            <w:pPr>
              <w:spacing w:after="160" w:line="278" w:lineRule="auto"/>
              <w:jc w:val="center"/>
              <w:rPr>
                <w:sz w:val="20"/>
                <w:szCs w:val="20"/>
              </w:rPr>
            </w:pPr>
            <w:r w:rsidRPr="00CF303B">
              <w:rPr>
                <w:sz w:val="20"/>
                <w:szCs w:val="20"/>
              </w:rPr>
              <w:t>Crveni krst, Opština Plužine, Ministarstvo rada i socijalnog staranja</w:t>
            </w:r>
          </w:p>
        </w:tc>
        <w:tc>
          <w:tcPr>
            <w:tcW w:w="508" w:type="pct"/>
            <w:vAlign w:val="center"/>
          </w:tcPr>
          <w:p w14:paraId="26ECF665" w14:textId="10F60CE9" w:rsidR="00CF303B" w:rsidRPr="00CF303B" w:rsidRDefault="00C67FC5" w:rsidP="00CF303B">
            <w:pPr>
              <w:spacing w:after="160" w:line="278" w:lineRule="auto"/>
              <w:jc w:val="center"/>
              <w:rPr>
                <w:sz w:val="20"/>
                <w:szCs w:val="20"/>
              </w:rPr>
            </w:pPr>
            <w:r>
              <w:rPr>
                <w:sz w:val="20"/>
                <w:szCs w:val="20"/>
              </w:rPr>
              <w:t>/</w:t>
            </w:r>
          </w:p>
        </w:tc>
        <w:tc>
          <w:tcPr>
            <w:tcW w:w="600" w:type="pct"/>
            <w:vAlign w:val="center"/>
          </w:tcPr>
          <w:p w14:paraId="6BB53524" w14:textId="4A59F506" w:rsidR="00CF303B" w:rsidRPr="00CF303B" w:rsidRDefault="00C67FC5" w:rsidP="00CF303B">
            <w:pPr>
              <w:spacing w:after="160" w:line="278" w:lineRule="auto"/>
              <w:jc w:val="center"/>
              <w:rPr>
                <w:sz w:val="20"/>
                <w:szCs w:val="20"/>
              </w:rPr>
            </w:pPr>
            <w:r>
              <w:rPr>
                <w:sz w:val="20"/>
                <w:szCs w:val="20"/>
              </w:rPr>
              <w:t>/</w:t>
            </w:r>
          </w:p>
        </w:tc>
        <w:tc>
          <w:tcPr>
            <w:tcW w:w="348" w:type="pct"/>
            <w:vAlign w:val="center"/>
          </w:tcPr>
          <w:p w14:paraId="21C4859D" w14:textId="7819D1BA" w:rsidR="00CF303B" w:rsidRPr="00CF303B" w:rsidRDefault="00C67FC5" w:rsidP="00CF303B">
            <w:pPr>
              <w:spacing w:after="160" w:line="278" w:lineRule="auto"/>
              <w:jc w:val="center"/>
              <w:rPr>
                <w:sz w:val="20"/>
                <w:szCs w:val="20"/>
              </w:rPr>
            </w:pPr>
            <w:r>
              <w:rPr>
                <w:sz w:val="20"/>
                <w:szCs w:val="20"/>
              </w:rPr>
              <w:t>/</w:t>
            </w:r>
          </w:p>
        </w:tc>
        <w:tc>
          <w:tcPr>
            <w:tcW w:w="521" w:type="pct"/>
            <w:vAlign w:val="center"/>
          </w:tcPr>
          <w:p w14:paraId="0B46A24B" w14:textId="118FB1A7" w:rsidR="00CF303B" w:rsidRPr="00CF303B" w:rsidRDefault="00C67FC5" w:rsidP="00CF303B">
            <w:pPr>
              <w:spacing w:after="160" w:line="278" w:lineRule="auto"/>
              <w:jc w:val="center"/>
              <w:rPr>
                <w:sz w:val="20"/>
                <w:szCs w:val="20"/>
              </w:rPr>
            </w:pPr>
            <w:r>
              <w:rPr>
                <w:sz w:val="20"/>
                <w:szCs w:val="20"/>
              </w:rPr>
              <w:t>/</w:t>
            </w:r>
          </w:p>
        </w:tc>
      </w:tr>
      <w:tr w:rsidR="00A0401E" w:rsidRPr="00CF303B" w14:paraId="5CC880C6" w14:textId="77777777" w:rsidTr="00B65670">
        <w:tc>
          <w:tcPr>
            <w:tcW w:w="670" w:type="pct"/>
          </w:tcPr>
          <w:p w14:paraId="5E928C7D" w14:textId="77777777" w:rsidR="00CF303B" w:rsidRPr="00CF303B" w:rsidRDefault="00CF303B" w:rsidP="00CF303B">
            <w:pPr>
              <w:spacing w:after="160" w:line="278" w:lineRule="auto"/>
              <w:jc w:val="left"/>
              <w:rPr>
                <w:sz w:val="20"/>
                <w:szCs w:val="20"/>
              </w:rPr>
            </w:pPr>
            <w:r w:rsidRPr="00CF303B">
              <w:rPr>
                <w:sz w:val="20"/>
                <w:szCs w:val="20"/>
              </w:rPr>
              <w:lastRenderedPageBreak/>
              <w:t>Intenziviranje saradnje sa Centrom za socijalni rad sa ciljem obezbjeđivanja sveobuhvatnosti, održivosti i koordinacije aktivnosti usmjerenih na Unaprjeđenje  usluga i servisa koji su dostupni korisnicima</w:t>
            </w:r>
          </w:p>
        </w:tc>
        <w:tc>
          <w:tcPr>
            <w:tcW w:w="671" w:type="pct"/>
            <w:vAlign w:val="center"/>
          </w:tcPr>
          <w:p w14:paraId="37248ACD" w14:textId="77777777" w:rsidR="00CF303B" w:rsidRPr="00CF303B" w:rsidRDefault="00CF303B" w:rsidP="00CF303B">
            <w:pPr>
              <w:spacing w:after="160" w:line="278" w:lineRule="auto"/>
              <w:jc w:val="center"/>
              <w:rPr>
                <w:sz w:val="20"/>
                <w:szCs w:val="20"/>
              </w:rPr>
            </w:pPr>
            <w:r w:rsidRPr="00CF303B">
              <w:rPr>
                <w:sz w:val="20"/>
                <w:szCs w:val="20"/>
              </w:rPr>
              <w:t>Efikasno pružanje socijalnih usluga lokalnom stanovništvu, sa ciljem njihove pravovremene i efikasne zaštite</w:t>
            </w:r>
          </w:p>
        </w:tc>
        <w:tc>
          <w:tcPr>
            <w:tcW w:w="674" w:type="pct"/>
            <w:vAlign w:val="center"/>
          </w:tcPr>
          <w:p w14:paraId="0FEDA9D3" w14:textId="77777777" w:rsidR="00CF303B" w:rsidRPr="00CF303B" w:rsidRDefault="00CF303B" w:rsidP="00CF303B">
            <w:pPr>
              <w:spacing w:after="160" w:line="278" w:lineRule="auto"/>
              <w:jc w:val="center"/>
              <w:rPr>
                <w:sz w:val="20"/>
                <w:szCs w:val="20"/>
              </w:rPr>
            </w:pPr>
            <w:r w:rsidRPr="00CF303B">
              <w:rPr>
                <w:sz w:val="20"/>
                <w:szCs w:val="20"/>
              </w:rPr>
              <w:t xml:space="preserve">Unaprijeđena saradnja i koordinacija Opštine sa Centrom za socijalni rad i </w:t>
            </w:r>
          </w:p>
        </w:tc>
        <w:tc>
          <w:tcPr>
            <w:tcW w:w="444" w:type="pct"/>
            <w:vAlign w:val="center"/>
          </w:tcPr>
          <w:p w14:paraId="2B98C4D7" w14:textId="77777777" w:rsidR="00CF303B" w:rsidRPr="00CF303B" w:rsidRDefault="00CF303B" w:rsidP="00CF303B">
            <w:pPr>
              <w:spacing w:after="160" w:line="278" w:lineRule="auto"/>
              <w:jc w:val="center"/>
              <w:rPr>
                <w:sz w:val="20"/>
                <w:szCs w:val="20"/>
              </w:rPr>
            </w:pPr>
            <w:r w:rsidRPr="00CF303B">
              <w:rPr>
                <w:sz w:val="20"/>
                <w:szCs w:val="20"/>
              </w:rPr>
              <w:t>2026. i u kontinuitetu</w:t>
            </w:r>
          </w:p>
        </w:tc>
        <w:tc>
          <w:tcPr>
            <w:tcW w:w="564" w:type="pct"/>
            <w:vAlign w:val="center"/>
          </w:tcPr>
          <w:p w14:paraId="1EC446FF" w14:textId="77777777" w:rsidR="00CF303B" w:rsidRPr="00CF303B" w:rsidRDefault="00CF303B" w:rsidP="00CF303B">
            <w:pPr>
              <w:spacing w:after="160" w:line="278" w:lineRule="auto"/>
              <w:jc w:val="center"/>
              <w:rPr>
                <w:sz w:val="20"/>
                <w:szCs w:val="20"/>
              </w:rPr>
            </w:pPr>
            <w:r w:rsidRPr="00CF303B">
              <w:rPr>
                <w:sz w:val="20"/>
                <w:szCs w:val="20"/>
              </w:rPr>
              <w:t>Crveni krst, Opština Plužine, Ministarstvo rada i socijalnog staranja</w:t>
            </w:r>
          </w:p>
        </w:tc>
        <w:tc>
          <w:tcPr>
            <w:tcW w:w="508" w:type="pct"/>
            <w:vAlign w:val="center"/>
          </w:tcPr>
          <w:p w14:paraId="6AE464C6" w14:textId="509F087E" w:rsidR="00CF303B" w:rsidRPr="00CF303B" w:rsidRDefault="00C67FC5" w:rsidP="00CF303B">
            <w:pPr>
              <w:spacing w:after="160" w:line="278" w:lineRule="auto"/>
              <w:jc w:val="center"/>
              <w:rPr>
                <w:sz w:val="20"/>
                <w:szCs w:val="20"/>
              </w:rPr>
            </w:pPr>
            <w:r>
              <w:rPr>
                <w:sz w:val="20"/>
                <w:szCs w:val="20"/>
              </w:rPr>
              <w:t>/</w:t>
            </w:r>
          </w:p>
        </w:tc>
        <w:tc>
          <w:tcPr>
            <w:tcW w:w="600" w:type="pct"/>
            <w:vAlign w:val="center"/>
          </w:tcPr>
          <w:p w14:paraId="56FAEC5A" w14:textId="0015A5CA" w:rsidR="00CF303B" w:rsidRPr="00CF303B" w:rsidRDefault="00C67FC5" w:rsidP="00CF303B">
            <w:pPr>
              <w:spacing w:after="160" w:line="278" w:lineRule="auto"/>
              <w:jc w:val="center"/>
              <w:rPr>
                <w:sz w:val="20"/>
                <w:szCs w:val="20"/>
              </w:rPr>
            </w:pPr>
            <w:r>
              <w:rPr>
                <w:sz w:val="20"/>
                <w:szCs w:val="20"/>
              </w:rPr>
              <w:t>/</w:t>
            </w:r>
          </w:p>
        </w:tc>
        <w:tc>
          <w:tcPr>
            <w:tcW w:w="348" w:type="pct"/>
            <w:vAlign w:val="center"/>
          </w:tcPr>
          <w:p w14:paraId="734A0C3D" w14:textId="5985EBF5" w:rsidR="00CF303B" w:rsidRPr="00CF303B" w:rsidRDefault="00C67FC5" w:rsidP="00CF303B">
            <w:pPr>
              <w:spacing w:after="160" w:line="278" w:lineRule="auto"/>
              <w:jc w:val="center"/>
              <w:rPr>
                <w:sz w:val="20"/>
                <w:szCs w:val="20"/>
              </w:rPr>
            </w:pPr>
            <w:r>
              <w:rPr>
                <w:sz w:val="20"/>
                <w:szCs w:val="20"/>
              </w:rPr>
              <w:t>/</w:t>
            </w:r>
          </w:p>
        </w:tc>
        <w:tc>
          <w:tcPr>
            <w:tcW w:w="521" w:type="pct"/>
            <w:vAlign w:val="center"/>
          </w:tcPr>
          <w:p w14:paraId="7AC46E4D" w14:textId="01B9EAFA" w:rsidR="00CF303B" w:rsidRPr="00CF303B" w:rsidRDefault="00C67FC5" w:rsidP="00CF303B">
            <w:pPr>
              <w:spacing w:after="160" w:line="278" w:lineRule="auto"/>
              <w:jc w:val="center"/>
              <w:rPr>
                <w:sz w:val="20"/>
                <w:szCs w:val="20"/>
              </w:rPr>
            </w:pPr>
            <w:r>
              <w:rPr>
                <w:sz w:val="20"/>
                <w:szCs w:val="20"/>
              </w:rPr>
              <w:t>/</w:t>
            </w:r>
          </w:p>
        </w:tc>
      </w:tr>
      <w:tr w:rsidR="00CF303B" w:rsidRPr="00CF303B" w14:paraId="6B3D84CE" w14:textId="77777777" w:rsidTr="00B65670">
        <w:tc>
          <w:tcPr>
            <w:tcW w:w="5000" w:type="pct"/>
            <w:gridSpan w:val="9"/>
            <w:shd w:val="clear" w:color="auto" w:fill="C1E4F5" w:themeFill="accent1" w:themeFillTint="33"/>
          </w:tcPr>
          <w:p w14:paraId="46D16C88" w14:textId="77777777" w:rsidR="00CF303B" w:rsidRPr="00CF303B" w:rsidRDefault="00CF303B" w:rsidP="00CF303B">
            <w:pPr>
              <w:spacing w:after="160" w:line="278" w:lineRule="auto"/>
              <w:rPr>
                <w:b/>
                <w:bCs/>
                <w:sz w:val="20"/>
                <w:szCs w:val="20"/>
              </w:rPr>
            </w:pPr>
            <w:r w:rsidRPr="00CF303B">
              <w:rPr>
                <w:b/>
                <w:sz w:val="20"/>
                <w:szCs w:val="20"/>
              </w:rPr>
              <w:t>Specifični strateški cilj 4: Jačanje administrativnih kapaciteta</w:t>
            </w:r>
          </w:p>
        </w:tc>
      </w:tr>
      <w:tr w:rsidR="00A0401E" w:rsidRPr="00CF303B" w14:paraId="4F41BA40" w14:textId="77777777" w:rsidTr="00B65670">
        <w:tc>
          <w:tcPr>
            <w:tcW w:w="670" w:type="pct"/>
            <w:vAlign w:val="center"/>
          </w:tcPr>
          <w:p w14:paraId="0814575C" w14:textId="77777777" w:rsidR="00CF303B" w:rsidRPr="00CF303B" w:rsidRDefault="00CF303B" w:rsidP="00CF303B">
            <w:pPr>
              <w:spacing w:after="160" w:line="278" w:lineRule="auto"/>
              <w:jc w:val="left"/>
              <w:rPr>
                <w:sz w:val="20"/>
                <w:szCs w:val="20"/>
              </w:rPr>
            </w:pPr>
            <w:r w:rsidRPr="00CF303B">
              <w:rPr>
                <w:sz w:val="20"/>
                <w:szCs w:val="20"/>
              </w:rPr>
              <w:t>Obuka zaposlenih za pisanje i implementaciju IPA projekata</w:t>
            </w:r>
          </w:p>
        </w:tc>
        <w:tc>
          <w:tcPr>
            <w:tcW w:w="671" w:type="pct"/>
            <w:vAlign w:val="center"/>
          </w:tcPr>
          <w:p w14:paraId="0F68283C" w14:textId="77777777" w:rsidR="00CF303B" w:rsidRPr="00CF303B" w:rsidRDefault="00CF303B" w:rsidP="00CF303B">
            <w:pPr>
              <w:spacing w:after="160" w:line="278" w:lineRule="auto"/>
              <w:jc w:val="center"/>
              <w:rPr>
                <w:sz w:val="20"/>
                <w:szCs w:val="20"/>
              </w:rPr>
            </w:pPr>
            <w:r w:rsidRPr="00CF303B">
              <w:rPr>
                <w:sz w:val="20"/>
                <w:szCs w:val="20"/>
              </w:rPr>
              <w:t>Razvoj kapaciteta za ostvarivanje saradnje sa inostranim partnerima i učešće u stranim fondovima, odnosno za realizaciju novih projekata</w:t>
            </w:r>
          </w:p>
        </w:tc>
        <w:tc>
          <w:tcPr>
            <w:tcW w:w="674" w:type="pct"/>
            <w:vAlign w:val="center"/>
          </w:tcPr>
          <w:p w14:paraId="29DC4809" w14:textId="77777777" w:rsidR="00CF303B" w:rsidRPr="00CF303B" w:rsidRDefault="00CF303B" w:rsidP="00CF303B">
            <w:pPr>
              <w:spacing w:after="160" w:line="278" w:lineRule="auto"/>
              <w:jc w:val="center"/>
              <w:rPr>
                <w:sz w:val="20"/>
                <w:szCs w:val="20"/>
              </w:rPr>
            </w:pPr>
            <w:r w:rsidRPr="00CF303B">
              <w:rPr>
                <w:sz w:val="20"/>
                <w:szCs w:val="20"/>
              </w:rPr>
              <w:t>Realizovana obuka za najmanje 7 službenika</w:t>
            </w:r>
          </w:p>
        </w:tc>
        <w:tc>
          <w:tcPr>
            <w:tcW w:w="444" w:type="pct"/>
            <w:vAlign w:val="center"/>
          </w:tcPr>
          <w:p w14:paraId="02C44AA1" w14:textId="77777777" w:rsidR="00CF303B" w:rsidRPr="00CF303B" w:rsidRDefault="00CF303B" w:rsidP="00CF303B">
            <w:pPr>
              <w:spacing w:after="160" w:line="278" w:lineRule="auto"/>
              <w:jc w:val="center"/>
              <w:rPr>
                <w:sz w:val="20"/>
                <w:szCs w:val="20"/>
              </w:rPr>
            </w:pPr>
            <w:r w:rsidRPr="00CF303B">
              <w:rPr>
                <w:sz w:val="20"/>
                <w:szCs w:val="20"/>
              </w:rPr>
              <w:t>2026. i u kontinuitetu</w:t>
            </w:r>
          </w:p>
        </w:tc>
        <w:tc>
          <w:tcPr>
            <w:tcW w:w="564" w:type="pct"/>
            <w:vAlign w:val="center"/>
          </w:tcPr>
          <w:p w14:paraId="3F6FAF4C"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3AA4C1EA"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5DB00D8A"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460457AD"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2FA45AF2" w14:textId="77777777" w:rsidR="00CF303B" w:rsidRPr="00CF303B" w:rsidRDefault="00CF303B" w:rsidP="00CF303B">
            <w:pPr>
              <w:spacing w:after="160" w:line="278" w:lineRule="auto"/>
              <w:jc w:val="center"/>
              <w:rPr>
                <w:sz w:val="20"/>
                <w:szCs w:val="20"/>
              </w:rPr>
            </w:pPr>
            <w:r w:rsidRPr="00CF303B">
              <w:rPr>
                <w:sz w:val="20"/>
                <w:szCs w:val="20"/>
              </w:rPr>
              <w:t>/</w:t>
            </w:r>
          </w:p>
        </w:tc>
      </w:tr>
      <w:tr w:rsidR="00A0401E" w:rsidRPr="00CF303B" w14:paraId="68736293" w14:textId="77777777" w:rsidTr="00B65670">
        <w:tc>
          <w:tcPr>
            <w:tcW w:w="670" w:type="pct"/>
            <w:vAlign w:val="center"/>
          </w:tcPr>
          <w:p w14:paraId="2792F5E7" w14:textId="77777777" w:rsidR="00CF303B" w:rsidRPr="00CF303B" w:rsidRDefault="00CF303B" w:rsidP="00CF303B">
            <w:pPr>
              <w:spacing w:after="160" w:line="278" w:lineRule="auto"/>
              <w:jc w:val="left"/>
              <w:rPr>
                <w:sz w:val="20"/>
                <w:szCs w:val="20"/>
              </w:rPr>
            </w:pPr>
            <w:r w:rsidRPr="00CF303B">
              <w:rPr>
                <w:sz w:val="20"/>
                <w:szCs w:val="20"/>
              </w:rPr>
              <w:lastRenderedPageBreak/>
              <w:t>Jačanje saradnje sa Zajednicom opština i učešće u projektima Opštine za EU (M4EU) i  PADRION</w:t>
            </w:r>
          </w:p>
        </w:tc>
        <w:tc>
          <w:tcPr>
            <w:tcW w:w="671" w:type="pct"/>
            <w:vAlign w:val="center"/>
          </w:tcPr>
          <w:p w14:paraId="4BF071CA" w14:textId="77777777" w:rsidR="00CF303B" w:rsidRPr="00CF303B" w:rsidRDefault="00CF303B" w:rsidP="00CF303B">
            <w:pPr>
              <w:spacing w:after="160" w:line="278" w:lineRule="auto"/>
              <w:jc w:val="center"/>
              <w:rPr>
                <w:sz w:val="20"/>
                <w:szCs w:val="20"/>
              </w:rPr>
            </w:pPr>
            <w:r w:rsidRPr="00CF303B">
              <w:rPr>
                <w:sz w:val="20"/>
                <w:szCs w:val="20"/>
              </w:rPr>
              <w:t>Razvoj kapaciteta za ostvarivanje saradnje sa inostranim partnerima i učešće u stranim fondovima, odnosno za realizaciju novih projekata</w:t>
            </w:r>
          </w:p>
          <w:p w14:paraId="624A282D" w14:textId="77777777" w:rsidR="00CF303B" w:rsidRPr="00CF303B" w:rsidRDefault="00CF303B" w:rsidP="00CF303B">
            <w:pPr>
              <w:spacing w:after="160" w:line="278" w:lineRule="auto"/>
              <w:jc w:val="center"/>
              <w:rPr>
                <w:sz w:val="20"/>
                <w:szCs w:val="20"/>
              </w:rPr>
            </w:pPr>
          </w:p>
          <w:p w14:paraId="51F41F5D" w14:textId="77777777" w:rsidR="00CF303B" w:rsidRPr="00CF303B" w:rsidRDefault="00CF303B" w:rsidP="00CF303B">
            <w:pPr>
              <w:spacing w:after="160" w:line="278" w:lineRule="auto"/>
              <w:jc w:val="center"/>
              <w:rPr>
                <w:sz w:val="20"/>
                <w:szCs w:val="20"/>
              </w:rPr>
            </w:pPr>
          </w:p>
        </w:tc>
        <w:tc>
          <w:tcPr>
            <w:tcW w:w="674" w:type="pct"/>
            <w:vAlign w:val="center"/>
          </w:tcPr>
          <w:p w14:paraId="1D640489" w14:textId="77777777" w:rsidR="00CF303B" w:rsidRPr="00CF303B" w:rsidRDefault="00CF303B" w:rsidP="00CF303B">
            <w:pPr>
              <w:spacing w:after="160" w:line="278" w:lineRule="auto"/>
              <w:jc w:val="center"/>
              <w:rPr>
                <w:sz w:val="20"/>
                <w:szCs w:val="20"/>
              </w:rPr>
            </w:pPr>
            <w:r w:rsidRPr="00CF303B">
              <w:rPr>
                <w:sz w:val="20"/>
                <w:szCs w:val="20"/>
              </w:rPr>
              <w:t>Realizacija najmanje 2 aktivnosti iz projekata Zajednice opština na godišnjem nivou</w:t>
            </w:r>
          </w:p>
        </w:tc>
        <w:tc>
          <w:tcPr>
            <w:tcW w:w="444" w:type="pct"/>
            <w:vAlign w:val="center"/>
          </w:tcPr>
          <w:p w14:paraId="210EB5C4" w14:textId="77777777" w:rsidR="00CF303B" w:rsidRPr="00CF303B" w:rsidRDefault="00CF303B" w:rsidP="00CF303B">
            <w:pPr>
              <w:spacing w:after="160" w:line="278" w:lineRule="auto"/>
              <w:jc w:val="center"/>
              <w:rPr>
                <w:sz w:val="20"/>
                <w:szCs w:val="20"/>
              </w:rPr>
            </w:pPr>
            <w:r w:rsidRPr="00CF303B">
              <w:rPr>
                <w:sz w:val="20"/>
                <w:szCs w:val="20"/>
              </w:rPr>
              <w:t>2026. i u kontinuitetu</w:t>
            </w:r>
          </w:p>
        </w:tc>
        <w:tc>
          <w:tcPr>
            <w:tcW w:w="564" w:type="pct"/>
            <w:vAlign w:val="center"/>
          </w:tcPr>
          <w:p w14:paraId="4C5FEA4F" w14:textId="77777777" w:rsidR="00CF303B" w:rsidRPr="00CF303B" w:rsidRDefault="00CF303B" w:rsidP="00CF303B">
            <w:pPr>
              <w:spacing w:after="160" w:line="278" w:lineRule="auto"/>
              <w:jc w:val="center"/>
              <w:rPr>
                <w:sz w:val="20"/>
                <w:szCs w:val="20"/>
              </w:rPr>
            </w:pPr>
            <w:r w:rsidRPr="00CF303B">
              <w:rPr>
                <w:sz w:val="20"/>
                <w:szCs w:val="20"/>
              </w:rPr>
              <w:t>Opština Plužine</w:t>
            </w:r>
          </w:p>
        </w:tc>
        <w:tc>
          <w:tcPr>
            <w:tcW w:w="508" w:type="pct"/>
            <w:vAlign w:val="center"/>
          </w:tcPr>
          <w:p w14:paraId="16ACA4D4" w14:textId="77777777" w:rsidR="00CF303B" w:rsidRPr="00CF303B" w:rsidRDefault="00CF303B" w:rsidP="00CF303B">
            <w:pPr>
              <w:spacing w:after="160" w:line="278" w:lineRule="auto"/>
              <w:jc w:val="center"/>
              <w:rPr>
                <w:sz w:val="20"/>
                <w:szCs w:val="20"/>
              </w:rPr>
            </w:pPr>
            <w:r w:rsidRPr="00CF303B">
              <w:rPr>
                <w:sz w:val="20"/>
                <w:szCs w:val="20"/>
              </w:rPr>
              <w:t>/</w:t>
            </w:r>
          </w:p>
        </w:tc>
        <w:tc>
          <w:tcPr>
            <w:tcW w:w="600" w:type="pct"/>
            <w:vAlign w:val="center"/>
          </w:tcPr>
          <w:p w14:paraId="783C2178" w14:textId="77777777" w:rsidR="00CF303B" w:rsidRPr="00CF303B" w:rsidRDefault="00CF303B" w:rsidP="00CF303B">
            <w:pPr>
              <w:spacing w:after="160" w:line="278" w:lineRule="auto"/>
              <w:jc w:val="center"/>
              <w:rPr>
                <w:sz w:val="20"/>
                <w:szCs w:val="20"/>
              </w:rPr>
            </w:pPr>
            <w:r w:rsidRPr="00CF303B">
              <w:rPr>
                <w:sz w:val="20"/>
                <w:szCs w:val="20"/>
              </w:rPr>
              <w:t>/</w:t>
            </w:r>
          </w:p>
        </w:tc>
        <w:tc>
          <w:tcPr>
            <w:tcW w:w="348" w:type="pct"/>
            <w:vAlign w:val="center"/>
          </w:tcPr>
          <w:p w14:paraId="35DCEB3C" w14:textId="77777777" w:rsidR="00CF303B" w:rsidRPr="00CF303B" w:rsidRDefault="00CF303B" w:rsidP="00CF303B">
            <w:pPr>
              <w:spacing w:after="160" w:line="278" w:lineRule="auto"/>
              <w:jc w:val="center"/>
              <w:rPr>
                <w:sz w:val="20"/>
                <w:szCs w:val="20"/>
              </w:rPr>
            </w:pPr>
            <w:r w:rsidRPr="00CF303B">
              <w:rPr>
                <w:sz w:val="20"/>
                <w:szCs w:val="20"/>
              </w:rPr>
              <w:t>/</w:t>
            </w:r>
          </w:p>
        </w:tc>
        <w:tc>
          <w:tcPr>
            <w:tcW w:w="521" w:type="pct"/>
            <w:vAlign w:val="center"/>
          </w:tcPr>
          <w:p w14:paraId="77393356" w14:textId="77777777" w:rsidR="00CF303B" w:rsidRPr="00CF303B" w:rsidRDefault="00CF303B" w:rsidP="00CF303B">
            <w:pPr>
              <w:spacing w:after="160" w:line="278" w:lineRule="auto"/>
              <w:jc w:val="center"/>
              <w:rPr>
                <w:sz w:val="20"/>
                <w:szCs w:val="20"/>
              </w:rPr>
            </w:pPr>
            <w:r w:rsidRPr="00CF303B">
              <w:rPr>
                <w:sz w:val="20"/>
                <w:szCs w:val="20"/>
              </w:rPr>
              <w:t>/</w:t>
            </w:r>
          </w:p>
        </w:tc>
      </w:tr>
      <w:bookmarkEnd w:id="56"/>
    </w:tbl>
    <w:p w14:paraId="74594D3A" w14:textId="77777777" w:rsidR="00CF303B" w:rsidRDefault="00CF303B" w:rsidP="00C16425"/>
    <w:p w14:paraId="7C45A50B" w14:textId="77777777" w:rsidR="00A0401E" w:rsidRDefault="00A0401E" w:rsidP="00C16425"/>
    <w:p w14:paraId="71CE5B5E" w14:textId="77777777" w:rsidR="00A0401E" w:rsidRDefault="00A0401E" w:rsidP="00C16425"/>
    <w:p w14:paraId="0EFFE6C3" w14:textId="77777777" w:rsidR="00A0401E" w:rsidRDefault="00A0401E" w:rsidP="00C16425"/>
    <w:p w14:paraId="7F15729B" w14:textId="77777777" w:rsidR="00A0401E" w:rsidRDefault="00A0401E" w:rsidP="00C16425"/>
    <w:p w14:paraId="004E0524" w14:textId="77777777" w:rsidR="00A0401E" w:rsidRDefault="00A0401E" w:rsidP="00C16425"/>
    <w:p w14:paraId="31184B31" w14:textId="77777777" w:rsidR="00A0401E" w:rsidRDefault="00A0401E" w:rsidP="00C16425"/>
    <w:p w14:paraId="2C0C8E58" w14:textId="77777777" w:rsidR="00A0401E" w:rsidRDefault="00A0401E" w:rsidP="00C16425">
      <w:pPr>
        <w:sectPr w:rsidR="00A0401E" w:rsidSect="00A0401E">
          <w:pgSz w:w="16838" w:h="11906" w:orient="landscape" w:code="9"/>
          <w:pgMar w:top="1440" w:right="1440" w:bottom="1440" w:left="1440" w:header="709" w:footer="709" w:gutter="0"/>
          <w:cols w:space="708"/>
          <w:titlePg/>
          <w:docGrid w:linePitch="360"/>
        </w:sectPr>
      </w:pPr>
    </w:p>
    <w:p w14:paraId="0C0974B0" w14:textId="77777777" w:rsidR="00A0401E" w:rsidRDefault="00A0401E" w:rsidP="00A0401E">
      <w:pPr>
        <w:rPr>
          <w:b/>
          <w:bCs/>
          <w:szCs w:val="20"/>
        </w:rPr>
      </w:pPr>
      <w:r w:rsidRPr="001A229F">
        <w:rPr>
          <w:b/>
          <w:bCs/>
          <w:szCs w:val="20"/>
        </w:rPr>
        <w:lastRenderedPageBreak/>
        <w:t>Pr</w:t>
      </w:r>
      <w:r>
        <w:rPr>
          <w:b/>
          <w:bCs/>
          <w:szCs w:val="20"/>
        </w:rPr>
        <w:t>o</w:t>
      </w:r>
      <w:r w:rsidRPr="001A229F">
        <w:rPr>
          <w:b/>
          <w:bCs/>
          <w:szCs w:val="20"/>
        </w:rPr>
        <w:t xml:space="preserve">jekat 1. </w:t>
      </w:r>
    </w:p>
    <w:tbl>
      <w:tblPr>
        <w:tblStyle w:val="TableGrid"/>
        <w:tblW w:w="0" w:type="auto"/>
        <w:tblLook w:val="04A0" w:firstRow="1" w:lastRow="0" w:firstColumn="1" w:lastColumn="0" w:noHBand="0" w:noVBand="1"/>
      </w:tblPr>
      <w:tblGrid>
        <w:gridCol w:w="9016"/>
      </w:tblGrid>
      <w:tr w:rsidR="00A0401E" w:rsidRPr="001A229F" w14:paraId="429D67BC" w14:textId="77777777" w:rsidTr="00B65670">
        <w:tc>
          <w:tcPr>
            <w:tcW w:w="9016" w:type="dxa"/>
            <w:shd w:val="clear" w:color="auto" w:fill="0F4761" w:themeFill="accent1" w:themeFillShade="BF"/>
          </w:tcPr>
          <w:p w14:paraId="61CE4E44"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r>
            <w:r w:rsidRPr="00C832C7">
              <w:rPr>
                <w:szCs w:val="20"/>
              </w:rPr>
              <w:t>Rekonstrukcija preostalog dijela puta Nikšić-Plužine</w:t>
            </w:r>
          </w:p>
        </w:tc>
      </w:tr>
      <w:tr w:rsidR="00A0401E" w:rsidRPr="001A229F" w14:paraId="6CC8AE83" w14:textId="77777777" w:rsidTr="00B65670">
        <w:tc>
          <w:tcPr>
            <w:tcW w:w="9016" w:type="dxa"/>
          </w:tcPr>
          <w:p w14:paraId="2BA179C1"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r>
            <w:r w:rsidRPr="00BC161A">
              <w:rPr>
                <w:szCs w:val="20"/>
              </w:rPr>
              <w:t>Javna lokalna putna infrastruktura – visok</w:t>
            </w:r>
          </w:p>
        </w:tc>
      </w:tr>
      <w:tr w:rsidR="00A0401E" w:rsidRPr="001A229F" w14:paraId="2FD8D09A" w14:textId="77777777" w:rsidTr="00B65670">
        <w:tc>
          <w:tcPr>
            <w:tcW w:w="9016" w:type="dxa"/>
          </w:tcPr>
          <w:p w14:paraId="69DBC9C7"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sidRPr="00BC161A">
              <w:rPr>
                <w:szCs w:val="20"/>
              </w:rPr>
              <w:t>Unapređenje i razvoj lokalne infrastrukture</w:t>
            </w:r>
          </w:p>
        </w:tc>
      </w:tr>
      <w:tr w:rsidR="00A0401E" w:rsidRPr="001A229F" w14:paraId="1FA174A6" w14:textId="77777777" w:rsidTr="00B65670">
        <w:tc>
          <w:tcPr>
            <w:tcW w:w="9016" w:type="dxa"/>
          </w:tcPr>
          <w:p w14:paraId="2BC780B5"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r>
            <w:r w:rsidRPr="00C829EA">
              <w:rPr>
                <w:rFonts w:cs="Arial"/>
                <w:szCs w:val="20"/>
              </w:rPr>
              <w:t>Projektom je obuhvaćena kompletna modernizacija kolovoza</w:t>
            </w:r>
            <w:r>
              <w:rPr>
                <w:rFonts w:cs="Arial"/>
                <w:szCs w:val="20"/>
              </w:rPr>
              <w:t>,</w:t>
            </w:r>
            <w:r>
              <w:rPr>
                <w:rFonts w:cs="Arial"/>
              </w:rPr>
              <w:t xml:space="preserve"> </w:t>
            </w:r>
            <w:r w:rsidRPr="00C829EA">
              <w:rPr>
                <w:rFonts w:cs="Arial"/>
                <w:szCs w:val="20"/>
              </w:rPr>
              <w:t>kao i postavljanje nove horizontalne i vertikalne saobraćajne signalizacije</w:t>
            </w:r>
          </w:p>
        </w:tc>
      </w:tr>
      <w:tr w:rsidR="00A0401E" w:rsidRPr="001A229F" w14:paraId="24A2F070" w14:textId="77777777" w:rsidTr="00B65670">
        <w:trPr>
          <w:trHeight w:val="512"/>
        </w:trPr>
        <w:tc>
          <w:tcPr>
            <w:tcW w:w="9016" w:type="dxa"/>
          </w:tcPr>
          <w:p w14:paraId="1004D66E"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r>
            <w:r>
              <w:rPr>
                <w:rFonts w:cs="Arial"/>
                <w:bCs/>
                <w:szCs w:val="20"/>
              </w:rPr>
              <w:t>R</w:t>
            </w:r>
            <w:r>
              <w:rPr>
                <w:rFonts w:cs="Arial"/>
              </w:rPr>
              <w:t>ekonsturkcija magistralnog puta M3 Plužine - Nikšić</w:t>
            </w:r>
          </w:p>
        </w:tc>
      </w:tr>
      <w:tr w:rsidR="00A0401E" w:rsidRPr="001A229F" w14:paraId="749D356F" w14:textId="77777777" w:rsidTr="00B65670">
        <w:tc>
          <w:tcPr>
            <w:tcW w:w="9016" w:type="dxa"/>
          </w:tcPr>
          <w:p w14:paraId="19EEAE30" w14:textId="77777777" w:rsidR="00A0401E" w:rsidRPr="001A229F" w:rsidRDefault="00A0401E" w:rsidP="00B65670">
            <w:pPr>
              <w:jc w:val="left"/>
              <w:rPr>
                <w:rFonts w:cs="Arial"/>
                <w:szCs w:val="20"/>
              </w:rPr>
            </w:pPr>
            <w:r w:rsidRPr="001A229F">
              <w:rPr>
                <w:rStyle w:val="Strong"/>
                <w:szCs w:val="20"/>
              </w:rPr>
              <w:t>Aktivnosti:</w:t>
            </w:r>
            <w:r w:rsidRPr="001A229F">
              <w:rPr>
                <w:szCs w:val="20"/>
              </w:rPr>
              <w:br/>
            </w:r>
            <w:r w:rsidRPr="00E8488C">
              <w:rPr>
                <w:rFonts w:cs="Arial"/>
                <w:szCs w:val="20"/>
              </w:rPr>
              <w:t>Projektom je obuhvaćena kompletna modernizacija kolovoza, uključujući stabilizaciju podloge, poboljšanje sistema odvodnje, uređenje bankina, kao i postavljanje nove horizontalne i vertikalne saobraćajne signalizacije</w:t>
            </w:r>
          </w:p>
        </w:tc>
      </w:tr>
      <w:tr w:rsidR="00A0401E" w:rsidRPr="001A229F" w14:paraId="0601DDE6" w14:textId="77777777" w:rsidTr="00B65670">
        <w:tc>
          <w:tcPr>
            <w:tcW w:w="9016" w:type="dxa"/>
          </w:tcPr>
          <w:p w14:paraId="4E17E6E6" w14:textId="43F6F1C8"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r>
            <w:r>
              <w:rPr>
                <w:rFonts w:cs="Arial"/>
                <w:szCs w:val="20"/>
              </w:rPr>
              <w:t xml:space="preserve">Rekonstruisana </w:t>
            </w:r>
            <w:r w:rsidR="00B75073">
              <w:rPr>
                <w:rFonts w:cs="Arial"/>
                <w:szCs w:val="20"/>
              </w:rPr>
              <w:t>dionica magistralnog puta M3 Plužine-Nikšić, povećana bezbjednost saobraćaja</w:t>
            </w:r>
          </w:p>
        </w:tc>
      </w:tr>
      <w:tr w:rsidR="00A0401E" w:rsidRPr="001A229F" w14:paraId="77153E5C" w14:textId="77777777" w:rsidTr="00B65670">
        <w:tc>
          <w:tcPr>
            <w:tcW w:w="9016" w:type="dxa"/>
          </w:tcPr>
          <w:p w14:paraId="10AA79F4"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r>
            <w:r>
              <w:rPr>
                <w:rFonts w:cs="Arial"/>
                <w:szCs w:val="20"/>
              </w:rPr>
              <w:t>Rekonstruisana putna infrastruktura u dužini 15 km</w:t>
            </w:r>
          </w:p>
        </w:tc>
      </w:tr>
      <w:tr w:rsidR="00A0401E" w:rsidRPr="001A229F" w14:paraId="5B4C7FC6" w14:textId="77777777" w:rsidTr="00B65670">
        <w:tc>
          <w:tcPr>
            <w:tcW w:w="9016" w:type="dxa"/>
          </w:tcPr>
          <w:p w14:paraId="05063C85"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r>
            <w:r>
              <w:rPr>
                <w:rFonts w:cs="Arial"/>
                <w:szCs w:val="20"/>
              </w:rPr>
              <w:t>Uprava za saobraćaj</w:t>
            </w:r>
          </w:p>
        </w:tc>
      </w:tr>
      <w:tr w:rsidR="00A0401E" w:rsidRPr="001A229F" w14:paraId="6E4E293A" w14:textId="77777777" w:rsidTr="00B65670">
        <w:tc>
          <w:tcPr>
            <w:tcW w:w="9016" w:type="dxa"/>
          </w:tcPr>
          <w:p w14:paraId="20CEB762" w14:textId="77777777" w:rsidR="00A0401E" w:rsidRDefault="00A0401E" w:rsidP="00B65670">
            <w:pPr>
              <w:jc w:val="left"/>
              <w:rPr>
                <w:rStyle w:val="Strong"/>
                <w:szCs w:val="20"/>
              </w:rPr>
            </w:pPr>
            <w:r w:rsidRPr="001A229F">
              <w:rPr>
                <w:rStyle w:val="Strong"/>
                <w:szCs w:val="20"/>
              </w:rPr>
              <w:t>Ukupan budžet i izvor finansiranja:</w:t>
            </w:r>
          </w:p>
          <w:p w14:paraId="355DE605" w14:textId="3D59FA03" w:rsidR="00A0401E" w:rsidRPr="001A229F" w:rsidRDefault="00E8488C" w:rsidP="00B65670">
            <w:pPr>
              <w:jc w:val="left"/>
              <w:rPr>
                <w:rFonts w:cs="Arial"/>
                <w:szCs w:val="20"/>
              </w:rPr>
            </w:pPr>
            <w:r>
              <w:rPr>
                <w:rFonts w:cs="Arial"/>
                <w:szCs w:val="20"/>
              </w:rPr>
              <w:t>15 miliona EUR (</w:t>
            </w:r>
            <w:r>
              <w:rPr>
                <w:rFonts w:cs="Arial"/>
                <w:b/>
                <w:szCs w:val="20"/>
              </w:rPr>
              <w:t>Brezna-Seljane</w:t>
            </w:r>
            <w:r>
              <w:rPr>
                <w:rFonts w:cs="Arial"/>
                <w:szCs w:val="20"/>
              </w:rPr>
              <w:t>)</w:t>
            </w:r>
          </w:p>
        </w:tc>
      </w:tr>
      <w:tr w:rsidR="00A0401E" w:rsidRPr="001A229F" w14:paraId="0E976790" w14:textId="77777777" w:rsidTr="00B65670">
        <w:tc>
          <w:tcPr>
            <w:tcW w:w="9016" w:type="dxa"/>
          </w:tcPr>
          <w:p w14:paraId="479086FD" w14:textId="7F241471" w:rsidR="00A0401E" w:rsidRPr="001A229F" w:rsidRDefault="00A0401E" w:rsidP="00B65670">
            <w:pPr>
              <w:jc w:val="left"/>
              <w:rPr>
                <w:rFonts w:cs="Arial"/>
                <w:szCs w:val="20"/>
              </w:rPr>
            </w:pPr>
            <w:r w:rsidRPr="001A229F">
              <w:rPr>
                <w:rStyle w:val="Strong"/>
                <w:szCs w:val="20"/>
              </w:rPr>
              <w:t>Ciljne grupe, korisnici:</w:t>
            </w:r>
            <w:r w:rsidRPr="001A229F">
              <w:rPr>
                <w:szCs w:val="20"/>
              </w:rPr>
              <w:br/>
            </w:r>
            <w:r>
              <w:rPr>
                <w:szCs w:val="20"/>
              </w:rPr>
              <w:t>Građani</w:t>
            </w:r>
            <w:r w:rsidR="000030E0">
              <w:rPr>
                <w:szCs w:val="20"/>
              </w:rPr>
              <w:t>, turisti, učesnici u saobraćaju</w:t>
            </w:r>
          </w:p>
        </w:tc>
      </w:tr>
      <w:tr w:rsidR="00A0401E" w:rsidRPr="001A229F" w14:paraId="228F5B7F" w14:textId="77777777" w:rsidTr="00B65670">
        <w:trPr>
          <w:trHeight w:val="413"/>
        </w:trPr>
        <w:tc>
          <w:tcPr>
            <w:tcW w:w="9016" w:type="dxa"/>
          </w:tcPr>
          <w:p w14:paraId="616CB602" w14:textId="640A0CE3" w:rsidR="00A0401E" w:rsidRPr="001A229F" w:rsidRDefault="00A0401E" w:rsidP="00B65670">
            <w:pPr>
              <w:jc w:val="left"/>
              <w:rPr>
                <w:rFonts w:cs="Arial"/>
                <w:szCs w:val="20"/>
              </w:rPr>
            </w:pPr>
            <w:r w:rsidRPr="001A229F">
              <w:rPr>
                <w:rStyle w:val="Strong"/>
                <w:szCs w:val="20"/>
              </w:rPr>
              <w:t>Period implementacije:</w:t>
            </w:r>
            <w:r w:rsidRPr="001A229F">
              <w:rPr>
                <w:szCs w:val="20"/>
              </w:rPr>
              <w:br/>
            </w:r>
            <w:r>
              <w:rPr>
                <w:rFonts w:cs="Arial"/>
                <w:szCs w:val="20"/>
              </w:rPr>
              <w:t xml:space="preserve">2026 </w:t>
            </w:r>
            <w:r w:rsidR="00DE3993">
              <w:rPr>
                <w:rFonts w:cs="Arial"/>
                <w:szCs w:val="20"/>
              </w:rPr>
              <w:t>–</w:t>
            </w:r>
            <w:r>
              <w:rPr>
                <w:rFonts w:cs="Arial"/>
                <w:szCs w:val="20"/>
              </w:rPr>
              <w:t xml:space="preserve"> 2031</w:t>
            </w:r>
          </w:p>
        </w:tc>
      </w:tr>
      <w:tr w:rsidR="00A0401E" w:rsidRPr="001A229F" w14:paraId="3145B88E" w14:textId="77777777" w:rsidTr="00B65670">
        <w:tc>
          <w:tcPr>
            <w:tcW w:w="9016" w:type="dxa"/>
          </w:tcPr>
          <w:p w14:paraId="70B5D8C5" w14:textId="77777777" w:rsidR="00A0401E" w:rsidRDefault="00A0401E" w:rsidP="00B65670">
            <w:pPr>
              <w:jc w:val="left"/>
              <w:rPr>
                <w:rStyle w:val="Strong"/>
                <w:szCs w:val="20"/>
              </w:rPr>
            </w:pPr>
            <w:r w:rsidRPr="001A229F">
              <w:rPr>
                <w:rStyle w:val="Strong"/>
                <w:szCs w:val="20"/>
              </w:rPr>
              <w:t>Praćenje i evaluacija:</w:t>
            </w:r>
          </w:p>
          <w:p w14:paraId="0B4A0245" w14:textId="77777777" w:rsidR="00A0401E" w:rsidRPr="00B611CE" w:rsidRDefault="00A0401E" w:rsidP="00B65670">
            <w:pPr>
              <w:jc w:val="left"/>
              <w:rPr>
                <w:rFonts w:cs="Arial"/>
                <w:b/>
                <w:bCs/>
                <w:szCs w:val="20"/>
              </w:rPr>
            </w:pPr>
            <w:r w:rsidRPr="00B611CE">
              <w:rPr>
                <w:rStyle w:val="Strong"/>
                <w:b w:val="0"/>
                <w:bCs w:val="0"/>
              </w:rPr>
              <w:t>Vlada Crne Gore</w:t>
            </w:r>
            <w:r w:rsidRPr="00B611CE">
              <w:rPr>
                <w:b/>
                <w:bCs/>
                <w:szCs w:val="20"/>
              </w:rPr>
              <w:br/>
            </w:r>
          </w:p>
        </w:tc>
      </w:tr>
    </w:tbl>
    <w:p w14:paraId="5AC5EEDC" w14:textId="77777777" w:rsidR="00A0401E" w:rsidRDefault="00A0401E" w:rsidP="00A0401E"/>
    <w:p w14:paraId="7DE35F79" w14:textId="104CF1CD" w:rsidR="00A0401E" w:rsidRPr="00E8488C" w:rsidRDefault="00E8488C" w:rsidP="00A0401E">
      <w:pPr>
        <w:rPr>
          <w:b/>
          <w:bCs/>
        </w:rPr>
      </w:pPr>
      <w:r>
        <w:rPr>
          <w:b/>
          <w:bCs/>
        </w:rPr>
        <w:t>Projekat 2.</w:t>
      </w:r>
    </w:p>
    <w:tbl>
      <w:tblPr>
        <w:tblStyle w:val="TableGrid"/>
        <w:tblW w:w="0" w:type="auto"/>
        <w:tblLook w:val="04A0" w:firstRow="1" w:lastRow="0" w:firstColumn="1" w:lastColumn="0" w:noHBand="0" w:noVBand="1"/>
      </w:tblPr>
      <w:tblGrid>
        <w:gridCol w:w="9016"/>
      </w:tblGrid>
      <w:tr w:rsidR="00A0401E" w:rsidRPr="001A229F" w14:paraId="285C3B8F" w14:textId="77777777" w:rsidTr="00B65670">
        <w:tc>
          <w:tcPr>
            <w:tcW w:w="9016" w:type="dxa"/>
            <w:shd w:val="clear" w:color="auto" w:fill="0F4761" w:themeFill="accent1" w:themeFillShade="BF"/>
          </w:tcPr>
          <w:p w14:paraId="16D299A0"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r>
            <w:r w:rsidRPr="00BC161A">
              <w:rPr>
                <w:szCs w:val="20"/>
              </w:rPr>
              <w:t>Asfaltiranje preostalog dijela lokalnih putnih pravaca</w:t>
            </w:r>
          </w:p>
        </w:tc>
      </w:tr>
      <w:tr w:rsidR="00A0401E" w:rsidRPr="001A229F" w14:paraId="587BA810" w14:textId="77777777" w:rsidTr="00B65670">
        <w:tc>
          <w:tcPr>
            <w:tcW w:w="9016" w:type="dxa"/>
          </w:tcPr>
          <w:p w14:paraId="7565ABC5"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r>
            <w:r w:rsidRPr="00BC161A">
              <w:rPr>
                <w:szCs w:val="20"/>
              </w:rPr>
              <w:t>Javna lokalna putna infrastruktura – visok</w:t>
            </w:r>
          </w:p>
        </w:tc>
      </w:tr>
      <w:tr w:rsidR="00A0401E" w:rsidRPr="001A229F" w14:paraId="53A66F9C" w14:textId="77777777" w:rsidTr="00B65670">
        <w:tc>
          <w:tcPr>
            <w:tcW w:w="9016" w:type="dxa"/>
          </w:tcPr>
          <w:p w14:paraId="1AEB65A0"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sidRPr="00BC161A">
              <w:rPr>
                <w:szCs w:val="20"/>
              </w:rPr>
              <w:t>Unapređenje i razvoj lokalne infrastrukture</w:t>
            </w:r>
          </w:p>
        </w:tc>
      </w:tr>
      <w:tr w:rsidR="00A0401E" w:rsidRPr="001A229F" w14:paraId="36A26AF8" w14:textId="77777777" w:rsidTr="00B65670">
        <w:tc>
          <w:tcPr>
            <w:tcW w:w="9016" w:type="dxa"/>
          </w:tcPr>
          <w:p w14:paraId="33148E43"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r>
            <w:r>
              <w:rPr>
                <w:szCs w:val="20"/>
              </w:rPr>
              <w:t>Adaptacija postojećih i novih putnih pravaca</w:t>
            </w:r>
          </w:p>
        </w:tc>
      </w:tr>
      <w:tr w:rsidR="00A0401E" w:rsidRPr="001A229F" w14:paraId="4C167930" w14:textId="77777777" w:rsidTr="00B65670">
        <w:trPr>
          <w:trHeight w:val="512"/>
        </w:trPr>
        <w:tc>
          <w:tcPr>
            <w:tcW w:w="9016" w:type="dxa"/>
          </w:tcPr>
          <w:p w14:paraId="0FEE82A4"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r>
            <w:r w:rsidRPr="00143513">
              <w:rPr>
                <w:szCs w:val="20"/>
              </w:rPr>
              <w:t>Olakšati funkcionisanje lokalnog stanovništva, bolji uslovi za razvoj poljoprivrede i turizma, bolja povezanost unutar opštine</w:t>
            </w:r>
            <w:r w:rsidRPr="001A229F">
              <w:rPr>
                <w:szCs w:val="20"/>
              </w:rPr>
              <w:t>.</w:t>
            </w:r>
          </w:p>
        </w:tc>
      </w:tr>
      <w:tr w:rsidR="00A0401E" w:rsidRPr="001A229F" w14:paraId="0557C85A" w14:textId="77777777" w:rsidTr="00B65670">
        <w:tc>
          <w:tcPr>
            <w:tcW w:w="9016" w:type="dxa"/>
          </w:tcPr>
          <w:p w14:paraId="1533F557" w14:textId="77777777" w:rsidR="00A0401E" w:rsidRPr="001A229F" w:rsidRDefault="00A0401E" w:rsidP="00B65670">
            <w:pPr>
              <w:jc w:val="left"/>
              <w:rPr>
                <w:rFonts w:cs="Arial"/>
                <w:szCs w:val="20"/>
              </w:rPr>
            </w:pPr>
            <w:r w:rsidRPr="001A229F">
              <w:rPr>
                <w:rStyle w:val="Strong"/>
                <w:szCs w:val="20"/>
              </w:rPr>
              <w:t>Aktivnosti:</w:t>
            </w:r>
            <w:r w:rsidRPr="001A229F">
              <w:rPr>
                <w:szCs w:val="20"/>
              </w:rPr>
              <w:br/>
            </w:r>
            <w:r w:rsidRPr="00143513">
              <w:rPr>
                <w:szCs w:val="20"/>
              </w:rPr>
              <w:t>Raspisivanje tendera, izbor najpovoljnijeg ponuđača, uvođenje u posao, priprema za asfalt, asfaltiranje puta</w:t>
            </w:r>
          </w:p>
        </w:tc>
      </w:tr>
      <w:tr w:rsidR="00A0401E" w:rsidRPr="001A229F" w14:paraId="0D67F763" w14:textId="77777777" w:rsidTr="00B65670">
        <w:tc>
          <w:tcPr>
            <w:tcW w:w="9016" w:type="dxa"/>
          </w:tcPr>
          <w:p w14:paraId="13ADCB96" w14:textId="0F9921D3"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r>
            <w:r w:rsidR="00E96229" w:rsidRPr="00E8488C">
              <w:rPr>
                <w:rFonts w:cs="Arial"/>
                <w:szCs w:val="20"/>
              </w:rPr>
              <w:t>Asfaltirani lokalni putevi</w:t>
            </w:r>
            <w:r w:rsidR="00E8488C" w:rsidRPr="00E8488C">
              <w:rPr>
                <w:rFonts w:cs="Arial"/>
                <w:szCs w:val="20"/>
              </w:rPr>
              <w:t xml:space="preserve"> </w:t>
            </w:r>
            <w:r w:rsidR="00E8488C">
              <w:rPr>
                <w:rFonts w:cs="Arial"/>
                <w:szCs w:val="20"/>
              </w:rPr>
              <w:t>na teritoriji opštine Plužine</w:t>
            </w:r>
            <w:r w:rsidR="00ED7A9A">
              <w:rPr>
                <w:rFonts w:ascii="Aptos Display" w:hAnsi="Aptos Display" w:cs="Arial"/>
                <w:szCs w:val="22"/>
              </w:rPr>
              <w:t xml:space="preserve">, povećana bezbjednost saobraćaja, </w:t>
            </w:r>
            <w:r w:rsidR="00ED7A9A">
              <w:rPr>
                <w:rFonts w:ascii="Aptos Display" w:hAnsi="Aptos Display" w:cs="Arial"/>
                <w:szCs w:val="22"/>
              </w:rPr>
              <w:lastRenderedPageBreak/>
              <w:t>unaprijeđena povezanost sela sa gradskim jezgrom, unapr</w:t>
            </w:r>
            <w:r w:rsidR="00B74D59">
              <w:rPr>
                <w:rFonts w:ascii="Aptos Display" w:hAnsi="Aptos Display" w:cs="Arial"/>
                <w:szCs w:val="22"/>
              </w:rPr>
              <w:t>ije</w:t>
            </w:r>
            <w:r w:rsidR="00ED7A9A">
              <w:rPr>
                <w:rFonts w:ascii="Aptos Display" w:hAnsi="Aptos Display" w:cs="Arial"/>
                <w:szCs w:val="22"/>
              </w:rPr>
              <w:t>đen</w:t>
            </w:r>
            <w:r w:rsidR="00B74D59">
              <w:rPr>
                <w:rFonts w:ascii="Aptos Display" w:hAnsi="Aptos Display" w:cs="Arial"/>
                <w:szCs w:val="22"/>
              </w:rPr>
              <w:t>i</w:t>
            </w:r>
            <w:r w:rsidR="00ED7A9A">
              <w:rPr>
                <w:rFonts w:ascii="Aptos Display" w:hAnsi="Aptos Display" w:cs="Arial"/>
                <w:szCs w:val="22"/>
              </w:rPr>
              <w:t xml:space="preserve"> uslova za razvoj poljoprivrede</w:t>
            </w:r>
            <w:r w:rsidR="00836F6F">
              <w:rPr>
                <w:rFonts w:ascii="Aptos Display" w:hAnsi="Aptos Display" w:cs="Arial"/>
                <w:szCs w:val="22"/>
              </w:rPr>
              <w:t>, turizma</w:t>
            </w:r>
            <w:r w:rsidR="00ED7A9A">
              <w:rPr>
                <w:rFonts w:ascii="Aptos Display" w:hAnsi="Aptos Display" w:cs="Arial"/>
                <w:szCs w:val="22"/>
              </w:rPr>
              <w:t xml:space="preserve"> i očuvanje ruralnih područja</w:t>
            </w:r>
          </w:p>
        </w:tc>
      </w:tr>
      <w:tr w:rsidR="00A0401E" w:rsidRPr="001A229F" w14:paraId="1BA43266" w14:textId="77777777" w:rsidTr="00B65670">
        <w:tc>
          <w:tcPr>
            <w:tcW w:w="9016" w:type="dxa"/>
          </w:tcPr>
          <w:p w14:paraId="688A45CA" w14:textId="7048F450" w:rsidR="00A0401E" w:rsidRPr="001A229F" w:rsidRDefault="00A0401E" w:rsidP="00E8488C">
            <w:pPr>
              <w:jc w:val="left"/>
              <w:rPr>
                <w:rFonts w:cs="Arial"/>
                <w:szCs w:val="20"/>
              </w:rPr>
            </w:pPr>
            <w:r w:rsidRPr="001A229F">
              <w:rPr>
                <w:rStyle w:val="Strong"/>
                <w:szCs w:val="20"/>
              </w:rPr>
              <w:lastRenderedPageBreak/>
              <w:t>Izlazni indikatori:</w:t>
            </w:r>
            <w:r w:rsidRPr="001A229F">
              <w:rPr>
                <w:szCs w:val="20"/>
              </w:rPr>
              <w:br/>
            </w:r>
            <w:r w:rsidR="00E96229">
              <w:rPr>
                <w:szCs w:val="20"/>
              </w:rPr>
              <w:t>Asfaltirano 7-8 km u 2026. godini.</w:t>
            </w:r>
          </w:p>
        </w:tc>
      </w:tr>
      <w:tr w:rsidR="00A0401E" w:rsidRPr="001A229F" w14:paraId="56D97D75" w14:textId="77777777" w:rsidTr="00B65670">
        <w:tc>
          <w:tcPr>
            <w:tcW w:w="9016" w:type="dxa"/>
          </w:tcPr>
          <w:p w14:paraId="052E28A2"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w:t>
            </w:r>
          </w:p>
        </w:tc>
      </w:tr>
      <w:tr w:rsidR="00A0401E" w:rsidRPr="001A229F" w14:paraId="7B1A0A0F" w14:textId="77777777" w:rsidTr="00B65670">
        <w:tc>
          <w:tcPr>
            <w:tcW w:w="9016" w:type="dxa"/>
          </w:tcPr>
          <w:p w14:paraId="70AECA97" w14:textId="77777777" w:rsidR="00A0401E" w:rsidRDefault="00A0401E" w:rsidP="00B65670">
            <w:pPr>
              <w:jc w:val="left"/>
              <w:rPr>
                <w:rStyle w:val="Strong"/>
                <w:szCs w:val="20"/>
              </w:rPr>
            </w:pPr>
            <w:r w:rsidRPr="001A229F">
              <w:rPr>
                <w:rStyle w:val="Strong"/>
                <w:szCs w:val="20"/>
              </w:rPr>
              <w:t>Ukupan budžet i izvor finansiranja:</w:t>
            </w:r>
          </w:p>
          <w:p w14:paraId="7C9F01EE" w14:textId="7A4E598C" w:rsidR="00A0401E" w:rsidRPr="001A229F" w:rsidRDefault="00E8488C" w:rsidP="00B65670">
            <w:pPr>
              <w:jc w:val="left"/>
              <w:rPr>
                <w:rFonts w:cs="Arial"/>
                <w:szCs w:val="20"/>
              </w:rPr>
            </w:pPr>
            <w:r>
              <w:rPr>
                <w:rFonts w:cs="Arial"/>
                <w:szCs w:val="20"/>
              </w:rPr>
              <w:t>800.000,00 opština Plužine</w:t>
            </w:r>
          </w:p>
        </w:tc>
      </w:tr>
      <w:tr w:rsidR="00A0401E" w:rsidRPr="001A229F" w14:paraId="07932FCD" w14:textId="77777777" w:rsidTr="00B65670">
        <w:tc>
          <w:tcPr>
            <w:tcW w:w="9016" w:type="dxa"/>
          </w:tcPr>
          <w:p w14:paraId="3100D25E"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r>
            <w:r>
              <w:rPr>
                <w:szCs w:val="20"/>
              </w:rPr>
              <w:t>Građani</w:t>
            </w:r>
          </w:p>
        </w:tc>
      </w:tr>
      <w:tr w:rsidR="00A0401E" w:rsidRPr="001A229F" w14:paraId="19979C64" w14:textId="77777777" w:rsidTr="00B65670">
        <w:trPr>
          <w:trHeight w:val="413"/>
        </w:trPr>
        <w:tc>
          <w:tcPr>
            <w:tcW w:w="9016" w:type="dxa"/>
          </w:tcPr>
          <w:p w14:paraId="349D822C"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r>
            <w:r>
              <w:rPr>
                <w:rFonts w:cs="Arial"/>
                <w:szCs w:val="20"/>
              </w:rPr>
              <w:t>Kontinuirano.</w:t>
            </w:r>
          </w:p>
        </w:tc>
      </w:tr>
      <w:tr w:rsidR="00A0401E" w:rsidRPr="001A229F" w14:paraId="7C890710" w14:textId="77777777" w:rsidTr="00B65670">
        <w:tc>
          <w:tcPr>
            <w:tcW w:w="9016" w:type="dxa"/>
          </w:tcPr>
          <w:p w14:paraId="685769F7"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2FE0E4F4" w14:textId="77777777" w:rsidR="00A0401E" w:rsidRDefault="00A0401E" w:rsidP="00A0401E">
      <w:pPr>
        <w:rPr>
          <w:b/>
          <w:bCs/>
        </w:rPr>
      </w:pPr>
    </w:p>
    <w:p w14:paraId="61BC2D18" w14:textId="45F3DDCE" w:rsidR="00A0401E" w:rsidRDefault="00A0401E" w:rsidP="00A0401E">
      <w:r w:rsidRPr="00EA0F1F">
        <w:rPr>
          <w:b/>
          <w:bCs/>
        </w:rPr>
        <w:t xml:space="preserve">Projekat </w:t>
      </w:r>
      <w:r w:rsidR="00E8488C">
        <w:rPr>
          <w:b/>
          <w:bCs/>
        </w:rPr>
        <w:t>3</w:t>
      </w:r>
      <w:r w:rsidRPr="00EA0F1F">
        <w:rPr>
          <w:b/>
          <w:bCs/>
        </w:rPr>
        <w:t>.</w:t>
      </w:r>
    </w:p>
    <w:tbl>
      <w:tblPr>
        <w:tblStyle w:val="TableGrid"/>
        <w:tblW w:w="0" w:type="auto"/>
        <w:tblLook w:val="04A0" w:firstRow="1" w:lastRow="0" w:firstColumn="1" w:lastColumn="0" w:noHBand="0" w:noVBand="1"/>
      </w:tblPr>
      <w:tblGrid>
        <w:gridCol w:w="9016"/>
      </w:tblGrid>
      <w:tr w:rsidR="00A0401E" w:rsidRPr="001A229F" w14:paraId="15E2DCF7" w14:textId="77777777" w:rsidTr="00B65670">
        <w:tc>
          <w:tcPr>
            <w:tcW w:w="9016" w:type="dxa"/>
            <w:shd w:val="clear" w:color="auto" w:fill="0F4761" w:themeFill="accent1" w:themeFillShade="BF"/>
          </w:tcPr>
          <w:p w14:paraId="0B1AE45D" w14:textId="77777777" w:rsidR="00A0401E" w:rsidRPr="001A229F" w:rsidRDefault="00A0401E" w:rsidP="00B65670">
            <w:pPr>
              <w:rPr>
                <w:rFonts w:cs="Arial"/>
                <w:b/>
                <w:szCs w:val="20"/>
              </w:rPr>
            </w:pPr>
            <w:r w:rsidRPr="001A229F">
              <w:rPr>
                <w:rFonts w:cs="Arial"/>
                <w:b/>
                <w:szCs w:val="20"/>
              </w:rPr>
              <w:t>Projektna ideja:</w:t>
            </w:r>
          </w:p>
          <w:p w14:paraId="21B773D1" w14:textId="77777777" w:rsidR="00A0401E" w:rsidRPr="001A229F" w:rsidRDefault="00A0401E" w:rsidP="00B65670">
            <w:pPr>
              <w:rPr>
                <w:rFonts w:cs="Arial"/>
                <w:szCs w:val="20"/>
              </w:rPr>
            </w:pPr>
            <w:r w:rsidRPr="001A229F">
              <w:rPr>
                <w:rFonts w:cs="Arial"/>
                <w:szCs w:val="20"/>
              </w:rPr>
              <w:t>Nabavka nedostajuće mehanizacije za održavanje komunalne infrastrukture</w:t>
            </w:r>
          </w:p>
        </w:tc>
      </w:tr>
      <w:tr w:rsidR="00A0401E" w:rsidRPr="001A229F" w14:paraId="1911EE6D" w14:textId="77777777" w:rsidTr="00B65670">
        <w:tc>
          <w:tcPr>
            <w:tcW w:w="9016" w:type="dxa"/>
          </w:tcPr>
          <w:p w14:paraId="3B43A082" w14:textId="77777777" w:rsidR="00A0401E" w:rsidRPr="001A229F" w:rsidRDefault="00A0401E" w:rsidP="00B65670">
            <w:pPr>
              <w:rPr>
                <w:rFonts w:cs="Arial"/>
                <w:b/>
                <w:szCs w:val="20"/>
              </w:rPr>
            </w:pPr>
            <w:r w:rsidRPr="001A229F">
              <w:rPr>
                <w:rFonts w:cs="Arial"/>
                <w:b/>
                <w:szCs w:val="20"/>
              </w:rPr>
              <w:t>Područje i nivo prioriteta</w:t>
            </w:r>
          </w:p>
          <w:p w14:paraId="2C717E95" w14:textId="7A2DDBD2" w:rsidR="00A0401E" w:rsidRPr="001A229F" w:rsidRDefault="000E30B8" w:rsidP="00B65670">
            <w:pPr>
              <w:rPr>
                <w:rFonts w:cs="Arial"/>
                <w:szCs w:val="20"/>
              </w:rPr>
            </w:pPr>
            <w:r>
              <w:rPr>
                <w:rFonts w:cs="Arial"/>
                <w:szCs w:val="20"/>
              </w:rPr>
              <w:t xml:space="preserve">Javna lokalna </w:t>
            </w:r>
            <w:r w:rsidR="00A0401E" w:rsidRPr="001A229F">
              <w:rPr>
                <w:rFonts w:cs="Arial"/>
                <w:szCs w:val="20"/>
              </w:rPr>
              <w:t>infrastruktura - visoka</w:t>
            </w:r>
          </w:p>
        </w:tc>
      </w:tr>
      <w:tr w:rsidR="00A0401E" w:rsidRPr="001A229F" w14:paraId="1B799071" w14:textId="77777777" w:rsidTr="00B65670">
        <w:tc>
          <w:tcPr>
            <w:tcW w:w="9016" w:type="dxa"/>
          </w:tcPr>
          <w:p w14:paraId="5FF48C56" w14:textId="77777777" w:rsidR="00A0401E" w:rsidRPr="001A229F" w:rsidRDefault="00A0401E" w:rsidP="00B65670">
            <w:pPr>
              <w:rPr>
                <w:rFonts w:cs="Arial"/>
                <w:b/>
                <w:szCs w:val="20"/>
              </w:rPr>
            </w:pPr>
            <w:r w:rsidRPr="001A229F">
              <w:rPr>
                <w:rFonts w:cs="Arial"/>
                <w:b/>
                <w:szCs w:val="20"/>
              </w:rPr>
              <w:t>Specifični strateški cilj</w:t>
            </w:r>
          </w:p>
          <w:p w14:paraId="43B896AF" w14:textId="16FCF76F" w:rsidR="00A0401E" w:rsidRPr="001A229F" w:rsidRDefault="00A0401E" w:rsidP="00B65670">
            <w:pPr>
              <w:rPr>
                <w:rFonts w:cs="Arial"/>
                <w:szCs w:val="20"/>
              </w:rPr>
            </w:pPr>
            <w:r>
              <w:rPr>
                <w:rFonts w:cs="Arial"/>
                <w:szCs w:val="20"/>
              </w:rPr>
              <w:t>Unaprjeđenje</w:t>
            </w:r>
            <w:r w:rsidRPr="001A229F">
              <w:rPr>
                <w:rFonts w:cs="Arial"/>
                <w:szCs w:val="20"/>
              </w:rPr>
              <w:t xml:space="preserve"> i razvoj lokalne infrastrukture</w:t>
            </w:r>
          </w:p>
        </w:tc>
      </w:tr>
      <w:tr w:rsidR="00A0401E" w:rsidRPr="001A229F" w14:paraId="00A5D00A" w14:textId="77777777" w:rsidTr="00B65670">
        <w:tc>
          <w:tcPr>
            <w:tcW w:w="9016" w:type="dxa"/>
          </w:tcPr>
          <w:p w14:paraId="21A702DD" w14:textId="77777777" w:rsidR="00A0401E" w:rsidRPr="001A229F" w:rsidRDefault="00A0401E" w:rsidP="00B65670">
            <w:pPr>
              <w:rPr>
                <w:rFonts w:cs="Arial"/>
                <w:b/>
                <w:szCs w:val="20"/>
              </w:rPr>
            </w:pPr>
            <w:r w:rsidRPr="001A229F">
              <w:rPr>
                <w:rFonts w:cs="Arial"/>
                <w:b/>
                <w:szCs w:val="20"/>
              </w:rPr>
              <w:t>Opis projekta:</w:t>
            </w:r>
          </w:p>
          <w:p w14:paraId="1F259A86" w14:textId="77777777" w:rsidR="00A0401E" w:rsidRPr="001A229F" w:rsidRDefault="00A0401E" w:rsidP="00B65670">
            <w:pPr>
              <w:rPr>
                <w:rFonts w:cs="Arial"/>
                <w:szCs w:val="20"/>
              </w:rPr>
            </w:pPr>
            <w:r w:rsidRPr="001A229F">
              <w:rPr>
                <w:rFonts w:cs="Arial"/>
                <w:szCs w:val="20"/>
              </w:rPr>
              <w:t>Nabavka kombinirke i 2 teretna (pick-up) vozila za Komunalno i Park prirode Piva</w:t>
            </w:r>
          </w:p>
        </w:tc>
      </w:tr>
      <w:tr w:rsidR="00A0401E" w:rsidRPr="001A229F" w14:paraId="64DCA533" w14:textId="77777777" w:rsidTr="00B65670">
        <w:trPr>
          <w:trHeight w:val="512"/>
        </w:trPr>
        <w:tc>
          <w:tcPr>
            <w:tcW w:w="9016" w:type="dxa"/>
          </w:tcPr>
          <w:p w14:paraId="742ABC70" w14:textId="77777777" w:rsidR="00A0401E" w:rsidRPr="001A229F" w:rsidRDefault="00A0401E" w:rsidP="00B65670">
            <w:pPr>
              <w:rPr>
                <w:rFonts w:cs="Arial"/>
                <w:b/>
                <w:szCs w:val="20"/>
              </w:rPr>
            </w:pPr>
            <w:r w:rsidRPr="001A229F">
              <w:rPr>
                <w:rFonts w:cs="Arial"/>
                <w:b/>
                <w:szCs w:val="20"/>
              </w:rPr>
              <w:t>Namjena i cilj projekta</w:t>
            </w:r>
          </w:p>
          <w:p w14:paraId="268C065B" w14:textId="77777777" w:rsidR="00A0401E" w:rsidRPr="001A229F" w:rsidRDefault="00A0401E" w:rsidP="00B65670">
            <w:pPr>
              <w:rPr>
                <w:rFonts w:cs="Arial"/>
                <w:szCs w:val="20"/>
              </w:rPr>
            </w:pPr>
            <w:r w:rsidRPr="001A229F">
              <w:rPr>
                <w:rFonts w:cs="Arial"/>
                <w:szCs w:val="20"/>
              </w:rPr>
              <w:t>Obezbijediti bolje uslove za funkcionisanje Komunalnog preduzeća i Parka prirode Piva, uz povećanje kvaliteta usluga</w:t>
            </w:r>
          </w:p>
        </w:tc>
      </w:tr>
      <w:tr w:rsidR="00A0401E" w:rsidRPr="001A229F" w14:paraId="5CEA72C1" w14:textId="77777777" w:rsidTr="00B65670">
        <w:tc>
          <w:tcPr>
            <w:tcW w:w="9016" w:type="dxa"/>
          </w:tcPr>
          <w:p w14:paraId="7FBA950D" w14:textId="77777777" w:rsidR="00A0401E" w:rsidRPr="001A229F" w:rsidRDefault="00A0401E" w:rsidP="00B65670">
            <w:pPr>
              <w:rPr>
                <w:rFonts w:cs="Arial"/>
                <w:b/>
                <w:szCs w:val="20"/>
              </w:rPr>
            </w:pPr>
            <w:r w:rsidRPr="001A229F">
              <w:rPr>
                <w:rFonts w:cs="Arial"/>
                <w:b/>
                <w:szCs w:val="20"/>
              </w:rPr>
              <w:t>Aktivnosti:</w:t>
            </w:r>
          </w:p>
          <w:p w14:paraId="33F519C5" w14:textId="77777777" w:rsidR="00A0401E" w:rsidRPr="001A229F" w:rsidRDefault="00A0401E" w:rsidP="00B65670">
            <w:pPr>
              <w:rPr>
                <w:rFonts w:cs="Arial"/>
                <w:szCs w:val="20"/>
              </w:rPr>
            </w:pPr>
            <w:r w:rsidRPr="001A229F">
              <w:rPr>
                <w:rFonts w:cs="Arial"/>
                <w:szCs w:val="20"/>
              </w:rPr>
              <w:t>Raspisivanje tendera, izbor najpovoljnijeg ponuđača, nabavka opreme</w:t>
            </w:r>
          </w:p>
        </w:tc>
      </w:tr>
      <w:tr w:rsidR="00A0401E" w:rsidRPr="001A229F" w14:paraId="5ADBDD2B" w14:textId="77777777" w:rsidTr="00B65670">
        <w:tc>
          <w:tcPr>
            <w:tcW w:w="9016" w:type="dxa"/>
          </w:tcPr>
          <w:p w14:paraId="29414E4D" w14:textId="77777777" w:rsidR="00A0401E" w:rsidRPr="001A229F" w:rsidRDefault="00A0401E" w:rsidP="00B65670">
            <w:pPr>
              <w:rPr>
                <w:rFonts w:cs="Arial"/>
                <w:b/>
                <w:szCs w:val="20"/>
              </w:rPr>
            </w:pPr>
            <w:r w:rsidRPr="001A229F">
              <w:rPr>
                <w:rFonts w:cs="Arial"/>
                <w:b/>
                <w:szCs w:val="20"/>
              </w:rPr>
              <w:t>Projektni ishod (očekivani rezultati)</w:t>
            </w:r>
          </w:p>
          <w:p w14:paraId="4965A0EF" w14:textId="77777777" w:rsidR="00A0401E" w:rsidRPr="001A229F" w:rsidRDefault="00A0401E" w:rsidP="00B65670">
            <w:pPr>
              <w:rPr>
                <w:rFonts w:cs="Arial"/>
                <w:szCs w:val="20"/>
              </w:rPr>
            </w:pPr>
            <w:r w:rsidRPr="001A229F">
              <w:rPr>
                <w:rFonts w:cs="Arial"/>
                <w:szCs w:val="20"/>
              </w:rPr>
              <w:t>Unaprijeđen kvalitet i efikasnost komunalnih usluga</w:t>
            </w:r>
          </w:p>
        </w:tc>
      </w:tr>
      <w:tr w:rsidR="00A0401E" w:rsidRPr="001A229F" w14:paraId="038C6302" w14:textId="77777777" w:rsidTr="00B65670">
        <w:tc>
          <w:tcPr>
            <w:tcW w:w="9016" w:type="dxa"/>
          </w:tcPr>
          <w:p w14:paraId="3FC0AD7D" w14:textId="77777777" w:rsidR="00A0401E" w:rsidRPr="001A229F" w:rsidRDefault="00A0401E" w:rsidP="00B65670">
            <w:pPr>
              <w:rPr>
                <w:rFonts w:cs="Arial"/>
                <w:b/>
                <w:szCs w:val="20"/>
              </w:rPr>
            </w:pPr>
            <w:r w:rsidRPr="001A229F">
              <w:rPr>
                <w:rFonts w:cs="Arial"/>
                <w:b/>
                <w:szCs w:val="20"/>
              </w:rPr>
              <w:t xml:space="preserve">Izlazni indikatori: </w:t>
            </w:r>
          </w:p>
          <w:p w14:paraId="5DCC5958" w14:textId="77777777" w:rsidR="00A0401E" w:rsidRPr="001A229F" w:rsidRDefault="00A0401E" w:rsidP="00B65670">
            <w:pPr>
              <w:rPr>
                <w:rFonts w:cs="Arial"/>
                <w:szCs w:val="20"/>
              </w:rPr>
            </w:pPr>
            <w:r w:rsidRPr="001A229F">
              <w:rPr>
                <w:rFonts w:cs="Arial"/>
                <w:szCs w:val="20"/>
              </w:rPr>
              <w:t>Nabavljena kombinirka i 2 teretna (pick-up) vozila za Komunalno i Park prirode Piva</w:t>
            </w:r>
          </w:p>
        </w:tc>
      </w:tr>
      <w:tr w:rsidR="00A0401E" w:rsidRPr="001A229F" w14:paraId="234B5900" w14:textId="77777777" w:rsidTr="00B65670">
        <w:tc>
          <w:tcPr>
            <w:tcW w:w="9016" w:type="dxa"/>
          </w:tcPr>
          <w:p w14:paraId="3BBEF5A1" w14:textId="77777777" w:rsidR="00A0401E" w:rsidRPr="001A229F" w:rsidRDefault="00A0401E" w:rsidP="00B65670">
            <w:pPr>
              <w:rPr>
                <w:rFonts w:cs="Arial"/>
                <w:b/>
                <w:szCs w:val="20"/>
              </w:rPr>
            </w:pPr>
            <w:r w:rsidRPr="001A229F">
              <w:rPr>
                <w:rFonts w:cs="Arial"/>
                <w:b/>
                <w:szCs w:val="20"/>
              </w:rPr>
              <w:t>Odgovorna strana:</w:t>
            </w:r>
          </w:p>
          <w:p w14:paraId="27E1FA48" w14:textId="77777777" w:rsidR="00A0401E" w:rsidRPr="001A229F" w:rsidRDefault="00A0401E" w:rsidP="00B65670">
            <w:pPr>
              <w:rPr>
                <w:rFonts w:cs="Arial"/>
                <w:szCs w:val="20"/>
              </w:rPr>
            </w:pPr>
            <w:r w:rsidRPr="001A229F">
              <w:rPr>
                <w:rFonts w:cs="Arial"/>
                <w:szCs w:val="20"/>
              </w:rPr>
              <w:t>Opština Plužine</w:t>
            </w:r>
          </w:p>
        </w:tc>
      </w:tr>
      <w:tr w:rsidR="00A0401E" w:rsidRPr="001A229F" w14:paraId="33A5831C" w14:textId="77777777" w:rsidTr="00B65670">
        <w:tc>
          <w:tcPr>
            <w:tcW w:w="9016" w:type="dxa"/>
          </w:tcPr>
          <w:p w14:paraId="1CA21B5C" w14:textId="77777777" w:rsidR="00A0401E" w:rsidRPr="001A229F" w:rsidRDefault="00A0401E" w:rsidP="00B65670">
            <w:pPr>
              <w:rPr>
                <w:rFonts w:cs="Arial"/>
                <w:b/>
                <w:szCs w:val="20"/>
              </w:rPr>
            </w:pPr>
            <w:r w:rsidRPr="001A229F">
              <w:rPr>
                <w:rFonts w:cs="Arial"/>
                <w:b/>
                <w:szCs w:val="20"/>
              </w:rPr>
              <w:t>Ukupan budžet i izvor finansiranja:</w:t>
            </w:r>
          </w:p>
          <w:p w14:paraId="12006168" w14:textId="7DF46F45" w:rsidR="00A0401E" w:rsidRPr="001A229F" w:rsidRDefault="00A0401E" w:rsidP="00B65670">
            <w:pPr>
              <w:rPr>
                <w:rFonts w:cs="Arial"/>
                <w:szCs w:val="20"/>
              </w:rPr>
            </w:pPr>
            <w:r w:rsidRPr="001A229F">
              <w:rPr>
                <w:rFonts w:cs="Arial"/>
                <w:szCs w:val="20"/>
              </w:rPr>
              <w:t>150.000,00</w:t>
            </w:r>
            <w:r w:rsidR="00C04122">
              <w:rPr>
                <w:rFonts w:cs="Arial"/>
                <w:szCs w:val="20"/>
              </w:rPr>
              <w:t xml:space="preserve"> </w:t>
            </w:r>
            <w:r w:rsidRPr="001A229F">
              <w:rPr>
                <w:rFonts w:cs="Arial"/>
                <w:szCs w:val="20"/>
              </w:rPr>
              <w:t>€ Opština Plužine</w:t>
            </w:r>
          </w:p>
        </w:tc>
      </w:tr>
      <w:tr w:rsidR="00A0401E" w:rsidRPr="001A229F" w14:paraId="5F2D4272" w14:textId="77777777" w:rsidTr="00B65670">
        <w:tc>
          <w:tcPr>
            <w:tcW w:w="9016" w:type="dxa"/>
          </w:tcPr>
          <w:p w14:paraId="6FA3A914" w14:textId="77777777" w:rsidR="00A0401E" w:rsidRPr="001A229F" w:rsidRDefault="00A0401E" w:rsidP="00B65670">
            <w:pPr>
              <w:rPr>
                <w:rFonts w:cs="Arial"/>
                <w:b/>
                <w:szCs w:val="20"/>
              </w:rPr>
            </w:pPr>
            <w:r w:rsidRPr="001A229F">
              <w:rPr>
                <w:rFonts w:cs="Arial"/>
                <w:b/>
                <w:szCs w:val="20"/>
              </w:rPr>
              <w:t>Ciljne grupe, korisnici:</w:t>
            </w:r>
          </w:p>
          <w:p w14:paraId="749A5149" w14:textId="77777777" w:rsidR="00A0401E" w:rsidRPr="001A229F" w:rsidRDefault="00A0401E" w:rsidP="00B65670">
            <w:pPr>
              <w:rPr>
                <w:rFonts w:cs="Arial"/>
                <w:szCs w:val="20"/>
              </w:rPr>
            </w:pPr>
            <w:r w:rsidRPr="001A229F">
              <w:rPr>
                <w:rFonts w:cs="Arial"/>
                <w:szCs w:val="20"/>
              </w:rPr>
              <w:t>Komunalno preduzeće, Park prirode Piva</w:t>
            </w:r>
          </w:p>
        </w:tc>
      </w:tr>
      <w:tr w:rsidR="00A0401E" w:rsidRPr="001A229F" w14:paraId="4C87F84C" w14:textId="77777777" w:rsidTr="00B65670">
        <w:tc>
          <w:tcPr>
            <w:tcW w:w="9016" w:type="dxa"/>
          </w:tcPr>
          <w:p w14:paraId="665B0307" w14:textId="77777777" w:rsidR="00A0401E" w:rsidRPr="001A229F" w:rsidRDefault="00A0401E" w:rsidP="00B65670">
            <w:pPr>
              <w:rPr>
                <w:rFonts w:cs="Arial"/>
                <w:b/>
                <w:szCs w:val="20"/>
              </w:rPr>
            </w:pPr>
            <w:r w:rsidRPr="001A229F">
              <w:rPr>
                <w:rFonts w:cs="Arial"/>
                <w:b/>
                <w:szCs w:val="20"/>
              </w:rPr>
              <w:t>Period implementacije:</w:t>
            </w:r>
          </w:p>
          <w:p w14:paraId="4C9007CC" w14:textId="77777777" w:rsidR="00A0401E" w:rsidRPr="001A229F" w:rsidRDefault="00A0401E" w:rsidP="00B65670">
            <w:pPr>
              <w:rPr>
                <w:rFonts w:cs="Arial"/>
                <w:szCs w:val="20"/>
              </w:rPr>
            </w:pPr>
            <w:r w:rsidRPr="001A229F">
              <w:rPr>
                <w:rFonts w:cs="Arial"/>
                <w:szCs w:val="20"/>
              </w:rPr>
              <w:t>3 mjeseca</w:t>
            </w:r>
          </w:p>
        </w:tc>
      </w:tr>
      <w:tr w:rsidR="00A0401E" w:rsidRPr="001A229F" w14:paraId="376989FF" w14:textId="77777777" w:rsidTr="00B65670">
        <w:tc>
          <w:tcPr>
            <w:tcW w:w="9016" w:type="dxa"/>
          </w:tcPr>
          <w:p w14:paraId="174D57A0" w14:textId="77777777" w:rsidR="00A0401E" w:rsidRPr="001A229F" w:rsidRDefault="00A0401E" w:rsidP="00B65670">
            <w:pPr>
              <w:rPr>
                <w:rFonts w:cs="Arial"/>
                <w:b/>
                <w:szCs w:val="20"/>
              </w:rPr>
            </w:pPr>
            <w:r w:rsidRPr="001A229F">
              <w:rPr>
                <w:rFonts w:cs="Arial"/>
                <w:b/>
                <w:szCs w:val="20"/>
              </w:rPr>
              <w:t>Praćenje i evaluacija:</w:t>
            </w:r>
          </w:p>
          <w:p w14:paraId="0D274AB4" w14:textId="77777777" w:rsidR="00A0401E" w:rsidRPr="001A229F" w:rsidRDefault="00A0401E" w:rsidP="00B65670">
            <w:pPr>
              <w:rPr>
                <w:rFonts w:cs="Arial"/>
                <w:szCs w:val="20"/>
              </w:rPr>
            </w:pPr>
            <w:r w:rsidRPr="001A229F">
              <w:rPr>
                <w:rFonts w:cs="Arial"/>
                <w:szCs w:val="20"/>
              </w:rPr>
              <w:t>Opština Plužine</w:t>
            </w:r>
          </w:p>
        </w:tc>
      </w:tr>
    </w:tbl>
    <w:p w14:paraId="66DFD4B9" w14:textId="77777777" w:rsidR="00A0401E" w:rsidRDefault="00A0401E" w:rsidP="00A0401E">
      <w:pPr>
        <w:rPr>
          <w:szCs w:val="20"/>
        </w:rPr>
      </w:pPr>
    </w:p>
    <w:p w14:paraId="39B64E26" w14:textId="77777777" w:rsidR="00DA6E43" w:rsidRDefault="00DA6E43" w:rsidP="00A0401E">
      <w:pPr>
        <w:rPr>
          <w:szCs w:val="20"/>
        </w:rPr>
      </w:pPr>
    </w:p>
    <w:p w14:paraId="4BE1213E" w14:textId="77777777" w:rsidR="00DA6E43" w:rsidRPr="001A229F" w:rsidRDefault="00DA6E43" w:rsidP="00A0401E">
      <w:pPr>
        <w:rPr>
          <w:szCs w:val="20"/>
        </w:rPr>
      </w:pPr>
    </w:p>
    <w:p w14:paraId="33F0BC49" w14:textId="1F8DE630" w:rsidR="00A0401E" w:rsidRPr="001A229F" w:rsidRDefault="00A0401E" w:rsidP="00A0401E">
      <w:pPr>
        <w:rPr>
          <w:b/>
          <w:bCs/>
          <w:szCs w:val="20"/>
        </w:rPr>
      </w:pPr>
      <w:r w:rsidRPr="001A229F">
        <w:rPr>
          <w:b/>
          <w:bCs/>
          <w:szCs w:val="20"/>
        </w:rPr>
        <w:t xml:space="preserve">Projekat </w:t>
      </w:r>
      <w:r w:rsidR="00E8488C">
        <w:rPr>
          <w:b/>
          <w:bCs/>
          <w:szCs w:val="20"/>
        </w:rPr>
        <w:t>4</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45ED439C" w14:textId="77777777" w:rsidTr="00B65670">
        <w:tc>
          <w:tcPr>
            <w:tcW w:w="9016" w:type="dxa"/>
            <w:shd w:val="clear" w:color="auto" w:fill="0F4761" w:themeFill="accent1" w:themeFillShade="BF"/>
          </w:tcPr>
          <w:p w14:paraId="357418C2" w14:textId="77777777" w:rsidR="00A0401E" w:rsidRPr="001A229F" w:rsidRDefault="00A0401E" w:rsidP="00B65670">
            <w:pPr>
              <w:rPr>
                <w:rFonts w:cs="Arial"/>
                <w:b/>
                <w:szCs w:val="20"/>
              </w:rPr>
            </w:pPr>
            <w:r w:rsidRPr="001A229F">
              <w:rPr>
                <w:rFonts w:cs="Arial"/>
                <w:b/>
                <w:szCs w:val="20"/>
              </w:rPr>
              <w:t>Projektna ideja:</w:t>
            </w:r>
          </w:p>
          <w:p w14:paraId="41E694F5" w14:textId="2A1759EE" w:rsidR="00A0401E" w:rsidRPr="001A229F" w:rsidRDefault="00A0401E" w:rsidP="00B65670">
            <w:pPr>
              <w:rPr>
                <w:rFonts w:cs="Arial"/>
                <w:szCs w:val="20"/>
              </w:rPr>
            </w:pPr>
            <w:r w:rsidRPr="001A229F">
              <w:rPr>
                <w:rFonts w:cs="Arial"/>
                <w:szCs w:val="20"/>
              </w:rPr>
              <w:t>Modernizaci</w:t>
            </w:r>
            <w:r w:rsidR="00E8488C">
              <w:rPr>
                <w:rFonts w:cs="Arial"/>
                <w:szCs w:val="20"/>
              </w:rPr>
              <w:t>ja vodovodne infrastrukture urbanog dijela opštine Plužine</w:t>
            </w:r>
          </w:p>
        </w:tc>
      </w:tr>
      <w:tr w:rsidR="00A0401E" w:rsidRPr="001A229F" w14:paraId="3590952F" w14:textId="77777777" w:rsidTr="00B65670">
        <w:tc>
          <w:tcPr>
            <w:tcW w:w="9016" w:type="dxa"/>
          </w:tcPr>
          <w:p w14:paraId="3A4791E3" w14:textId="77777777" w:rsidR="00A0401E" w:rsidRPr="001A229F" w:rsidRDefault="00A0401E" w:rsidP="00B65670">
            <w:pPr>
              <w:rPr>
                <w:rFonts w:cs="Arial"/>
                <w:b/>
                <w:szCs w:val="20"/>
              </w:rPr>
            </w:pPr>
            <w:r w:rsidRPr="001A229F">
              <w:rPr>
                <w:rFonts w:cs="Arial"/>
                <w:b/>
                <w:szCs w:val="20"/>
              </w:rPr>
              <w:lastRenderedPageBreak/>
              <w:t>Područje i nivo prioriteta</w:t>
            </w:r>
          </w:p>
          <w:p w14:paraId="66B47F9D" w14:textId="77777777" w:rsidR="00A0401E" w:rsidRPr="001A229F" w:rsidRDefault="00A0401E" w:rsidP="00B65670">
            <w:pPr>
              <w:rPr>
                <w:rFonts w:cs="Arial"/>
                <w:szCs w:val="20"/>
              </w:rPr>
            </w:pPr>
            <w:r w:rsidRPr="001A229F">
              <w:rPr>
                <w:rFonts w:cs="Arial"/>
                <w:szCs w:val="20"/>
              </w:rPr>
              <w:t>Vodovodna infrastruktura- visoka</w:t>
            </w:r>
          </w:p>
        </w:tc>
      </w:tr>
      <w:tr w:rsidR="00A0401E" w:rsidRPr="001A229F" w14:paraId="74832DD0" w14:textId="77777777" w:rsidTr="00B65670">
        <w:tc>
          <w:tcPr>
            <w:tcW w:w="9016" w:type="dxa"/>
          </w:tcPr>
          <w:p w14:paraId="06B7FC2D" w14:textId="77777777" w:rsidR="00A0401E" w:rsidRPr="001A229F" w:rsidRDefault="00A0401E" w:rsidP="00B65670">
            <w:pPr>
              <w:rPr>
                <w:rFonts w:cs="Arial"/>
                <w:b/>
                <w:szCs w:val="20"/>
              </w:rPr>
            </w:pPr>
            <w:r w:rsidRPr="001A229F">
              <w:rPr>
                <w:rFonts w:cs="Arial"/>
                <w:b/>
                <w:szCs w:val="20"/>
              </w:rPr>
              <w:t>Specifični strateški cilj</w:t>
            </w:r>
          </w:p>
          <w:p w14:paraId="5B52047E" w14:textId="77777777" w:rsidR="00A0401E" w:rsidRPr="001A229F" w:rsidRDefault="00A0401E" w:rsidP="00B65670">
            <w:pPr>
              <w:rPr>
                <w:rFonts w:cs="Arial"/>
                <w:szCs w:val="20"/>
              </w:rPr>
            </w:pPr>
            <w:r>
              <w:rPr>
                <w:rFonts w:cs="Arial"/>
                <w:szCs w:val="20"/>
              </w:rPr>
              <w:t xml:space="preserve">Unaprjeđenje </w:t>
            </w:r>
            <w:r w:rsidRPr="001A229F">
              <w:rPr>
                <w:rFonts w:cs="Arial"/>
                <w:szCs w:val="20"/>
              </w:rPr>
              <w:t xml:space="preserve"> i razvoj lokalne infrastrukture</w:t>
            </w:r>
          </w:p>
        </w:tc>
      </w:tr>
      <w:tr w:rsidR="00A0401E" w:rsidRPr="001A229F" w14:paraId="65350C8A" w14:textId="77777777" w:rsidTr="00B65670">
        <w:tc>
          <w:tcPr>
            <w:tcW w:w="9016" w:type="dxa"/>
          </w:tcPr>
          <w:p w14:paraId="67816ECF" w14:textId="77777777" w:rsidR="00A0401E" w:rsidRPr="001A229F" w:rsidRDefault="00A0401E" w:rsidP="00B65670">
            <w:pPr>
              <w:rPr>
                <w:rFonts w:cs="Arial"/>
                <w:b/>
                <w:szCs w:val="20"/>
              </w:rPr>
            </w:pPr>
            <w:r w:rsidRPr="001A229F">
              <w:rPr>
                <w:rFonts w:cs="Arial"/>
                <w:b/>
                <w:szCs w:val="20"/>
              </w:rPr>
              <w:t>Opis projekta:</w:t>
            </w:r>
          </w:p>
          <w:p w14:paraId="6B84EAEA" w14:textId="69CB0225" w:rsidR="00A0401E" w:rsidRPr="001A229F" w:rsidRDefault="00A0401E" w:rsidP="00E8488C">
            <w:pPr>
              <w:rPr>
                <w:rFonts w:cs="Arial"/>
                <w:szCs w:val="20"/>
              </w:rPr>
            </w:pPr>
            <w:r w:rsidRPr="001A229F">
              <w:rPr>
                <w:rFonts w:cs="Arial"/>
                <w:szCs w:val="20"/>
              </w:rPr>
              <w:t xml:space="preserve">Modernizacija i uređenje </w:t>
            </w:r>
            <w:r w:rsidR="00E8488C">
              <w:rPr>
                <w:rFonts w:cs="Arial"/>
                <w:szCs w:val="20"/>
              </w:rPr>
              <w:t>vodovodne mreže u Plužinama</w:t>
            </w:r>
          </w:p>
        </w:tc>
      </w:tr>
      <w:tr w:rsidR="00A0401E" w:rsidRPr="001A229F" w14:paraId="5BBFBD63" w14:textId="77777777" w:rsidTr="00B65670">
        <w:trPr>
          <w:trHeight w:val="512"/>
        </w:trPr>
        <w:tc>
          <w:tcPr>
            <w:tcW w:w="9016" w:type="dxa"/>
          </w:tcPr>
          <w:p w14:paraId="3F2EFBF3" w14:textId="77777777" w:rsidR="00A0401E" w:rsidRPr="001A229F" w:rsidRDefault="00A0401E" w:rsidP="00B65670">
            <w:pPr>
              <w:rPr>
                <w:rFonts w:cs="Arial"/>
                <w:b/>
                <w:szCs w:val="20"/>
              </w:rPr>
            </w:pPr>
            <w:r w:rsidRPr="001A229F">
              <w:rPr>
                <w:rFonts w:cs="Arial"/>
                <w:b/>
                <w:szCs w:val="20"/>
              </w:rPr>
              <w:t>Namjena i cilj projekta</w:t>
            </w:r>
          </w:p>
          <w:p w14:paraId="08846FC0" w14:textId="77777777" w:rsidR="00A0401E" w:rsidRPr="001A229F" w:rsidRDefault="00A0401E" w:rsidP="00B65670">
            <w:pPr>
              <w:rPr>
                <w:rFonts w:cs="Arial"/>
                <w:szCs w:val="20"/>
              </w:rPr>
            </w:pPr>
            <w:r w:rsidRPr="001A229F">
              <w:rPr>
                <w:rFonts w:cs="Arial"/>
                <w:szCs w:val="20"/>
              </w:rPr>
              <w:t>Poboljšanje kvaliteta i monitoring vodovodnih usluga u gradu</w:t>
            </w:r>
          </w:p>
        </w:tc>
      </w:tr>
      <w:tr w:rsidR="00A0401E" w:rsidRPr="001A229F" w14:paraId="77418095" w14:textId="77777777" w:rsidTr="00B65670">
        <w:tc>
          <w:tcPr>
            <w:tcW w:w="9016" w:type="dxa"/>
          </w:tcPr>
          <w:p w14:paraId="65D17859" w14:textId="77777777" w:rsidR="00A0401E" w:rsidRPr="001A229F" w:rsidRDefault="00A0401E" w:rsidP="00B65670">
            <w:pPr>
              <w:rPr>
                <w:rFonts w:cs="Arial"/>
                <w:b/>
                <w:szCs w:val="20"/>
              </w:rPr>
            </w:pPr>
            <w:r w:rsidRPr="001A229F">
              <w:rPr>
                <w:rFonts w:cs="Arial"/>
                <w:b/>
                <w:szCs w:val="20"/>
              </w:rPr>
              <w:t>Aktivnosti:</w:t>
            </w:r>
          </w:p>
          <w:p w14:paraId="3002D210" w14:textId="77777777" w:rsidR="00A0401E" w:rsidRPr="001A229F" w:rsidRDefault="00A0401E" w:rsidP="00B65670">
            <w:pPr>
              <w:rPr>
                <w:rFonts w:cs="Arial"/>
                <w:szCs w:val="20"/>
              </w:rPr>
            </w:pPr>
            <w:r w:rsidRPr="001A229F">
              <w:rPr>
                <w:rFonts w:cs="Arial"/>
                <w:szCs w:val="20"/>
              </w:rPr>
              <w:t>Raspisivanje tendera, izbor najpovoljnijeg ponuđača, izvođenje radova, puštanje u rad</w:t>
            </w:r>
          </w:p>
        </w:tc>
      </w:tr>
      <w:tr w:rsidR="00A0401E" w:rsidRPr="001A229F" w14:paraId="17955B33" w14:textId="77777777" w:rsidTr="00B65670">
        <w:tc>
          <w:tcPr>
            <w:tcW w:w="9016" w:type="dxa"/>
          </w:tcPr>
          <w:p w14:paraId="26EECCFD" w14:textId="77777777" w:rsidR="00A0401E" w:rsidRPr="001A229F" w:rsidRDefault="00A0401E" w:rsidP="00B65670">
            <w:pPr>
              <w:rPr>
                <w:rFonts w:cs="Arial"/>
                <w:b/>
                <w:szCs w:val="20"/>
              </w:rPr>
            </w:pPr>
            <w:r w:rsidRPr="001A229F">
              <w:rPr>
                <w:rFonts w:cs="Arial"/>
                <w:b/>
                <w:szCs w:val="20"/>
              </w:rPr>
              <w:t>Projektni ishod (očekivani rezultati)</w:t>
            </w:r>
          </w:p>
          <w:p w14:paraId="323ADF4D" w14:textId="77777777" w:rsidR="00A0401E" w:rsidRPr="001A229F" w:rsidRDefault="00A0401E" w:rsidP="00B65670">
            <w:pPr>
              <w:rPr>
                <w:rFonts w:cs="Arial"/>
                <w:szCs w:val="20"/>
              </w:rPr>
            </w:pPr>
            <w:r w:rsidRPr="001A229F">
              <w:rPr>
                <w:rFonts w:cs="Arial"/>
                <w:szCs w:val="20"/>
              </w:rPr>
              <w:t>Unaprijeđen kvalitet i efikasnost vodovodnih usluga u gradu</w:t>
            </w:r>
          </w:p>
        </w:tc>
      </w:tr>
      <w:tr w:rsidR="00A0401E" w:rsidRPr="001A229F" w14:paraId="02A62E3D" w14:textId="77777777" w:rsidTr="00B65670">
        <w:tc>
          <w:tcPr>
            <w:tcW w:w="9016" w:type="dxa"/>
          </w:tcPr>
          <w:p w14:paraId="57D87F47" w14:textId="77777777" w:rsidR="00A0401E" w:rsidRPr="001A229F" w:rsidRDefault="00A0401E" w:rsidP="00B65670">
            <w:pPr>
              <w:rPr>
                <w:rFonts w:cs="Arial"/>
                <w:b/>
                <w:szCs w:val="20"/>
              </w:rPr>
            </w:pPr>
            <w:r w:rsidRPr="001A229F">
              <w:rPr>
                <w:rFonts w:cs="Arial"/>
                <w:b/>
                <w:szCs w:val="20"/>
              </w:rPr>
              <w:t xml:space="preserve">Izlazni indikatori: </w:t>
            </w:r>
          </w:p>
          <w:p w14:paraId="2797B923" w14:textId="77777777" w:rsidR="00A0401E" w:rsidRPr="001A229F" w:rsidRDefault="00A0401E" w:rsidP="00B65670">
            <w:pPr>
              <w:rPr>
                <w:rFonts w:cs="Arial"/>
                <w:szCs w:val="20"/>
              </w:rPr>
            </w:pPr>
            <w:r w:rsidRPr="001A229F">
              <w:rPr>
                <w:rFonts w:cs="Arial"/>
                <w:szCs w:val="20"/>
              </w:rPr>
              <w:t>Modernizovana vodovodna infrastruktura u gradu</w:t>
            </w:r>
          </w:p>
        </w:tc>
      </w:tr>
      <w:tr w:rsidR="00A0401E" w:rsidRPr="001A229F" w14:paraId="0172D1A0" w14:textId="77777777" w:rsidTr="00B65670">
        <w:tc>
          <w:tcPr>
            <w:tcW w:w="9016" w:type="dxa"/>
          </w:tcPr>
          <w:p w14:paraId="3C488851" w14:textId="77777777" w:rsidR="00A0401E" w:rsidRPr="001A229F" w:rsidRDefault="00A0401E" w:rsidP="00B65670">
            <w:pPr>
              <w:rPr>
                <w:rFonts w:cs="Arial"/>
                <w:b/>
                <w:szCs w:val="20"/>
              </w:rPr>
            </w:pPr>
            <w:r w:rsidRPr="001A229F">
              <w:rPr>
                <w:rFonts w:cs="Arial"/>
                <w:b/>
                <w:szCs w:val="20"/>
              </w:rPr>
              <w:t>Odgovorna strana:</w:t>
            </w:r>
          </w:p>
          <w:p w14:paraId="45A26112" w14:textId="77777777" w:rsidR="00A0401E" w:rsidRPr="001A229F" w:rsidRDefault="00A0401E" w:rsidP="00B65670">
            <w:pPr>
              <w:rPr>
                <w:rFonts w:cs="Arial"/>
                <w:szCs w:val="20"/>
              </w:rPr>
            </w:pPr>
            <w:r w:rsidRPr="001A229F">
              <w:rPr>
                <w:rFonts w:cs="Arial"/>
                <w:szCs w:val="20"/>
              </w:rPr>
              <w:t>Opština Plužine</w:t>
            </w:r>
          </w:p>
        </w:tc>
      </w:tr>
      <w:tr w:rsidR="00A0401E" w:rsidRPr="001A229F" w14:paraId="7C7C744C" w14:textId="77777777" w:rsidTr="00B65670">
        <w:tc>
          <w:tcPr>
            <w:tcW w:w="9016" w:type="dxa"/>
          </w:tcPr>
          <w:p w14:paraId="2CE091B0" w14:textId="77777777" w:rsidR="00A0401E" w:rsidRPr="001A229F" w:rsidRDefault="00A0401E" w:rsidP="00B65670">
            <w:pPr>
              <w:rPr>
                <w:rFonts w:cs="Arial"/>
                <w:b/>
                <w:szCs w:val="20"/>
              </w:rPr>
            </w:pPr>
            <w:r w:rsidRPr="001A229F">
              <w:rPr>
                <w:rFonts w:cs="Arial"/>
                <w:b/>
                <w:szCs w:val="20"/>
              </w:rPr>
              <w:t>Ukupan budžet i izvor finansiranja:</w:t>
            </w:r>
          </w:p>
          <w:p w14:paraId="3E41C702" w14:textId="255DA806" w:rsidR="00A0401E" w:rsidRPr="001A229F" w:rsidRDefault="00A0401E" w:rsidP="00B65670">
            <w:pPr>
              <w:rPr>
                <w:rFonts w:cs="Arial"/>
                <w:szCs w:val="20"/>
              </w:rPr>
            </w:pPr>
            <w:r w:rsidRPr="001A229F">
              <w:rPr>
                <w:rFonts w:cs="Arial"/>
                <w:szCs w:val="20"/>
              </w:rPr>
              <w:t>70.000,00</w:t>
            </w:r>
            <w:r w:rsidR="00C04122">
              <w:rPr>
                <w:rFonts w:cs="Arial"/>
                <w:szCs w:val="20"/>
              </w:rPr>
              <w:t xml:space="preserve"> </w:t>
            </w:r>
            <w:r w:rsidRPr="001A229F">
              <w:rPr>
                <w:rFonts w:cs="Arial"/>
                <w:szCs w:val="20"/>
              </w:rPr>
              <w:t>€ Opština Plužine</w:t>
            </w:r>
          </w:p>
        </w:tc>
      </w:tr>
      <w:tr w:rsidR="00A0401E" w:rsidRPr="001A229F" w14:paraId="6515F5E3" w14:textId="77777777" w:rsidTr="00B65670">
        <w:tc>
          <w:tcPr>
            <w:tcW w:w="9016" w:type="dxa"/>
          </w:tcPr>
          <w:p w14:paraId="4D868497" w14:textId="77777777" w:rsidR="00A0401E" w:rsidRPr="001A229F" w:rsidRDefault="00A0401E" w:rsidP="00B65670">
            <w:pPr>
              <w:rPr>
                <w:rFonts w:cs="Arial"/>
                <w:b/>
                <w:szCs w:val="20"/>
              </w:rPr>
            </w:pPr>
            <w:r w:rsidRPr="001A229F">
              <w:rPr>
                <w:rFonts w:cs="Arial"/>
                <w:b/>
                <w:szCs w:val="20"/>
              </w:rPr>
              <w:t>Ciljne grupe, korisnici:</w:t>
            </w:r>
          </w:p>
          <w:p w14:paraId="3C996DCC" w14:textId="77777777" w:rsidR="00A0401E" w:rsidRPr="001A229F" w:rsidRDefault="00A0401E" w:rsidP="00B65670">
            <w:pPr>
              <w:rPr>
                <w:rFonts w:cs="Arial"/>
                <w:szCs w:val="20"/>
              </w:rPr>
            </w:pPr>
            <w:r w:rsidRPr="001A229F">
              <w:rPr>
                <w:rFonts w:cs="Arial"/>
                <w:szCs w:val="20"/>
              </w:rPr>
              <w:t>Komunalno preduzeće, građani</w:t>
            </w:r>
          </w:p>
        </w:tc>
      </w:tr>
      <w:tr w:rsidR="00A0401E" w:rsidRPr="001A229F" w14:paraId="64D73397" w14:textId="77777777" w:rsidTr="00B65670">
        <w:tc>
          <w:tcPr>
            <w:tcW w:w="9016" w:type="dxa"/>
          </w:tcPr>
          <w:p w14:paraId="1686E9F2" w14:textId="77777777" w:rsidR="00A0401E" w:rsidRPr="001A229F" w:rsidRDefault="00A0401E" w:rsidP="00B65670">
            <w:pPr>
              <w:rPr>
                <w:rFonts w:cs="Arial"/>
                <w:b/>
                <w:szCs w:val="20"/>
              </w:rPr>
            </w:pPr>
            <w:r w:rsidRPr="001A229F">
              <w:rPr>
                <w:rFonts w:cs="Arial"/>
                <w:b/>
                <w:szCs w:val="20"/>
              </w:rPr>
              <w:t>Period implementacije:</w:t>
            </w:r>
          </w:p>
          <w:p w14:paraId="50C9B2A5" w14:textId="77777777" w:rsidR="00A0401E" w:rsidRPr="001A229F" w:rsidRDefault="00A0401E" w:rsidP="00B65670">
            <w:pPr>
              <w:rPr>
                <w:rFonts w:cs="Arial"/>
                <w:szCs w:val="20"/>
              </w:rPr>
            </w:pPr>
            <w:r w:rsidRPr="001A229F">
              <w:rPr>
                <w:rFonts w:cs="Arial"/>
                <w:szCs w:val="20"/>
              </w:rPr>
              <w:t>6 mjeseci</w:t>
            </w:r>
          </w:p>
        </w:tc>
      </w:tr>
      <w:tr w:rsidR="00A0401E" w:rsidRPr="001A229F" w14:paraId="01F314EF" w14:textId="77777777" w:rsidTr="00B65670">
        <w:tc>
          <w:tcPr>
            <w:tcW w:w="9016" w:type="dxa"/>
          </w:tcPr>
          <w:p w14:paraId="2EE304EB" w14:textId="77777777" w:rsidR="00A0401E" w:rsidRPr="001A229F" w:rsidRDefault="00A0401E" w:rsidP="00B65670">
            <w:pPr>
              <w:rPr>
                <w:rFonts w:cs="Arial"/>
                <w:b/>
                <w:szCs w:val="20"/>
              </w:rPr>
            </w:pPr>
            <w:r w:rsidRPr="001A229F">
              <w:rPr>
                <w:rFonts w:cs="Arial"/>
                <w:b/>
                <w:szCs w:val="20"/>
              </w:rPr>
              <w:t>Praćenje i evaluacija:</w:t>
            </w:r>
          </w:p>
          <w:p w14:paraId="564075C6" w14:textId="77777777" w:rsidR="00A0401E" w:rsidRPr="001A229F" w:rsidRDefault="00A0401E" w:rsidP="00B65670">
            <w:pPr>
              <w:rPr>
                <w:rFonts w:cs="Arial"/>
                <w:szCs w:val="20"/>
              </w:rPr>
            </w:pPr>
            <w:r w:rsidRPr="001A229F">
              <w:rPr>
                <w:rFonts w:cs="Arial"/>
                <w:szCs w:val="20"/>
              </w:rPr>
              <w:t>Opština Plužine</w:t>
            </w:r>
          </w:p>
        </w:tc>
      </w:tr>
    </w:tbl>
    <w:p w14:paraId="6576CCCB" w14:textId="77777777" w:rsidR="00A0401E" w:rsidRPr="001A229F" w:rsidRDefault="00A0401E" w:rsidP="00A0401E">
      <w:pPr>
        <w:rPr>
          <w:szCs w:val="20"/>
        </w:rPr>
      </w:pPr>
    </w:p>
    <w:p w14:paraId="199B7BE4" w14:textId="5E5A5C27" w:rsidR="00A0401E" w:rsidRPr="001A229F" w:rsidRDefault="00A0401E" w:rsidP="00A0401E">
      <w:pPr>
        <w:rPr>
          <w:b/>
          <w:bCs/>
          <w:szCs w:val="20"/>
        </w:rPr>
      </w:pPr>
      <w:r w:rsidRPr="001A229F">
        <w:rPr>
          <w:b/>
          <w:bCs/>
          <w:szCs w:val="20"/>
        </w:rPr>
        <w:t xml:space="preserve">Projekat </w:t>
      </w:r>
      <w:r w:rsidR="00E8488C">
        <w:rPr>
          <w:b/>
          <w:bCs/>
          <w:szCs w:val="20"/>
        </w:rPr>
        <w:t>5</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75284735" w14:textId="77777777" w:rsidTr="00B65670">
        <w:tc>
          <w:tcPr>
            <w:tcW w:w="9016" w:type="dxa"/>
            <w:shd w:val="clear" w:color="auto" w:fill="0F4761" w:themeFill="accent1" w:themeFillShade="BF"/>
          </w:tcPr>
          <w:p w14:paraId="7CEC92C5" w14:textId="77777777" w:rsidR="00A0401E" w:rsidRPr="001A229F" w:rsidRDefault="00A0401E" w:rsidP="00B65670">
            <w:pPr>
              <w:rPr>
                <w:rFonts w:cs="Arial"/>
                <w:b/>
                <w:szCs w:val="20"/>
              </w:rPr>
            </w:pPr>
            <w:r w:rsidRPr="001A229F">
              <w:rPr>
                <w:rFonts w:cs="Arial"/>
                <w:b/>
                <w:szCs w:val="20"/>
              </w:rPr>
              <w:t>Projektna ideja:</w:t>
            </w:r>
          </w:p>
          <w:p w14:paraId="1AC79192" w14:textId="77777777" w:rsidR="00A0401E" w:rsidRPr="001A229F" w:rsidRDefault="00A0401E" w:rsidP="00B65670">
            <w:pPr>
              <w:rPr>
                <w:rFonts w:cs="Arial"/>
                <w:szCs w:val="20"/>
              </w:rPr>
            </w:pPr>
            <w:r w:rsidRPr="001A229F">
              <w:rPr>
                <w:rFonts w:cs="Arial"/>
                <w:szCs w:val="20"/>
              </w:rPr>
              <w:t>Izgradnja gradskih ulica po DUP-u – Faza I</w:t>
            </w:r>
          </w:p>
        </w:tc>
      </w:tr>
      <w:tr w:rsidR="00A0401E" w:rsidRPr="001A229F" w14:paraId="3D9F3255" w14:textId="77777777" w:rsidTr="00B65670">
        <w:tc>
          <w:tcPr>
            <w:tcW w:w="9016" w:type="dxa"/>
          </w:tcPr>
          <w:p w14:paraId="2540ACCC" w14:textId="77777777" w:rsidR="00A0401E" w:rsidRPr="001A229F" w:rsidRDefault="00A0401E" w:rsidP="00B65670">
            <w:pPr>
              <w:rPr>
                <w:rFonts w:cs="Arial"/>
                <w:b/>
                <w:szCs w:val="20"/>
              </w:rPr>
            </w:pPr>
            <w:r w:rsidRPr="001A229F">
              <w:rPr>
                <w:rFonts w:cs="Arial"/>
                <w:b/>
                <w:szCs w:val="20"/>
              </w:rPr>
              <w:t>Područje i nivo prioriteta</w:t>
            </w:r>
          </w:p>
          <w:p w14:paraId="3D31E15B" w14:textId="77777777" w:rsidR="00A0401E" w:rsidRPr="001A229F" w:rsidRDefault="00A0401E" w:rsidP="00B65670">
            <w:pPr>
              <w:rPr>
                <w:rFonts w:cs="Arial"/>
                <w:szCs w:val="20"/>
              </w:rPr>
            </w:pPr>
            <w:r w:rsidRPr="001A229F">
              <w:rPr>
                <w:rFonts w:cs="Arial"/>
                <w:szCs w:val="20"/>
              </w:rPr>
              <w:t>Saobraćajna infrastruktura- visoka</w:t>
            </w:r>
          </w:p>
        </w:tc>
      </w:tr>
      <w:tr w:rsidR="00A0401E" w:rsidRPr="001A229F" w14:paraId="22FB689D" w14:textId="77777777" w:rsidTr="00B65670">
        <w:tc>
          <w:tcPr>
            <w:tcW w:w="9016" w:type="dxa"/>
          </w:tcPr>
          <w:p w14:paraId="1F5AAB4A" w14:textId="77777777" w:rsidR="00A0401E" w:rsidRPr="001A229F" w:rsidRDefault="00A0401E" w:rsidP="00B65670">
            <w:pPr>
              <w:rPr>
                <w:rFonts w:cs="Arial"/>
                <w:b/>
                <w:szCs w:val="20"/>
              </w:rPr>
            </w:pPr>
            <w:r w:rsidRPr="001A229F">
              <w:rPr>
                <w:rFonts w:cs="Arial"/>
                <w:b/>
                <w:szCs w:val="20"/>
              </w:rPr>
              <w:t>Specifični strateški cilj</w:t>
            </w:r>
          </w:p>
          <w:p w14:paraId="746A0980" w14:textId="419761EC" w:rsidR="00A0401E" w:rsidRPr="001A229F" w:rsidRDefault="00A0401E" w:rsidP="00B65670">
            <w:pPr>
              <w:rPr>
                <w:rFonts w:cs="Arial"/>
                <w:szCs w:val="20"/>
              </w:rPr>
            </w:pPr>
            <w:r>
              <w:rPr>
                <w:rFonts w:cs="Arial"/>
                <w:szCs w:val="20"/>
              </w:rPr>
              <w:t>Unaprjeđenje</w:t>
            </w:r>
            <w:r w:rsidRPr="001A229F">
              <w:rPr>
                <w:rFonts w:cs="Arial"/>
                <w:szCs w:val="20"/>
              </w:rPr>
              <w:t xml:space="preserve"> i razvoj lokalne infrastrukture</w:t>
            </w:r>
          </w:p>
        </w:tc>
      </w:tr>
      <w:tr w:rsidR="00A0401E" w:rsidRPr="001A229F" w14:paraId="4AFF29FF" w14:textId="77777777" w:rsidTr="00B65670">
        <w:tc>
          <w:tcPr>
            <w:tcW w:w="9016" w:type="dxa"/>
          </w:tcPr>
          <w:p w14:paraId="21E92548" w14:textId="77777777" w:rsidR="00A0401E" w:rsidRPr="001A229F" w:rsidRDefault="00A0401E" w:rsidP="00B65670">
            <w:pPr>
              <w:rPr>
                <w:rFonts w:cs="Arial"/>
                <w:b/>
                <w:szCs w:val="20"/>
              </w:rPr>
            </w:pPr>
            <w:r w:rsidRPr="001A229F">
              <w:rPr>
                <w:rFonts w:cs="Arial"/>
                <w:b/>
                <w:szCs w:val="20"/>
              </w:rPr>
              <w:t>Opis projekta:</w:t>
            </w:r>
          </w:p>
          <w:p w14:paraId="0847F142" w14:textId="4B8E3310" w:rsidR="00A0401E" w:rsidRPr="001A229F" w:rsidRDefault="00A0401E" w:rsidP="00B65670">
            <w:pPr>
              <w:rPr>
                <w:rFonts w:cs="Arial"/>
                <w:szCs w:val="20"/>
              </w:rPr>
            </w:pPr>
            <w:r w:rsidRPr="001A229F">
              <w:rPr>
                <w:rFonts w:cs="Arial"/>
                <w:szCs w:val="20"/>
              </w:rPr>
              <w:t xml:space="preserve">Izgradnja </w:t>
            </w:r>
            <w:r w:rsidR="00E8488C">
              <w:rPr>
                <w:rFonts w:cs="Arial"/>
                <w:szCs w:val="20"/>
              </w:rPr>
              <w:t xml:space="preserve">gradske </w:t>
            </w:r>
            <w:r w:rsidRPr="001A229F">
              <w:rPr>
                <w:rFonts w:cs="Arial"/>
                <w:szCs w:val="20"/>
              </w:rPr>
              <w:t>saobraćajnice sa neophodnom infrastrukturom u skladu sa DUP-om</w:t>
            </w:r>
          </w:p>
        </w:tc>
      </w:tr>
      <w:tr w:rsidR="00A0401E" w:rsidRPr="001A229F" w14:paraId="114EC0E0" w14:textId="77777777" w:rsidTr="00B65670">
        <w:trPr>
          <w:trHeight w:val="512"/>
        </w:trPr>
        <w:tc>
          <w:tcPr>
            <w:tcW w:w="9016" w:type="dxa"/>
          </w:tcPr>
          <w:p w14:paraId="39FAFE3E" w14:textId="77777777" w:rsidR="00A0401E" w:rsidRPr="001A229F" w:rsidRDefault="00A0401E" w:rsidP="00B65670">
            <w:pPr>
              <w:rPr>
                <w:rFonts w:cs="Arial"/>
                <w:b/>
                <w:szCs w:val="20"/>
              </w:rPr>
            </w:pPr>
            <w:r w:rsidRPr="001A229F">
              <w:rPr>
                <w:rFonts w:cs="Arial"/>
                <w:b/>
                <w:szCs w:val="20"/>
              </w:rPr>
              <w:t>Namjena i cilj projekta</w:t>
            </w:r>
          </w:p>
          <w:p w14:paraId="6CF86BDC" w14:textId="77777777" w:rsidR="00A0401E" w:rsidRPr="001A229F" w:rsidRDefault="00A0401E" w:rsidP="00B65670">
            <w:pPr>
              <w:rPr>
                <w:rFonts w:cs="Arial"/>
                <w:szCs w:val="20"/>
              </w:rPr>
            </w:pPr>
            <w:r w:rsidRPr="001A229F">
              <w:rPr>
                <w:rFonts w:cs="Arial"/>
                <w:szCs w:val="20"/>
              </w:rPr>
              <w:t>Unaprijeđena saobraćajna infrastruktura u gradu</w:t>
            </w:r>
          </w:p>
        </w:tc>
      </w:tr>
      <w:tr w:rsidR="00A0401E" w:rsidRPr="001A229F" w14:paraId="1D2C36CA" w14:textId="77777777" w:rsidTr="00B65670">
        <w:tc>
          <w:tcPr>
            <w:tcW w:w="9016" w:type="dxa"/>
          </w:tcPr>
          <w:p w14:paraId="1549FEDC" w14:textId="77777777" w:rsidR="00A0401E" w:rsidRPr="001A229F" w:rsidRDefault="00A0401E" w:rsidP="00B65670">
            <w:pPr>
              <w:rPr>
                <w:rFonts w:cs="Arial"/>
                <w:b/>
                <w:szCs w:val="20"/>
              </w:rPr>
            </w:pPr>
            <w:r w:rsidRPr="001A229F">
              <w:rPr>
                <w:rFonts w:cs="Arial"/>
                <w:b/>
                <w:szCs w:val="20"/>
              </w:rPr>
              <w:t>Aktivnosti:</w:t>
            </w:r>
          </w:p>
          <w:p w14:paraId="52C2FB36" w14:textId="77777777" w:rsidR="00A0401E" w:rsidRPr="001A229F" w:rsidRDefault="00A0401E" w:rsidP="00B65670">
            <w:pPr>
              <w:rPr>
                <w:rFonts w:cs="Arial"/>
                <w:szCs w:val="20"/>
              </w:rPr>
            </w:pPr>
            <w:r w:rsidRPr="001A229F">
              <w:rPr>
                <w:rFonts w:cs="Arial"/>
                <w:szCs w:val="20"/>
              </w:rPr>
              <w:t>Raspisivanje tendera, izbor najpovoljnijeg ponuđača, izvođenje radova</w:t>
            </w:r>
          </w:p>
        </w:tc>
      </w:tr>
      <w:tr w:rsidR="00A0401E" w:rsidRPr="001A229F" w14:paraId="74A9A24F" w14:textId="77777777" w:rsidTr="00B65670">
        <w:tc>
          <w:tcPr>
            <w:tcW w:w="9016" w:type="dxa"/>
          </w:tcPr>
          <w:p w14:paraId="443E93A3" w14:textId="77777777" w:rsidR="00A0401E" w:rsidRPr="001A229F" w:rsidRDefault="00A0401E" w:rsidP="00B65670">
            <w:pPr>
              <w:rPr>
                <w:rFonts w:cs="Arial"/>
                <w:b/>
                <w:szCs w:val="20"/>
              </w:rPr>
            </w:pPr>
            <w:r w:rsidRPr="001A229F">
              <w:rPr>
                <w:rFonts w:cs="Arial"/>
                <w:b/>
                <w:szCs w:val="20"/>
              </w:rPr>
              <w:t>Projektni ishod (očekivani rezultati)</w:t>
            </w:r>
          </w:p>
          <w:p w14:paraId="2FB2AD28" w14:textId="77777777" w:rsidR="00A0401E" w:rsidRPr="001A229F" w:rsidRDefault="00A0401E" w:rsidP="00B65670">
            <w:pPr>
              <w:rPr>
                <w:rFonts w:cs="Arial"/>
                <w:szCs w:val="20"/>
              </w:rPr>
            </w:pPr>
            <w:r w:rsidRPr="001A229F">
              <w:rPr>
                <w:rFonts w:cs="Arial"/>
                <w:szCs w:val="20"/>
              </w:rPr>
              <w:t>Unaprijeđen kvalitet saobraćajne infrastrukture u gradu</w:t>
            </w:r>
          </w:p>
        </w:tc>
      </w:tr>
      <w:tr w:rsidR="00A0401E" w:rsidRPr="001A229F" w14:paraId="3E74D192" w14:textId="77777777" w:rsidTr="00B65670">
        <w:tc>
          <w:tcPr>
            <w:tcW w:w="9016" w:type="dxa"/>
          </w:tcPr>
          <w:p w14:paraId="2AC4952E" w14:textId="77777777" w:rsidR="00A0401E" w:rsidRPr="001A229F" w:rsidRDefault="00A0401E" w:rsidP="00B65670">
            <w:pPr>
              <w:rPr>
                <w:rFonts w:cs="Arial"/>
                <w:b/>
                <w:szCs w:val="20"/>
              </w:rPr>
            </w:pPr>
            <w:r w:rsidRPr="001A229F">
              <w:rPr>
                <w:rFonts w:cs="Arial"/>
                <w:b/>
                <w:szCs w:val="20"/>
              </w:rPr>
              <w:t xml:space="preserve">Izlazni indikatori: </w:t>
            </w:r>
          </w:p>
          <w:p w14:paraId="529BCF84" w14:textId="77777777" w:rsidR="00A0401E" w:rsidRPr="001A229F" w:rsidRDefault="00A0401E" w:rsidP="00B65670">
            <w:pPr>
              <w:rPr>
                <w:rFonts w:cs="Arial"/>
                <w:szCs w:val="20"/>
              </w:rPr>
            </w:pPr>
            <w:r w:rsidRPr="001A229F">
              <w:rPr>
                <w:rFonts w:cs="Arial"/>
                <w:szCs w:val="20"/>
              </w:rPr>
              <w:t>Modernizovana saobraćajna infrastruktura u gradu</w:t>
            </w:r>
          </w:p>
        </w:tc>
      </w:tr>
      <w:tr w:rsidR="00A0401E" w:rsidRPr="001A229F" w14:paraId="2E3382D9" w14:textId="77777777" w:rsidTr="00B65670">
        <w:tc>
          <w:tcPr>
            <w:tcW w:w="9016" w:type="dxa"/>
          </w:tcPr>
          <w:p w14:paraId="2298A6FB" w14:textId="77777777" w:rsidR="00A0401E" w:rsidRPr="001A229F" w:rsidRDefault="00A0401E" w:rsidP="00B65670">
            <w:pPr>
              <w:rPr>
                <w:rFonts w:cs="Arial"/>
                <w:b/>
                <w:szCs w:val="20"/>
              </w:rPr>
            </w:pPr>
            <w:r w:rsidRPr="001A229F">
              <w:rPr>
                <w:rFonts w:cs="Arial"/>
                <w:b/>
                <w:szCs w:val="20"/>
              </w:rPr>
              <w:t>Odgovorna strana:</w:t>
            </w:r>
          </w:p>
          <w:p w14:paraId="554AB5F6" w14:textId="77777777" w:rsidR="00A0401E" w:rsidRPr="001A229F" w:rsidRDefault="00A0401E" w:rsidP="00B65670">
            <w:pPr>
              <w:rPr>
                <w:rFonts w:cs="Arial"/>
                <w:szCs w:val="20"/>
              </w:rPr>
            </w:pPr>
            <w:r w:rsidRPr="001A229F">
              <w:rPr>
                <w:rFonts w:cs="Arial"/>
                <w:szCs w:val="20"/>
              </w:rPr>
              <w:t>Opština Plužine</w:t>
            </w:r>
          </w:p>
        </w:tc>
      </w:tr>
      <w:tr w:rsidR="00A0401E" w:rsidRPr="001A229F" w14:paraId="571B796D" w14:textId="77777777" w:rsidTr="00B65670">
        <w:tc>
          <w:tcPr>
            <w:tcW w:w="9016" w:type="dxa"/>
          </w:tcPr>
          <w:p w14:paraId="092F8891" w14:textId="77777777" w:rsidR="00A0401E" w:rsidRPr="001A229F" w:rsidRDefault="00A0401E" w:rsidP="00B65670">
            <w:pPr>
              <w:rPr>
                <w:rFonts w:cs="Arial"/>
                <w:b/>
                <w:szCs w:val="20"/>
              </w:rPr>
            </w:pPr>
            <w:r w:rsidRPr="001A229F">
              <w:rPr>
                <w:rFonts w:cs="Arial"/>
                <w:b/>
                <w:szCs w:val="20"/>
              </w:rPr>
              <w:t>Ukupan budžet i izvor finansiranja:</w:t>
            </w:r>
          </w:p>
          <w:p w14:paraId="7F96CBF5" w14:textId="1503AEB2" w:rsidR="00A0401E" w:rsidRPr="001A229F" w:rsidRDefault="00A0401E" w:rsidP="00B65670">
            <w:pPr>
              <w:rPr>
                <w:rFonts w:cs="Arial"/>
                <w:szCs w:val="20"/>
              </w:rPr>
            </w:pPr>
            <w:r w:rsidRPr="001A229F">
              <w:rPr>
                <w:rFonts w:cs="Arial"/>
                <w:szCs w:val="20"/>
              </w:rPr>
              <w:t>600.000,00</w:t>
            </w:r>
            <w:r w:rsidR="00C04122">
              <w:rPr>
                <w:rFonts w:cs="Arial"/>
                <w:szCs w:val="20"/>
              </w:rPr>
              <w:t xml:space="preserve"> </w:t>
            </w:r>
            <w:r w:rsidRPr="001A229F">
              <w:rPr>
                <w:rFonts w:cs="Arial"/>
                <w:szCs w:val="20"/>
              </w:rPr>
              <w:t>€ Opština Plužine</w:t>
            </w:r>
          </w:p>
        </w:tc>
      </w:tr>
      <w:tr w:rsidR="00A0401E" w:rsidRPr="001A229F" w14:paraId="521D3F23" w14:textId="77777777" w:rsidTr="00B65670">
        <w:tc>
          <w:tcPr>
            <w:tcW w:w="9016" w:type="dxa"/>
          </w:tcPr>
          <w:p w14:paraId="540E3B84" w14:textId="77777777" w:rsidR="00A0401E" w:rsidRPr="001A229F" w:rsidRDefault="00A0401E" w:rsidP="00B65670">
            <w:pPr>
              <w:rPr>
                <w:rFonts w:cs="Arial"/>
                <w:b/>
                <w:szCs w:val="20"/>
              </w:rPr>
            </w:pPr>
            <w:r w:rsidRPr="001A229F">
              <w:rPr>
                <w:rFonts w:cs="Arial"/>
                <w:b/>
                <w:szCs w:val="20"/>
              </w:rPr>
              <w:t>Ciljne grupe, korisnici:</w:t>
            </w:r>
          </w:p>
          <w:p w14:paraId="410E0687" w14:textId="77777777" w:rsidR="00A0401E" w:rsidRPr="001A229F" w:rsidRDefault="00A0401E" w:rsidP="00B65670">
            <w:pPr>
              <w:rPr>
                <w:rFonts w:cs="Arial"/>
                <w:szCs w:val="20"/>
              </w:rPr>
            </w:pPr>
            <w:r w:rsidRPr="001A229F">
              <w:rPr>
                <w:rFonts w:cs="Arial"/>
                <w:szCs w:val="20"/>
              </w:rPr>
              <w:t>Građani, turisti</w:t>
            </w:r>
          </w:p>
        </w:tc>
      </w:tr>
      <w:tr w:rsidR="00A0401E" w:rsidRPr="001A229F" w14:paraId="605E6FE0" w14:textId="77777777" w:rsidTr="00B65670">
        <w:tc>
          <w:tcPr>
            <w:tcW w:w="9016" w:type="dxa"/>
          </w:tcPr>
          <w:p w14:paraId="470BF03D" w14:textId="77777777" w:rsidR="00A0401E" w:rsidRPr="001A229F" w:rsidRDefault="00A0401E" w:rsidP="00B65670">
            <w:pPr>
              <w:rPr>
                <w:rFonts w:cs="Arial"/>
                <w:b/>
                <w:szCs w:val="20"/>
              </w:rPr>
            </w:pPr>
            <w:r w:rsidRPr="001A229F">
              <w:rPr>
                <w:rFonts w:cs="Arial"/>
                <w:b/>
                <w:szCs w:val="20"/>
              </w:rPr>
              <w:t>Period implementacije:</w:t>
            </w:r>
          </w:p>
          <w:p w14:paraId="300C3BCA" w14:textId="77777777" w:rsidR="00A0401E" w:rsidRPr="001A229F" w:rsidRDefault="00A0401E" w:rsidP="00B65670">
            <w:pPr>
              <w:rPr>
                <w:rFonts w:cs="Arial"/>
                <w:szCs w:val="20"/>
              </w:rPr>
            </w:pPr>
            <w:r w:rsidRPr="001A229F">
              <w:rPr>
                <w:rFonts w:cs="Arial"/>
                <w:szCs w:val="20"/>
              </w:rPr>
              <w:t>12 mjeseci</w:t>
            </w:r>
          </w:p>
        </w:tc>
      </w:tr>
      <w:tr w:rsidR="00A0401E" w:rsidRPr="001A229F" w14:paraId="4462A898" w14:textId="77777777" w:rsidTr="00B65670">
        <w:tc>
          <w:tcPr>
            <w:tcW w:w="9016" w:type="dxa"/>
          </w:tcPr>
          <w:p w14:paraId="21F6C6C2" w14:textId="77777777" w:rsidR="00A0401E" w:rsidRPr="001A229F" w:rsidRDefault="00A0401E" w:rsidP="00B65670">
            <w:pPr>
              <w:rPr>
                <w:rFonts w:cs="Arial"/>
                <w:b/>
                <w:szCs w:val="20"/>
              </w:rPr>
            </w:pPr>
            <w:r w:rsidRPr="001A229F">
              <w:rPr>
                <w:rFonts w:cs="Arial"/>
                <w:b/>
                <w:szCs w:val="20"/>
              </w:rPr>
              <w:t>Praćenje i evaluacija:</w:t>
            </w:r>
          </w:p>
          <w:p w14:paraId="1333C6EA" w14:textId="77777777" w:rsidR="00A0401E" w:rsidRPr="001A229F" w:rsidRDefault="00A0401E" w:rsidP="00B65670">
            <w:pPr>
              <w:rPr>
                <w:rFonts w:cs="Arial"/>
                <w:szCs w:val="20"/>
              </w:rPr>
            </w:pPr>
            <w:r w:rsidRPr="001A229F">
              <w:rPr>
                <w:rFonts w:cs="Arial"/>
                <w:szCs w:val="20"/>
              </w:rPr>
              <w:t>Opština Plužine</w:t>
            </w:r>
          </w:p>
        </w:tc>
      </w:tr>
    </w:tbl>
    <w:p w14:paraId="0D92A592" w14:textId="77777777" w:rsidR="00E8488C" w:rsidRDefault="00E8488C" w:rsidP="00A0401E">
      <w:pPr>
        <w:rPr>
          <w:szCs w:val="20"/>
        </w:rPr>
      </w:pPr>
    </w:p>
    <w:p w14:paraId="1F4DA2AB" w14:textId="0D59D1B9" w:rsidR="00A0401E" w:rsidRPr="001A229F" w:rsidRDefault="00A0401E" w:rsidP="00A0401E">
      <w:pPr>
        <w:rPr>
          <w:b/>
          <w:bCs/>
          <w:szCs w:val="20"/>
        </w:rPr>
      </w:pPr>
      <w:r w:rsidRPr="001A229F">
        <w:rPr>
          <w:b/>
          <w:bCs/>
          <w:szCs w:val="20"/>
        </w:rPr>
        <w:t xml:space="preserve">Projekat </w:t>
      </w:r>
      <w:r w:rsidR="00E8488C">
        <w:rPr>
          <w:b/>
          <w:bCs/>
          <w:szCs w:val="20"/>
        </w:rPr>
        <w:t>6</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1F5BC228" w14:textId="77777777" w:rsidTr="00B65670">
        <w:tc>
          <w:tcPr>
            <w:tcW w:w="9016" w:type="dxa"/>
            <w:shd w:val="clear" w:color="auto" w:fill="0F4761" w:themeFill="accent1" w:themeFillShade="BF"/>
          </w:tcPr>
          <w:p w14:paraId="00663D43" w14:textId="77777777" w:rsidR="00A0401E" w:rsidRPr="001A229F" w:rsidRDefault="00A0401E" w:rsidP="00B65670">
            <w:pPr>
              <w:rPr>
                <w:rFonts w:cs="Arial"/>
                <w:b/>
                <w:szCs w:val="20"/>
              </w:rPr>
            </w:pPr>
            <w:r w:rsidRPr="001A229F">
              <w:rPr>
                <w:rFonts w:cs="Arial"/>
                <w:b/>
                <w:szCs w:val="20"/>
              </w:rPr>
              <w:t>Projektna ideja:</w:t>
            </w:r>
          </w:p>
          <w:p w14:paraId="6D48DD39" w14:textId="77777777" w:rsidR="00A0401E" w:rsidRPr="001A229F" w:rsidRDefault="00A0401E" w:rsidP="00B65670">
            <w:pPr>
              <w:rPr>
                <w:rFonts w:cs="Arial"/>
                <w:szCs w:val="20"/>
              </w:rPr>
            </w:pPr>
            <w:r w:rsidRPr="001A229F">
              <w:rPr>
                <w:rFonts w:cs="Arial"/>
                <w:szCs w:val="20"/>
              </w:rPr>
              <w:t>Izgradnja kružne saobraćajnice Faza II</w:t>
            </w:r>
          </w:p>
        </w:tc>
      </w:tr>
      <w:tr w:rsidR="00A0401E" w:rsidRPr="001A229F" w14:paraId="6CBA921A" w14:textId="77777777" w:rsidTr="00B65670">
        <w:tc>
          <w:tcPr>
            <w:tcW w:w="9016" w:type="dxa"/>
          </w:tcPr>
          <w:p w14:paraId="1E34305B" w14:textId="77777777" w:rsidR="00A0401E" w:rsidRPr="001A229F" w:rsidRDefault="00A0401E" w:rsidP="00B65670">
            <w:pPr>
              <w:rPr>
                <w:rFonts w:cs="Arial"/>
                <w:b/>
                <w:szCs w:val="20"/>
              </w:rPr>
            </w:pPr>
            <w:r w:rsidRPr="001A229F">
              <w:rPr>
                <w:rFonts w:cs="Arial"/>
                <w:b/>
                <w:szCs w:val="20"/>
              </w:rPr>
              <w:t>Područje i nivo prioriteta</w:t>
            </w:r>
          </w:p>
          <w:p w14:paraId="532FD2E6" w14:textId="77777777" w:rsidR="00A0401E" w:rsidRPr="001A229F" w:rsidRDefault="00A0401E" w:rsidP="00B65670">
            <w:pPr>
              <w:rPr>
                <w:rFonts w:cs="Arial"/>
                <w:szCs w:val="20"/>
              </w:rPr>
            </w:pPr>
            <w:r w:rsidRPr="001A229F">
              <w:rPr>
                <w:rFonts w:cs="Arial"/>
                <w:szCs w:val="20"/>
              </w:rPr>
              <w:t>Saobraćajna infrastruktura- visoka</w:t>
            </w:r>
          </w:p>
        </w:tc>
      </w:tr>
      <w:tr w:rsidR="00A0401E" w:rsidRPr="001A229F" w14:paraId="7687132B" w14:textId="77777777" w:rsidTr="00B65670">
        <w:tc>
          <w:tcPr>
            <w:tcW w:w="9016" w:type="dxa"/>
          </w:tcPr>
          <w:p w14:paraId="4C83D366" w14:textId="77777777" w:rsidR="00A0401E" w:rsidRPr="001A229F" w:rsidRDefault="00A0401E" w:rsidP="00B65670">
            <w:pPr>
              <w:rPr>
                <w:rFonts w:cs="Arial"/>
                <w:b/>
                <w:szCs w:val="20"/>
              </w:rPr>
            </w:pPr>
            <w:r w:rsidRPr="001A229F">
              <w:rPr>
                <w:rFonts w:cs="Arial"/>
                <w:b/>
                <w:szCs w:val="20"/>
              </w:rPr>
              <w:t>Specifični strateški cilj</w:t>
            </w:r>
          </w:p>
          <w:p w14:paraId="7851D5E1" w14:textId="77777777" w:rsidR="00A0401E" w:rsidRPr="001A229F" w:rsidRDefault="00A0401E" w:rsidP="00B65670">
            <w:pPr>
              <w:rPr>
                <w:rFonts w:cs="Arial"/>
                <w:szCs w:val="20"/>
              </w:rPr>
            </w:pPr>
            <w:r>
              <w:rPr>
                <w:rFonts w:cs="Arial"/>
                <w:szCs w:val="20"/>
              </w:rPr>
              <w:t xml:space="preserve">Unaprjeđenje </w:t>
            </w:r>
            <w:r w:rsidRPr="001A229F">
              <w:rPr>
                <w:rFonts w:cs="Arial"/>
                <w:szCs w:val="20"/>
              </w:rPr>
              <w:t xml:space="preserve"> i razvoj lokalne infrastrukture</w:t>
            </w:r>
          </w:p>
        </w:tc>
      </w:tr>
      <w:tr w:rsidR="00A0401E" w:rsidRPr="001A229F" w14:paraId="6B8B9458" w14:textId="77777777" w:rsidTr="00B65670">
        <w:tc>
          <w:tcPr>
            <w:tcW w:w="9016" w:type="dxa"/>
          </w:tcPr>
          <w:p w14:paraId="36F75155" w14:textId="77777777" w:rsidR="00A0401E" w:rsidRPr="001A229F" w:rsidRDefault="00A0401E" w:rsidP="00B65670">
            <w:pPr>
              <w:rPr>
                <w:rFonts w:cs="Arial"/>
                <w:b/>
                <w:szCs w:val="20"/>
              </w:rPr>
            </w:pPr>
            <w:r w:rsidRPr="001A229F">
              <w:rPr>
                <w:rFonts w:cs="Arial"/>
                <w:b/>
                <w:szCs w:val="20"/>
              </w:rPr>
              <w:t>Opis projekta:</w:t>
            </w:r>
          </w:p>
          <w:p w14:paraId="48F7F555" w14:textId="77777777" w:rsidR="00A0401E" w:rsidRPr="001A229F" w:rsidRDefault="00A0401E" w:rsidP="00B65670">
            <w:pPr>
              <w:rPr>
                <w:rFonts w:cs="Arial"/>
                <w:szCs w:val="20"/>
              </w:rPr>
            </w:pPr>
            <w:r w:rsidRPr="001A229F">
              <w:rPr>
                <w:rFonts w:cs="Arial"/>
                <w:szCs w:val="20"/>
              </w:rPr>
              <w:t xml:space="preserve">Izgradnja saobraćajnice sa neophodnom infrastrukturom </w:t>
            </w:r>
          </w:p>
        </w:tc>
      </w:tr>
      <w:tr w:rsidR="00A0401E" w:rsidRPr="001A229F" w14:paraId="16AFB8F1" w14:textId="77777777" w:rsidTr="00B65670">
        <w:trPr>
          <w:trHeight w:val="512"/>
        </w:trPr>
        <w:tc>
          <w:tcPr>
            <w:tcW w:w="9016" w:type="dxa"/>
          </w:tcPr>
          <w:p w14:paraId="64C6E555" w14:textId="77777777" w:rsidR="00A0401E" w:rsidRPr="001A229F" w:rsidRDefault="00A0401E" w:rsidP="00B65670">
            <w:pPr>
              <w:rPr>
                <w:rFonts w:cs="Arial"/>
                <w:b/>
                <w:szCs w:val="20"/>
              </w:rPr>
            </w:pPr>
            <w:r w:rsidRPr="001A229F">
              <w:rPr>
                <w:rFonts w:cs="Arial"/>
                <w:b/>
                <w:szCs w:val="20"/>
              </w:rPr>
              <w:t>Namjena i cilj projekta</w:t>
            </w:r>
          </w:p>
          <w:p w14:paraId="3D58E757" w14:textId="77777777" w:rsidR="00A0401E" w:rsidRPr="001A229F" w:rsidRDefault="00A0401E" w:rsidP="00B65670">
            <w:pPr>
              <w:rPr>
                <w:rFonts w:cs="Arial"/>
                <w:szCs w:val="20"/>
              </w:rPr>
            </w:pPr>
            <w:r w:rsidRPr="001A229F">
              <w:rPr>
                <w:rFonts w:cs="Arial"/>
                <w:szCs w:val="20"/>
              </w:rPr>
              <w:t>Unaprijeđena saobraćajna infrastruktura u gradu</w:t>
            </w:r>
          </w:p>
        </w:tc>
      </w:tr>
      <w:tr w:rsidR="00A0401E" w:rsidRPr="001A229F" w14:paraId="6E4D69C8" w14:textId="77777777" w:rsidTr="00B65670">
        <w:tc>
          <w:tcPr>
            <w:tcW w:w="9016" w:type="dxa"/>
          </w:tcPr>
          <w:p w14:paraId="6E56C233" w14:textId="77777777" w:rsidR="00A0401E" w:rsidRPr="001A229F" w:rsidRDefault="00A0401E" w:rsidP="00B65670">
            <w:pPr>
              <w:rPr>
                <w:rFonts w:cs="Arial"/>
                <w:b/>
                <w:szCs w:val="20"/>
              </w:rPr>
            </w:pPr>
            <w:r w:rsidRPr="001A229F">
              <w:rPr>
                <w:rFonts w:cs="Arial"/>
                <w:b/>
                <w:szCs w:val="20"/>
              </w:rPr>
              <w:t>Aktivnosti:</w:t>
            </w:r>
          </w:p>
          <w:p w14:paraId="116517C4" w14:textId="77777777" w:rsidR="00A0401E" w:rsidRPr="001A229F" w:rsidRDefault="00A0401E" w:rsidP="00B65670">
            <w:pPr>
              <w:rPr>
                <w:rFonts w:cs="Arial"/>
                <w:szCs w:val="20"/>
              </w:rPr>
            </w:pPr>
            <w:r w:rsidRPr="001A229F">
              <w:rPr>
                <w:rFonts w:cs="Arial"/>
                <w:szCs w:val="20"/>
              </w:rPr>
              <w:t>Ugovaranje projekta i radova posredstvom EPCG</w:t>
            </w:r>
          </w:p>
        </w:tc>
      </w:tr>
      <w:tr w:rsidR="00A0401E" w:rsidRPr="001A229F" w14:paraId="5E4FC532" w14:textId="77777777" w:rsidTr="00B65670">
        <w:tc>
          <w:tcPr>
            <w:tcW w:w="9016" w:type="dxa"/>
          </w:tcPr>
          <w:p w14:paraId="2AE0049C" w14:textId="77777777" w:rsidR="00A0401E" w:rsidRPr="001A229F" w:rsidRDefault="00A0401E" w:rsidP="00B65670">
            <w:pPr>
              <w:rPr>
                <w:rFonts w:cs="Arial"/>
                <w:b/>
                <w:szCs w:val="20"/>
              </w:rPr>
            </w:pPr>
            <w:r w:rsidRPr="001A229F">
              <w:rPr>
                <w:rFonts w:cs="Arial"/>
                <w:b/>
                <w:szCs w:val="20"/>
              </w:rPr>
              <w:t>Projektni ishod (očekivani rezultati)</w:t>
            </w:r>
          </w:p>
          <w:p w14:paraId="6F1D9E53" w14:textId="77777777" w:rsidR="00A0401E" w:rsidRPr="001A229F" w:rsidRDefault="00A0401E" w:rsidP="00B65670">
            <w:pPr>
              <w:rPr>
                <w:rFonts w:cs="Arial"/>
                <w:szCs w:val="20"/>
              </w:rPr>
            </w:pPr>
            <w:r w:rsidRPr="001A229F">
              <w:rPr>
                <w:rFonts w:cs="Arial"/>
                <w:szCs w:val="20"/>
              </w:rPr>
              <w:t>Unaprijeđen kvalitet saobraćajne infrastrukture u gradu</w:t>
            </w:r>
          </w:p>
        </w:tc>
      </w:tr>
      <w:tr w:rsidR="00A0401E" w:rsidRPr="001A229F" w14:paraId="677D98B9" w14:textId="77777777" w:rsidTr="00B65670">
        <w:tc>
          <w:tcPr>
            <w:tcW w:w="9016" w:type="dxa"/>
          </w:tcPr>
          <w:p w14:paraId="354CF07F" w14:textId="77777777" w:rsidR="00A0401E" w:rsidRPr="001A229F" w:rsidRDefault="00A0401E" w:rsidP="00B65670">
            <w:pPr>
              <w:rPr>
                <w:rFonts w:cs="Arial"/>
                <w:b/>
                <w:szCs w:val="20"/>
              </w:rPr>
            </w:pPr>
            <w:r w:rsidRPr="001A229F">
              <w:rPr>
                <w:rFonts w:cs="Arial"/>
                <w:b/>
                <w:szCs w:val="20"/>
              </w:rPr>
              <w:t xml:space="preserve">Izlazni indikatori: </w:t>
            </w:r>
          </w:p>
          <w:p w14:paraId="63B3101A" w14:textId="77777777" w:rsidR="00A0401E" w:rsidRPr="001A229F" w:rsidRDefault="00A0401E" w:rsidP="00B65670">
            <w:pPr>
              <w:rPr>
                <w:rFonts w:cs="Arial"/>
                <w:szCs w:val="20"/>
              </w:rPr>
            </w:pPr>
            <w:r w:rsidRPr="001A229F">
              <w:rPr>
                <w:rFonts w:cs="Arial"/>
                <w:szCs w:val="20"/>
              </w:rPr>
              <w:t>Modernizovana saobraćajna infrastruktura u gradu</w:t>
            </w:r>
          </w:p>
        </w:tc>
      </w:tr>
      <w:tr w:rsidR="00A0401E" w:rsidRPr="001A229F" w14:paraId="184C8994" w14:textId="77777777" w:rsidTr="00B65670">
        <w:tc>
          <w:tcPr>
            <w:tcW w:w="9016" w:type="dxa"/>
          </w:tcPr>
          <w:p w14:paraId="5858E4E5" w14:textId="77777777" w:rsidR="00A0401E" w:rsidRPr="001A229F" w:rsidRDefault="00A0401E" w:rsidP="00B65670">
            <w:pPr>
              <w:rPr>
                <w:rFonts w:cs="Arial"/>
                <w:b/>
                <w:szCs w:val="20"/>
              </w:rPr>
            </w:pPr>
            <w:r w:rsidRPr="001A229F">
              <w:rPr>
                <w:rFonts w:cs="Arial"/>
                <w:b/>
                <w:szCs w:val="20"/>
              </w:rPr>
              <w:t>Odgovorna strana:</w:t>
            </w:r>
          </w:p>
          <w:p w14:paraId="65521069" w14:textId="77777777" w:rsidR="00A0401E" w:rsidRPr="001A229F" w:rsidRDefault="00A0401E" w:rsidP="00B65670">
            <w:pPr>
              <w:rPr>
                <w:rFonts w:cs="Arial"/>
                <w:szCs w:val="20"/>
              </w:rPr>
            </w:pPr>
            <w:r w:rsidRPr="001A229F">
              <w:rPr>
                <w:rFonts w:cs="Arial"/>
                <w:szCs w:val="20"/>
              </w:rPr>
              <w:t>Opština Plužine</w:t>
            </w:r>
          </w:p>
        </w:tc>
      </w:tr>
      <w:tr w:rsidR="00A0401E" w:rsidRPr="001A229F" w14:paraId="7CA4E9D5" w14:textId="77777777" w:rsidTr="00B65670">
        <w:tc>
          <w:tcPr>
            <w:tcW w:w="9016" w:type="dxa"/>
          </w:tcPr>
          <w:p w14:paraId="4B46A8CA" w14:textId="77777777" w:rsidR="00A0401E" w:rsidRPr="001A229F" w:rsidRDefault="00A0401E" w:rsidP="00B65670">
            <w:pPr>
              <w:rPr>
                <w:rFonts w:cs="Arial"/>
                <w:b/>
                <w:szCs w:val="20"/>
              </w:rPr>
            </w:pPr>
            <w:r w:rsidRPr="001A229F">
              <w:rPr>
                <w:rFonts w:cs="Arial"/>
                <w:b/>
                <w:szCs w:val="20"/>
              </w:rPr>
              <w:t>Ukupan budžet i izvor finansiranja:</w:t>
            </w:r>
          </w:p>
          <w:p w14:paraId="70C625CC" w14:textId="4951A533" w:rsidR="00A0401E" w:rsidRPr="001A229F" w:rsidRDefault="00A0401E" w:rsidP="00B65670">
            <w:pPr>
              <w:rPr>
                <w:rFonts w:cs="Arial"/>
                <w:szCs w:val="20"/>
              </w:rPr>
            </w:pPr>
            <w:r w:rsidRPr="001A229F">
              <w:rPr>
                <w:rFonts w:cs="Arial"/>
                <w:szCs w:val="20"/>
              </w:rPr>
              <w:t>8.500.000,00</w:t>
            </w:r>
            <w:r w:rsidR="00C04122">
              <w:rPr>
                <w:rFonts w:cs="Arial"/>
                <w:szCs w:val="20"/>
              </w:rPr>
              <w:t xml:space="preserve"> </w:t>
            </w:r>
            <w:r w:rsidRPr="001A229F">
              <w:rPr>
                <w:rFonts w:cs="Arial"/>
                <w:szCs w:val="20"/>
              </w:rPr>
              <w:t>€ EPCG</w:t>
            </w:r>
          </w:p>
        </w:tc>
      </w:tr>
      <w:tr w:rsidR="00A0401E" w:rsidRPr="001A229F" w14:paraId="37DB90FC" w14:textId="77777777" w:rsidTr="00B65670">
        <w:tc>
          <w:tcPr>
            <w:tcW w:w="9016" w:type="dxa"/>
          </w:tcPr>
          <w:p w14:paraId="5DAB91C7" w14:textId="77777777" w:rsidR="00A0401E" w:rsidRPr="001A229F" w:rsidRDefault="00A0401E" w:rsidP="00B65670">
            <w:pPr>
              <w:rPr>
                <w:rFonts w:cs="Arial"/>
                <w:b/>
                <w:szCs w:val="20"/>
              </w:rPr>
            </w:pPr>
            <w:r w:rsidRPr="001A229F">
              <w:rPr>
                <w:rFonts w:cs="Arial"/>
                <w:b/>
                <w:szCs w:val="20"/>
              </w:rPr>
              <w:t>Ciljne grupe, korisnici:</w:t>
            </w:r>
          </w:p>
          <w:p w14:paraId="1A0473CF" w14:textId="77777777" w:rsidR="00A0401E" w:rsidRPr="001A229F" w:rsidRDefault="00A0401E" w:rsidP="00B65670">
            <w:pPr>
              <w:rPr>
                <w:rFonts w:cs="Arial"/>
                <w:szCs w:val="20"/>
              </w:rPr>
            </w:pPr>
            <w:r w:rsidRPr="001A229F">
              <w:rPr>
                <w:rFonts w:cs="Arial"/>
                <w:szCs w:val="20"/>
              </w:rPr>
              <w:t>Građani, turisti</w:t>
            </w:r>
          </w:p>
        </w:tc>
      </w:tr>
      <w:tr w:rsidR="00A0401E" w:rsidRPr="001A229F" w14:paraId="3AA940D2" w14:textId="77777777" w:rsidTr="00B65670">
        <w:tc>
          <w:tcPr>
            <w:tcW w:w="9016" w:type="dxa"/>
          </w:tcPr>
          <w:p w14:paraId="7D55E3A4" w14:textId="77777777" w:rsidR="00A0401E" w:rsidRPr="001A229F" w:rsidRDefault="00A0401E" w:rsidP="00B65670">
            <w:pPr>
              <w:rPr>
                <w:rFonts w:cs="Arial"/>
                <w:b/>
                <w:szCs w:val="20"/>
              </w:rPr>
            </w:pPr>
            <w:r w:rsidRPr="001A229F">
              <w:rPr>
                <w:rFonts w:cs="Arial"/>
                <w:b/>
                <w:szCs w:val="20"/>
              </w:rPr>
              <w:t>Period implementacije:</w:t>
            </w:r>
          </w:p>
          <w:p w14:paraId="630B1172" w14:textId="77777777" w:rsidR="00A0401E" w:rsidRPr="001A229F" w:rsidRDefault="00A0401E" w:rsidP="00B65670">
            <w:pPr>
              <w:rPr>
                <w:rFonts w:cs="Arial"/>
                <w:szCs w:val="20"/>
              </w:rPr>
            </w:pPr>
            <w:r w:rsidRPr="001A229F">
              <w:rPr>
                <w:rFonts w:cs="Arial"/>
                <w:szCs w:val="20"/>
              </w:rPr>
              <w:t>12 mjeseci</w:t>
            </w:r>
          </w:p>
        </w:tc>
      </w:tr>
      <w:tr w:rsidR="00A0401E" w:rsidRPr="001A229F" w14:paraId="389973D2" w14:textId="77777777" w:rsidTr="00B65670">
        <w:tc>
          <w:tcPr>
            <w:tcW w:w="9016" w:type="dxa"/>
          </w:tcPr>
          <w:p w14:paraId="0A287C2D" w14:textId="77777777" w:rsidR="00A0401E" w:rsidRPr="001A229F" w:rsidRDefault="00A0401E" w:rsidP="00B65670">
            <w:pPr>
              <w:rPr>
                <w:rFonts w:cs="Arial"/>
                <w:b/>
                <w:szCs w:val="20"/>
              </w:rPr>
            </w:pPr>
            <w:r w:rsidRPr="001A229F">
              <w:rPr>
                <w:rFonts w:cs="Arial"/>
                <w:b/>
                <w:szCs w:val="20"/>
              </w:rPr>
              <w:t>Praćenje i evaluacija:</w:t>
            </w:r>
          </w:p>
          <w:p w14:paraId="4E30938D" w14:textId="77777777" w:rsidR="00A0401E" w:rsidRPr="001A229F" w:rsidRDefault="00A0401E" w:rsidP="00B65670">
            <w:pPr>
              <w:rPr>
                <w:rFonts w:cs="Arial"/>
                <w:szCs w:val="20"/>
              </w:rPr>
            </w:pPr>
            <w:r w:rsidRPr="001A229F">
              <w:rPr>
                <w:rFonts w:cs="Arial"/>
                <w:szCs w:val="20"/>
              </w:rPr>
              <w:t>Opština Plužine, EPCG</w:t>
            </w:r>
          </w:p>
        </w:tc>
      </w:tr>
    </w:tbl>
    <w:p w14:paraId="71FD12D5" w14:textId="77777777" w:rsidR="00A0401E" w:rsidRDefault="00A0401E" w:rsidP="00A0401E">
      <w:pPr>
        <w:rPr>
          <w:szCs w:val="20"/>
        </w:rPr>
      </w:pPr>
    </w:p>
    <w:p w14:paraId="14C86387" w14:textId="1F1010F7" w:rsidR="00A0401E" w:rsidRPr="001A229F" w:rsidRDefault="00A0401E" w:rsidP="00A0401E">
      <w:pPr>
        <w:rPr>
          <w:b/>
          <w:bCs/>
          <w:szCs w:val="20"/>
        </w:rPr>
      </w:pPr>
      <w:r w:rsidRPr="001A229F">
        <w:rPr>
          <w:b/>
          <w:bCs/>
          <w:szCs w:val="20"/>
        </w:rPr>
        <w:t xml:space="preserve">Projekat </w:t>
      </w:r>
      <w:r w:rsidR="00E8488C">
        <w:rPr>
          <w:b/>
          <w:bCs/>
          <w:szCs w:val="20"/>
        </w:rPr>
        <w:t>7</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0178426E" w14:textId="77777777" w:rsidTr="00B65670">
        <w:tc>
          <w:tcPr>
            <w:tcW w:w="9016" w:type="dxa"/>
            <w:shd w:val="clear" w:color="auto" w:fill="0F4761" w:themeFill="accent1" w:themeFillShade="BF"/>
          </w:tcPr>
          <w:p w14:paraId="669EE61E" w14:textId="77777777" w:rsidR="00A0401E" w:rsidRPr="001A229F" w:rsidRDefault="00A0401E" w:rsidP="00B65670">
            <w:pPr>
              <w:rPr>
                <w:rFonts w:cs="Arial"/>
                <w:b/>
                <w:szCs w:val="20"/>
              </w:rPr>
            </w:pPr>
            <w:r w:rsidRPr="001A229F">
              <w:rPr>
                <w:rFonts w:cs="Arial"/>
                <w:b/>
                <w:szCs w:val="20"/>
              </w:rPr>
              <w:t>Projektna ideja:</w:t>
            </w:r>
          </w:p>
          <w:p w14:paraId="78EEEFF3" w14:textId="77777777" w:rsidR="00A0401E" w:rsidRPr="001A229F" w:rsidRDefault="00A0401E" w:rsidP="00B65670">
            <w:pPr>
              <w:rPr>
                <w:rFonts w:cs="Arial"/>
                <w:szCs w:val="20"/>
              </w:rPr>
            </w:pPr>
            <w:r w:rsidRPr="001A229F">
              <w:rPr>
                <w:rFonts w:cs="Arial"/>
                <w:szCs w:val="20"/>
              </w:rPr>
              <w:t>Rekonstrukcija trga ispred Opštine</w:t>
            </w:r>
          </w:p>
        </w:tc>
      </w:tr>
      <w:tr w:rsidR="00A0401E" w:rsidRPr="001A229F" w14:paraId="05E2A9D2" w14:textId="77777777" w:rsidTr="00B65670">
        <w:tc>
          <w:tcPr>
            <w:tcW w:w="9016" w:type="dxa"/>
          </w:tcPr>
          <w:p w14:paraId="7D9920E4" w14:textId="77777777" w:rsidR="00A0401E" w:rsidRPr="001A229F" w:rsidRDefault="00A0401E" w:rsidP="00B65670">
            <w:pPr>
              <w:rPr>
                <w:rFonts w:cs="Arial"/>
                <w:b/>
                <w:szCs w:val="20"/>
              </w:rPr>
            </w:pPr>
            <w:r w:rsidRPr="001A229F">
              <w:rPr>
                <w:rFonts w:cs="Arial"/>
                <w:b/>
                <w:szCs w:val="20"/>
              </w:rPr>
              <w:t>Područje i nivo prioriteta</w:t>
            </w:r>
          </w:p>
          <w:p w14:paraId="768FCE1A" w14:textId="3AF632C3" w:rsidR="00A0401E" w:rsidRPr="001A229F" w:rsidRDefault="00815EA2" w:rsidP="00B65670">
            <w:pPr>
              <w:rPr>
                <w:rFonts w:cs="Arial"/>
                <w:szCs w:val="20"/>
              </w:rPr>
            </w:pPr>
            <w:r>
              <w:rPr>
                <w:rFonts w:cs="Arial"/>
                <w:szCs w:val="20"/>
              </w:rPr>
              <w:t>Komunalna</w:t>
            </w:r>
            <w:r w:rsidR="00A0401E" w:rsidRPr="001A229F">
              <w:rPr>
                <w:rFonts w:cs="Arial"/>
                <w:szCs w:val="20"/>
              </w:rPr>
              <w:t xml:space="preserve"> infrastruktura- visoka</w:t>
            </w:r>
          </w:p>
        </w:tc>
      </w:tr>
      <w:tr w:rsidR="00A0401E" w:rsidRPr="001A229F" w14:paraId="655A6F79" w14:textId="77777777" w:rsidTr="00B65670">
        <w:tc>
          <w:tcPr>
            <w:tcW w:w="9016" w:type="dxa"/>
          </w:tcPr>
          <w:p w14:paraId="63997FD4" w14:textId="77777777" w:rsidR="00A0401E" w:rsidRPr="001A229F" w:rsidRDefault="00A0401E" w:rsidP="00B65670">
            <w:pPr>
              <w:rPr>
                <w:rFonts w:cs="Arial"/>
                <w:b/>
                <w:szCs w:val="20"/>
              </w:rPr>
            </w:pPr>
            <w:r w:rsidRPr="001A229F">
              <w:rPr>
                <w:rFonts w:cs="Arial"/>
                <w:b/>
                <w:szCs w:val="20"/>
              </w:rPr>
              <w:t>Specifični strateški cilj</w:t>
            </w:r>
          </w:p>
          <w:p w14:paraId="12C9DE1B" w14:textId="1206362A" w:rsidR="00A0401E" w:rsidRPr="001A229F" w:rsidRDefault="00A0401E" w:rsidP="00B65670">
            <w:pPr>
              <w:rPr>
                <w:rFonts w:cs="Arial"/>
                <w:szCs w:val="20"/>
              </w:rPr>
            </w:pPr>
            <w:r>
              <w:rPr>
                <w:rFonts w:cs="Arial"/>
                <w:szCs w:val="20"/>
              </w:rPr>
              <w:t>Unaprjeđenje</w:t>
            </w:r>
            <w:r w:rsidRPr="001A229F">
              <w:rPr>
                <w:rFonts w:cs="Arial"/>
                <w:szCs w:val="20"/>
              </w:rPr>
              <w:t xml:space="preserve"> i razvoj lokalne infrastrukture</w:t>
            </w:r>
          </w:p>
        </w:tc>
      </w:tr>
      <w:tr w:rsidR="00A0401E" w:rsidRPr="001A229F" w14:paraId="17C7D99B" w14:textId="77777777" w:rsidTr="00B65670">
        <w:tc>
          <w:tcPr>
            <w:tcW w:w="9016" w:type="dxa"/>
          </w:tcPr>
          <w:p w14:paraId="5973619A" w14:textId="77777777" w:rsidR="00A0401E" w:rsidRPr="001A229F" w:rsidRDefault="00A0401E" w:rsidP="00B65670">
            <w:pPr>
              <w:rPr>
                <w:rFonts w:cs="Arial"/>
                <w:b/>
                <w:szCs w:val="20"/>
              </w:rPr>
            </w:pPr>
            <w:r w:rsidRPr="001A229F">
              <w:rPr>
                <w:rFonts w:cs="Arial"/>
                <w:b/>
                <w:szCs w:val="20"/>
              </w:rPr>
              <w:t>Opis projekta:</w:t>
            </w:r>
          </w:p>
          <w:p w14:paraId="3A743952" w14:textId="1C2F195C" w:rsidR="00A0401E" w:rsidRPr="001A229F" w:rsidRDefault="00815EA2" w:rsidP="00B65670">
            <w:pPr>
              <w:rPr>
                <w:rFonts w:cs="Arial"/>
                <w:szCs w:val="20"/>
              </w:rPr>
            </w:pPr>
            <w:r>
              <w:rPr>
                <w:rFonts w:cs="Arial"/>
                <w:szCs w:val="20"/>
              </w:rPr>
              <w:t>Rekonstrukcija trga ispred Opštine, unaprjeđenje i modernizacija javnog prostora</w:t>
            </w:r>
          </w:p>
        </w:tc>
      </w:tr>
      <w:tr w:rsidR="00A0401E" w:rsidRPr="001A229F" w14:paraId="31E55162" w14:textId="77777777" w:rsidTr="00B65670">
        <w:trPr>
          <w:trHeight w:val="512"/>
        </w:trPr>
        <w:tc>
          <w:tcPr>
            <w:tcW w:w="9016" w:type="dxa"/>
          </w:tcPr>
          <w:p w14:paraId="68F3C87A" w14:textId="77777777" w:rsidR="00A0401E" w:rsidRPr="001A229F" w:rsidRDefault="00A0401E" w:rsidP="00B65670">
            <w:pPr>
              <w:rPr>
                <w:rFonts w:cs="Arial"/>
                <w:b/>
                <w:szCs w:val="20"/>
              </w:rPr>
            </w:pPr>
            <w:r w:rsidRPr="001A229F">
              <w:rPr>
                <w:rFonts w:cs="Arial"/>
                <w:b/>
                <w:szCs w:val="20"/>
              </w:rPr>
              <w:t>Namjena i cilj projekta</w:t>
            </w:r>
          </w:p>
          <w:p w14:paraId="6B5EE0DC" w14:textId="53F73A96" w:rsidR="00A0401E" w:rsidRPr="001A229F" w:rsidRDefault="00815EA2" w:rsidP="00B65670">
            <w:pPr>
              <w:rPr>
                <w:rFonts w:cs="Arial"/>
                <w:szCs w:val="20"/>
              </w:rPr>
            </w:pPr>
            <w:r>
              <w:rPr>
                <w:rFonts w:cs="Arial"/>
                <w:szCs w:val="20"/>
              </w:rPr>
              <w:t>Stvraranje modernog i funkcionalnog javnog prostora pogodnog za javna okupljanja i unaprjeđenje vizuelnog indetiteta opštine</w:t>
            </w:r>
          </w:p>
        </w:tc>
      </w:tr>
      <w:tr w:rsidR="00A0401E" w:rsidRPr="001A229F" w14:paraId="64532BDD" w14:textId="77777777" w:rsidTr="00B65670">
        <w:tc>
          <w:tcPr>
            <w:tcW w:w="9016" w:type="dxa"/>
          </w:tcPr>
          <w:p w14:paraId="456FE103" w14:textId="77777777" w:rsidR="00A0401E" w:rsidRPr="001A229F" w:rsidRDefault="00A0401E" w:rsidP="00B65670">
            <w:pPr>
              <w:rPr>
                <w:rFonts w:cs="Arial"/>
                <w:b/>
                <w:szCs w:val="20"/>
              </w:rPr>
            </w:pPr>
            <w:r w:rsidRPr="001A229F">
              <w:rPr>
                <w:rFonts w:cs="Arial"/>
                <w:b/>
                <w:szCs w:val="20"/>
              </w:rPr>
              <w:t>Aktivnosti:</w:t>
            </w:r>
          </w:p>
          <w:p w14:paraId="701803B5" w14:textId="77777777" w:rsidR="00A0401E" w:rsidRPr="001A229F" w:rsidRDefault="00A0401E" w:rsidP="00B65670">
            <w:pPr>
              <w:rPr>
                <w:rFonts w:cs="Arial"/>
                <w:szCs w:val="20"/>
              </w:rPr>
            </w:pPr>
            <w:r w:rsidRPr="001A229F">
              <w:rPr>
                <w:rFonts w:cs="Arial"/>
                <w:szCs w:val="20"/>
              </w:rPr>
              <w:t>Ugovaranje projekta i radova posredstvom EPCG</w:t>
            </w:r>
          </w:p>
        </w:tc>
      </w:tr>
      <w:tr w:rsidR="00A0401E" w:rsidRPr="001A229F" w14:paraId="1CD3C245" w14:textId="77777777" w:rsidTr="00B65670">
        <w:tc>
          <w:tcPr>
            <w:tcW w:w="9016" w:type="dxa"/>
          </w:tcPr>
          <w:p w14:paraId="65C6B9E4" w14:textId="77777777" w:rsidR="00A0401E" w:rsidRPr="001A229F" w:rsidRDefault="00A0401E" w:rsidP="00B65670">
            <w:pPr>
              <w:rPr>
                <w:rFonts w:cs="Arial"/>
                <w:b/>
                <w:szCs w:val="20"/>
              </w:rPr>
            </w:pPr>
            <w:r w:rsidRPr="001A229F">
              <w:rPr>
                <w:rFonts w:cs="Arial"/>
                <w:b/>
                <w:szCs w:val="20"/>
              </w:rPr>
              <w:t>Projektni ishod (očekivani rezultati)</w:t>
            </w:r>
          </w:p>
          <w:p w14:paraId="13D63C4B" w14:textId="44C72F21" w:rsidR="00A0401E" w:rsidRPr="001A229F" w:rsidRDefault="00815EA2" w:rsidP="00B65670">
            <w:pPr>
              <w:rPr>
                <w:rFonts w:cs="Arial"/>
                <w:szCs w:val="20"/>
              </w:rPr>
            </w:pPr>
            <w:r>
              <w:rPr>
                <w:rFonts w:cs="Arial"/>
                <w:szCs w:val="20"/>
              </w:rPr>
              <w:t>Modernizovan i funkcionalan trg, prilagođen potrebama građana i turista, u</w:t>
            </w:r>
            <w:r w:rsidRPr="001A229F">
              <w:rPr>
                <w:rFonts w:cs="Arial"/>
                <w:szCs w:val="20"/>
              </w:rPr>
              <w:t xml:space="preserve">naprijeđen kvalitet </w:t>
            </w:r>
            <w:r>
              <w:rPr>
                <w:rFonts w:cs="Arial"/>
                <w:szCs w:val="20"/>
              </w:rPr>
              <w:t>komunalne</w:t>
            </w:r>
            <w:r w:rsidRPr="001A229F">
              <w:rPr>
                <w:rFonts w:cs="Arial"/>
                <w:szCs w:val="20"/>
              </w:rPr>
              <w:t xml:space="preserve"> infrastrukture u gradu</w:t>
            </w:r>
          </w:p>
        </w:tc>
      </w:tr>
      <w:tr w:rsidR="00A0401E" w:rsidRPr="001A229F" w14:paraId="7E4AA238" w14:textId="77777777" w:rsidTr="00B65670">
        <w:tc>
          <w:tcPr>
            <w:tcW w:w="9016" w:type="dxa"/>
          </w:tcPr>
          <w:p w14:paraId="02D08D50" w14:textId="77777777" w:rsidR="00A0401E" w:rsidRPr="001A229F" w:rsidRDefault="00A0401E" w:rsidP="00B65670">
            <w:pPr>
              <w:rPr>
                <w:rFonts w:cs="Arial"/>
                <w:b/>
                <w:szCs w:val="20"/>
              </w:rPr>
            </w:pPr>
            <w:r w:rsidRPr="001A229F">
              <w:rPr>
                <w:rFonts w:cs="Arial"/>
                <w:b/>
                <w:szCs w:val="20"/>
              </w:rPr>
              <w:t xml:space="preserve">Izlazni indikatori: </w:t>
            </w:r>
          </w:p>
          <w:p w14:paraId="15C9EB0A" w14:textId="49760B09" w:rsidR="00A0401E" w:rsidRPr="001A229F" w:rsidRDefault="00815EA2" w:rsidP="00B65670">
            <w:pPr>
              <w:rPr>
                <w:rFonts w:cs="Arial"/>
                <w:szCs w:val="20"/>
              </w:rPr>
            </w:pPr>
            <w:r>
              <w:rPr>
                <w:rFonts w:cs="Arial"/>
                <w:szCs w:val="20"/>
              </w:rPr>
              <w:t>Rekonstruisan trg ispred Opštine</w:t>
            </w:r>
          </w:p>
        </w:tc>
      </w:tr>
      <w:tr w:rsidR="00A0401E" w:rsidRPr="001A229F" w14:paraId="50644E2D" w14:textId="77777777" w:rsidTr="00B65670">
        <w:tc>
          <w:tcPr>
            <w:tcW w:w="9016" w:type="dxa"/>
          </w:tcPr>
          <w:p w14:paraId="103E290B" w14:textId="77777777" w:rsidR="00A0401E" w:rsidRPr="001A229F" w:rsidRDefault="00A0401E" w:rsidP="00B65670">
            <w:pPr>
              <w:rPr>
                <w:rFonts w:cs="Arial"/>
                <w:b/>
                <w:szCs w:val="20"/>
              </w:rPr>
            </w:pPr>
            <w:r w:rsidRPr="001A229F">
              <w:rPr>
                <w:rFonts w:cs="Arial"/>
                <w:b/>
                <w:szCs w:val="20"/>
              </w:rPr>
              <w:t>Odgovorna strana:</w:t>
            </w:r>
          </w:p>
          <w:p w14:paraId="3BB957A6" w14:textId="7F16B852" w:rsidR="00A0401E" w:rsidRPr="001A229F" w:rsidRDefault="00C04122" w:rsidP="00B65670">
            <w:pPr>
              <w:rPr>
                <w:rFonts w:cs="Arial"/>
                <w:szCs w:val="20"/>
              </w:rPr>
            </w:pPr>
            <w:r>
              <w:rPr>
                <w:rFonts w:cs="Arial"/>
                <w:szCs w:val="20"/>
              </w:rPr>
              <w:t>EPCG</w:t>
            </w:r>
          </w:p>
        </w:tc>
      </w:tr>
      <w:tr w:rsidR="00A0401E" w:rsidRPr="001A229F" w14:paraId="016DAA78" w14:textId="77777777" w:rsidTr="00B65670">
        <w:tc>
          <w:tcPr>
            <w:tcW w:w="9016" w:type="dxa"/>
          </w:tcPr>
          <w:p w14:paraId="3317EA24" w14:textId="77777777" w:rsidR="00A0401E" w:rsidRPr="001A229F" w:rsidRDefault="00A0401E" w:rsidP="00B65670">
            <w:pPr>
              <w:rPr>
                <w:rFonts w:cs="Arial"/>
                <w:b/>
                <w:szCs w:val="20"/>
              </w:rPr>
            </w:pPr>
            <w:r w:rsidRPr="001A229F">
              <w:rPr>
                <w:rFonts w:cs="Arial"/>
                <w:b/>
                <w:szCs w:val="20"/>
              </w:rPr>
              <w:lastRenderedPageBreak/>
              <w:t>Ukupan budžet i izvor finansiranja:</w:t>
            </w:r>
          </w:p>
          <w:p w14:paraId="377E4018" w14:textId="54D8C458" w:rsidR="00A0401E" w:rsidRPr="001A229F" w:rsidRDefault="00A0401E" w:rsidP="00B65670">
            <w:pPr>
              <w:rPr>
                <w:rFonts w:cs="Arial"/>
                <w:szCs w:val="20"/>
              </w:rPr>
            </w:pPr>
            <w:r w:rsidRPr="001A229F">
              <w:rPr>
                <w:rFonts w:cs="Arial"/>
                <w:szCs w:val="20"/>
              </w:rPr>
              <w:t>200.000,00</w:t>
            </w:r>
            <w:r w:rsidR="00815EA2">
              <w:rPr>
                <w:rFonts w:cs="Arial"/>
                <w:szCs w:val="20"/>
              </w:rPr>
              <w:t xml:space="preserve"> </w:t>
            </w:r>
            <w:r w:rsidRPr="001A229F">
              <w:rPr>
                <w:rFonts w:cs="Arial"/>
                <w:szCs w:val="20"/>
              </w:rPr>
              <w:t>€ EPCG</w:t>
            </w:r>
          </w:p>
        </w:tc>
      </w:tr>
      <w:tr w:rsidR="00A0401E" w:rsidRPr="001A229F" w14:paraId="0C7CA5F6" w14:textId="77777777" w:rsidTr="00B65670">
        <w:tc>
          <w:tcPr>
            <w:tcW w:w="9016" w:type="dxa"/>
          </w:tcPr>
          <w:p w14:paraId="67317796" w14:textId="77777777" w:rsidR="00A0401E" w:rsidRPr="001A229F" w:rsidRDefault="00A0401E" w:rsidP="00B65670">
            <w:pPr>
              <w:rPr>
                <w:rFonts w:cs="Arial"/>
                <w:b/>
                <w:szCs w:val="20"/>
              </w:rPr>
            </w:pPr>
            <w:r w:rsidRPr="001A229F">
              <w:rPr>
                <w:rFonts w:cs="Arial"/>
                <w:b/>
                <w:szCs w:val="20"/>
              </w:rPr>
              <w:t>Ciljne grupe, korisnici:</w:t>
            </w:r>
          </w:p>
          <w:p w14:paraId="6FC5A5F5" w14:textId="77777777" w:rsidR="00A0401E" w:rsidRPr="001A229F" w:rsidRDefault="00A0401E" w:rsidP="00B65670">
            <w:pPr>
              <w:rPr>
                <w:rFonts w:cs="Arial"/>
                <w:szCs w:val="20"/>
              </w:rPr>
            </w:pPr>
            <w:r w:rsidRPr="001A229F">
              <w:rPr>
                <w:rFonts w:cs="Arial"/>
                <w:szCs w:val="20"/>
              </w:rPr>
              <w:t>Građani, turisti</w:t>
            </w:r>
          </w:p>
        </w:tc>
      </w:tr>
      <w:tr w:rsidR="00A0401E" w:rsidRPr="001A229F" w14:paraId="2309F072" w14:textId="77777777" w:rsidTr="00B65670">
        <w:tc>
          <w:tcPr>
            <w:tcW w:w="9016" w:type="dxa"/>
          </w:tcPr>
          <w:p w14:paraId="24F78EE2" w14:textId="77777777" w:rsidR="00A0401E" w:rsidRPr="001A229F" w:rsidRDefault="00A0401E" w:rsidP="00B65670">
            <w:pPr>
              <w:rPr>
                <w:rFonts w:cs="Arial"/>
                <w:b/>
                <w:szCs w:val="20"/>
              </w:rPr>
            </w:pPr>
            <w:r w:rsidRPr="001A229F">
              <w:rPr>
                <w:rFonts w:cs="Arial"/>
                <w:b/>
                <w:szCs w:val="20"/>
              </w:rPr>
              <w:t>Period implementacije:</w:t>
            </w:r>
          </w:p>
          <w:p w14:paraId="483136A3" w14:textId="77777777" w:rsidR="00A0401E" w:rsidRPr="001A229F" w:rsidRDefault="00A0401E" w:rsidP="00B65670">
            <w:pPr>
              <w:rPr>
                <w:rFonts w:cs="Arial"/>
                <w:szCs w:val="20"/>
              </w:rPr>
            </w:pPr>
            <w:r w:rsidRPr="001A229F">
              <w:rPr>
                <w:rFonts w:cs="Arial"/>
                <w:szCs w:val="20"/>
              </w:rPr>
              <w:t>4 mjeseca</w:t>
            </w:r>
          </w:p>
        </w:tc>
      </w:tr>
      <w:tr w:rsidR="00A0401E" w:rsidRPr="001A229F" w14:paraId="282B43B2" w14:textId="77777777" w:rsidTr="00B65670">
        <w:tc>
          <w:tcPr>
            <w:tcW w:w="9016" w:type="dxa"/>
          </w:tcPr>
          <w:p w14:paraId="4F5A081A" w14:textId="77777777" w:rsidR="00A0401E" w:rsidRPr="001A229F" w:rsidRDefault="00A0401E" w:rsidP="00B65670">
            <w:pPr>
              <w:rPr>
                <w:rFonts w:cs="Arial"/>
                <w:b/>
                <w:szCs w:val="20"/>
              </w:rPr>
            </w:pPr>
            <w:r w:rsidRPr="001A229F">
              <w:rPr>
                <w:rFonts w:cs="Arial"/>
                <w:b/>
                <w:szCs w:val="20"/>
              </w:rPr>
              <w:t>Praćenje i evaluacija:</w:t>
            </w:r>
          </w:p>
          <w:p w14:paraId="4BF59A3F" w14:textId="77777777" w:rsidR="00A0401E" w:rsidRPr="001A229F" w:rsidRDefault="00A0401E" w:rsidP="00B65670">
            <w:pPr>
              <w:rPr>
                <w:rFonts w:cs="Arial"/>
                <w:szCs w:val="20"/>
              </w:rPr>
            </w:pPr>
            <w:r w:rsidRPr="001A229F">
              <w:rPr>
                <w:rFonts w:cs="Arial"/>
                <w:szCs w:val="20"/>
              </w:rPr>
              <w:t>Opština Plužine, EPCG</w:t>
            </w:r>
          </w:p>
        </w:tc>
      </w:tr>
    </w:tbl>
    <w:p w14:paraId="1ED0D138" w14:textId="77777777" w:rsidR="00A0401E" w:rsidRDefault="00A0401E" w:rsidP="00A0401E">
      <w:pPr>
        <w:rPr>
          <w:szCs w:val="20"/>
        </w:rPr>
      </w:pPr>
    </w:p>
    <w:p w14:paraId="4BF704BF" w14:textId="0E2D9D3F" w:rsidR="00A0401E" w:rsidRPr="001A229F" w:rsidRDefault="00A0401E" w:rsidP="00A0401E">
      <w:pPr>
        <w:rPr>
          <w:b/>
          <w:bCs/>
          <w:szCs w:val="20"/>
        </w:rPr>
      </w:pPr>
      <w:r w:rsidRPr="001A229F">
        <w:rPr>
          <w:b/>
          <w:bCs/>
          <w:szCs w:val="20"/>
        </w:rPr>
        <w:t xml:space="preserve">Projekat </w:t>
      </w:r>
      <w:r w:rsidR="00E8488C">
        <w:rPr>
          <w:b/>
          <w:bCs/>
          <w:szCs w:val="20"/>
        </w:rPr>
        <w:t>8</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1B8E1380" w14:textId="77777777" w:rsidTr="00B65670">
        <w:tc>
          <w:tcPr>
            <w:tcW w:w="9016" w:type="dxa"/>
            <w:shd w:val="clear" w:color="auto" w:fill="0F4761" w:themeFill="accent1" w:themeFillShade="BF"/>
          </w:tcPr>
          <w:p w14:paraId="5E7DDE17" w14:textId="77777777" w:rsidR="00A0401E" w:rsidRPr="001A229F" w:rsidRDefault="00A0401E" w:rsidP="00B65670">
            <w:pPr>
              <w:rPr>
                <w:rFonts w:cs="Arial"/>
                <w:b/>
                <w:szCs w:val="20"/>
              </w:rPr>
            </w:pPr>
            <w:r w:rsidRPr="001A229F">
              <w:rPr>
                <w:rFonts w:cs="Arial"/>
                <w:b/>
                <w:szCs w:val="20"/>
              </w:rPr>
              <w:t>Projektna ideja:</w:t>
            </w:r>
          </w:p>
          <w:p w14:paraId="1DBDF5DE" w14:textId="3F7C8844" w:rsidR="00A0401E" w:rsidRPr="001A229F" w:rsidRDefault="00A0401E" w:rsidP="00B65670">
            <w:pPr>
              <w:rPr>
                <w:rFonts w:cs="Arial"/>
                <w:szCs w:val="20"/>
              </w:rPr>
            </w:pPr>
            <w:r w:rsidRPr="001A229F">
              <w:rPr>
                <w:rFonts w:cs="Arial"/>
                <w:szCs w:val="20"/>
              </w:rPr>
              <w:t xml:space="preserve">Izgradnja šetne staze </w:t>
            </w:r>
            <w:r w:rsidR="005B21DC">
              <w:rPr>
                <w:rFonts w:cs="Arial"/>
                <w:szCs w:val="20"/>
              </w:rPr>
              <w:t>uz magistralni put M18</w:t>
            </w:r>
            <w:r w:rsidRPr="001A229F">
              <w:rPr>
                <w:rFonts w:cs="Arial"/>
                <w:szCs w:val="20"/>
              </w:rPr>
              <w:t xml:space="preserve"> sa parking prostorom</w:t>
            </w:r>
          </w:p>
        </w:tc>
      </w:tr>
      <w:tr w:rsidR="00A0401E" w:rsidRPr="001A229F" w14:paraId="28E2609A" w14:textId="77777777" w:rsidTr="00B65670">
        <w:tc>
          <w:tcPr>
            <w:tcW w:w="9016" w:type="dxa"/>
          </w:tcPr>
          <w:p w14:paraId="348EE4C6" w14:textId="77777777" w:rsidR="00A0401E" w:rsidRPr="001A229F" w:rsidRDefault="00A0401E" w:rsidP="00B65670">
            <w:pPr>
              <w:rPr>
                <w:rFonts w:cs="Arial"/>
                <w:b/>
                <w:szCs w:val="20"/>
              </w:rPr>
            </w:pPr>
            <w:r w:rsidRPr="001A229F">
              <w:rPr>
                <w:rFonts w:cs="Arial"/>
                <w:b/>
                <w:szCs w:val="20"/>
              </w:rPr>
              <w:t>Područje i nivo prioriteta</w:t>
            </w:r>
          </w:p>
          <w:p w14:paraId="68EB6083" w14:textId="77777777" w:rsidR="00A0401E" w:rsidRPr="001A229F" w:rsidRDefault="00A0401E" w:rsidP="00B65670">
            <w:pPr>
              <w:rPr>
                <w:rFonts w:cs="Arial"/>
                <w:szCs w:val="20"/>
              </w:rPr>
            </w:pPr>
            <w:r w:rsidRPr="001A229F">
              <w:rPr>
                <w:rFonts w:cs="Arial"/>
                <w:szCs w:val="20"/>
              </w:rPr>
              <w:t>Saobraćajna infrastruktura- visoka</w:t>
            </w:r>
          </w:p>
        </w:tc>
      </w:tr>
      <w:tr w:rsidR="00A0401E" w:rsidRPr="001A229F" w14:paraId="614292BD" w14:textId="77777777" w:rsidTr="00B65670">
        <w:tc>
          <w:tcPr>
            <w:tcW w:w="9016" w:type="dxa"/>
          </w:tcPr>
          <w:p w14:paraId="0FA0B3B6" w14:textId="77777777" w:rsidR="00A0401E" w:rsidRPr="001A229F" w:rsidRDefault="00A0401E" w:rsidP="00B65670">
            <w:pPr>
              <w:rPr>
                <w:rFonts w:cs="Arial"/>
                <w:b/>
                <w:szCs w:val="20"/>
              </w:rPr>
            </w:pPr>
            <w:r w:rsidRPr="001A229F">
              <w:rPr>
                <w:rFonts w:cs="Arial"/>
                <w:b/>
                <w:szCs w:val="20"/>
              </w:rPr>
              <w:t>Specifični strateški cilj</w:t>
            </w:r>
          </w:p>
          <w:p w14:paraId="231B16B3" w14:textId="77777777" w:rsidR="00A0401E" w:rsidRPr="001A229F" w:rsidRDefault="00A0401E" w:rsidP="00B65670">
            <w:pPr>
              <w:rPr>
                <w:rFonts w:cs="Arial"/>
                <w:szCs w:val="20"/>
              </w:rPr>
            </w:pPr>
            <w:r>
              <w:rPr>
                <w:rFonts w:cs="Arial"/>
                <w:szCs w:val="20"/>
              </w:rPr>
              <w:t xml:space="preserve">Unaprjeđenje </w:t>
            </w:r>
            <w:r w:rsidRPr="001A229F">
              <w:rPr>
                <w:rFonts w:cs="Arial"/>
                <w:szCs w:val="20"/>
              </w:rPr>
              <w:t xml:space="preserve"> i razvoj lokalne infrastrukture</w:t>
            </w:r>
          </w:p>
        </w:tc>
      </w:tr>
      <w:tr w:rsidR="00A0401E" w:rsidRPr="001A229F" w14:paraId="68F520A5" w14:textId="77777777" w:rsidTr="00B65670">
        <w:tc>
          <w:tcPr>
            <w:tcW w:w="9016" w:type="dxa"/>
          </w:tcPr>
          <w:p w14:paraId="520441F6" w14:textId="77777777" w:rsidR="00A0401E" w:rsidRPr="001A229F" w:rsidRDefault="00A0401E" w:rsidP="00B65670">
            <w:pPr>
              <w:rPr>
                <w:rFonts w:cs="Arial"/>
                <w:b/>
                <w:szCs w:val="20"/>
              </w:rPr>
            </w:pPr>
            <w:r w:rsidRPr="001A229F">
              <w:rPr>
                <w:rFonts w:cs="Arial"/>
                <w:b/>
                <w:szCs w:val="20"/>
              </w:rPr>
              <w:t>Opis projekta:</w:t>
            </w:r>
          </w:p>
          <w:p w14:paraId="08636A64" w14:textId="77777777" w:rsidR="00A0401E" w:rsidRPr="001A229F" w:rsidRDefault="00A0401E" w:rsidP="00B65670">
            <w:pPr>
              <w:rPr>
                <w:rFonts w:cs="Arial"/>
                <w:szCs w:val="20"/>
              </w:rPr>
            </w:pPr>
            <w:r w:rsidRPr="001A229F">
              <w:rPr>
                <w:rFonts w:cs="Arial"/>
                <w:szCs w:val="20"/>
              </w:rPr>
              <w:t>Izgradnja šetne staze i parkinga</w:t>
            </w:r>
          </w:p>
        </w:tc>
      </w:tr>
      <w:tr w:rsidR="00A0401E" w:rsidRPr="001A229F" w14:paraId="33666631" w14:textId="77777777" w:rsidTr="00B65670">
        <w:trPr>
          <w:trHeight w:val="512"/>
        </w:trPr>
        <w:tc>
          <w:tcPr>
            <w:tcW w:w="9016" w:type="dxa"/>
          </w:tcPr>
          <w:p w14:paraId="1EF23B20" w14:textId="77777777" w:rsidR="00A0401E" w:rsidRPr="001A229F" w:rsidRDefault="00A0401E" w:rsidP="00B65670">
            <w:pPr>
              <w:rPr>
                <w:rFonts w:cs="Arial"/>
                <w:b/>
                <w:szCs w:val="20"/>
              </w:rPr>
            </w:pPr>
            <w:r w:rsidRPr="001A229F">
              <w:rPr>
                <w:rFonts w:cs="Arial"/>
                <w:b/>
                <w:szCs w:val="20"/>
              </w:rPr>
              <w:t>Namjena i cilj projekta</w:t>
            </w:r>
          </w:p>
          <w:p w14:paraId="4DD304A7" w14:textId="07C412F7" w:rsidR="00A0401E" w:rsidRPr="001A229F" w:rsidRDefault="00A0401E" w:rsidP="00B65670">
            <w:pPr>
              <w:rPr>
                <w:rFonts w:cs="Arial"/>
                <w:szCs w:val="20"/>
              </w:rPr>
            </w:pPr>
            <w:r w:rsidRPr="001A229F">
              <w:rPr>
                <w:rFonts w:cs="Arial"/>
                <w:szCs w:val="20"/>
              </w:rPr>
              <w:t>Unaprijeđena saobraćajna infrastruktura u gradu i uslovi za lokalno stanovništvo i turiste</w:t>
            </w:r>
            <w:r w:rsidR="00D673F5">
              <w:rPr>
                <w:rFonts w:cs="Arial"/>
                <w:szCs w:val="20"/>
              </w:rPr>
              <w:t>, povečana bezbjednost pješaka</w:t>
            </w:r>
          </w:p>
        </w:tc>
      </w:tr>
      <w:tr w:rsidR="00A0401E" w:rsidRPr="001A229F" w14:paraId="12B26212" w14:textId="77777777" w:rsidTr="00B65670">
        <w:tc>
          <w:tcPr>
            <w:tcW w:w="9016" w:type="dxa"/>
          </w:tcPr>
          <w:p w14:paraId="7A6B3260" w14:textId="77777777" w:rsidR="00A0401E" w:rsidRPr="001A229F" w:rsidRDefault="00A0401E" w:rsidP="00B65670">
            <w:pPr>
              <w:rPr>
                <w:rFonts w:cs="Arial"/>
                <w:b/>
                <w:szCs w:val="20"/>
              </w:rPr>
            </w:pPr>
            <w:r w:rsidRPr="001A229F">
              <w:rPr>
                <w:rFonts w:cs="Arial"/>
                <w:b/>
                <w:szCs w:val="20"/>
              </w:rPr>
              <w:t>Aktivnosti:</w:t>
            </w:r>
          </w:p>
          <w:p w14:paraId="7D787F23" w14:textId="77777777" w:rsidR="00A0401E" w:rsidRPr="001A229F" w:rsidRDefault="00A0401E" w:rsidP="00B65670">
            <w:pPr>
              <w:rPr>
                <w:rFonts w:cs="Arial"/>
                <w:szCs w:val="20"/>
              </w:rPr>
            </w:pPr>
            <w:r w:rsidRPr="001A229F">
              <w:rPr>
                <w:rFonts w:cs="Arial"/>
                <w:szCs w:val="20"/>
              </w:rPr>
              <w:t>Raspisivanje tendera, izbor najpovoljnijeg ponuđača, izvođenje radova</w:t>
            </w:r>
          </w:p>
        </w:tc>
      </w:tr>
      <w:tr w:rsidR="00A0401E" w:rsidRPr="001A229F" w14:paraId="3DB8C77D" w14:textId="77777777" w:rsidTr="00B65670">
        <w:tc>
          <w:tcPr>
            <w:tcW w:w="9016" w:type="dxa"/>
          </w:tcPr>
          <w:p w14:paraId="606905DC" w14:textId="77777777" w:rsidR="00A0401E" w:rsidRPr="001A229F" w:rsidRDefault="00A0401E" w:rsidP="00B65670">
            <w:pPr>
              <w:rPr>
                <w:rFonts w:cs="Arial"/>
                <w:b/>
                <w:szCs w:val="20"/>
              </w:rPr>
            </w:pPr>
            <w:r w:rsidRPr="001A229F">
              <w:rPr>
                <w:rFonts w:cs="Arial"/>
                <w:b/>
                <w:szCs w:val="20"/>
              </w:rPr>
              <w:t>Projektni ishod (očekivani rezultati)</w:t>
            </w:r>
          </w:p>
          <w:p w14:paraId="3812A10A" w14:textId="77777777" w:rsidR="00A0401E" w:rsidRPr="001A229F" w:rsidRDefault="00A0401E" w:rsidP="00B65670">
            <w:pPr>
              <w:rPr>
                <w:rFonts w:cs="Arial"/>
                <w:szCs w:val="20"/>
              </w:rPr>
            </w:pPr>
            <w:r w:rsidRPr="001A229F">
              <w:rPr>
                <w:rFonts w:cs="Arial"/>
                <w:szCs w:val="20"/>
              </w:rPr>
              <w:t>Unaprijeđen kvalitet saobraćajne infrastrukture u gradu i uslova za lokalno stanovništvo i turiste</w:t>
            </w:r>
          </w:p>
        </w:tc>
      </w:tr>
      <w:tr w:rsidR="00A0401E" w:rsidRPr="001A229F" w14:paraId="50744B7C" w14:textId="77777777" w:rsidTr="00B65670">
        <w:tc>
          <w:tcPr>
            <w:tcW w:w="9016" w:type="dxa"/>
          </w:tcPr>
          <w:p w14:paraId="74C9CB7E" w14:textId="77777777" w:rsidR="00A0401E" w:rsidRPr="001A229F" w:rsidRDefault="00A0401E" w:rsidP="00B65670">
            <w:pPr>
              <w:rPr>
                <w:rFonts w:cs="Arial"/>
                <w:b/>
                <w:szCs w:val="20"/>
              </w:rPr>
            </w:pPr>
            <w:r w:rsidRPr="001A229F">
              <w:rPr>
                <w:rFonts w:cs="Arial"/>
                <w:b/>
                <w:szCs w:val="20"/>
              </w:rPr>
              <w:t xml:space="preserve">Izlazni indikatori: </w:t>
            </w:r>
          </w:p>
          <w:p w14:paraId="7C908CBE" w14:textId="77777777" w:rsidR="00A0401E" w:rsidRPr="001A229F" w:rsidRDefault="00A0401E" w:rsidP="00B65670">
            <w:pPr>
              <w:rPr>
                <w:rFonts w:cs="Arial"/>
                <w:szCs w:val="20"/>
              </w:rPr>
            </w:pPr>
            <w:r w:rsidRPr="001A229F">
              <w:rPr>
                <w:rFonts w:cs="Arial"/>
                <w:szCs w:val="20"/>
              </w:rPr>
              <w:t xml:space="preserve">Modernizovana saobraćajna infrastruktura u gradu </w:t>
            </w:r>
          </w:p>
        </w:tc>
      </w:tr>
      <w:tr w:rsidR="00A0401E" w:rsidRPr="001A229F" w14:paraId="035BE545" w14:textId="77777777" w:rsidTr="00B65670">
        <w:tc>
          <w:tcPr>
            <w:tcW w:w="9016" w:type="dxa"/>
          </w:tcPr>
          <w:p w14:paraId="1880B4A2" w14:textId="77777777" w:rsidR="00A0401E" w:rsidRPr="001A229F" w:rsidRDefault="00A0401E" w:rsidP="00B65670">
            <w:pPr>
              <w:rPr>
                <w:rFonts w:cs="Arial"/>
                <w:b/>
                <w:szCs w:val="20"/>
              </w:rPr>
            </w:pPr>
            <w:r w:rsidRPr="001A229F">
              <w:rPr>
                <w:rFonts w:cs="Arial"/>
                <w:b/>
                <w:szCs w:val="20"/>
              </w:rPr>
              <w:t>Odgovorna strana:</w:t>
            </w:r>
          </w:p>
          <w:p w14:paraId="1C9E6380" w14:textId="77777777" w:rsidR="00A0401E" w:rsidRPr="001A229F" w:rsidRDefault="00A0401E" w:rsidP="00B65670">
            <w:pPr>
              <w:rPr>
                <w:rFonts w:cs="Arial"/>
                <w:szCs w:val="20"/>
              </w:rPr>
            </w:pPr>
            <w:r w:rsidRPr="001A229F">
              <w:rPr>
                <w:rFonts w:cs="Arial"/>
                <w:szCs w:val="20"/>
              </w:rPr>
              <w:t>Opština Plužine</w:t>
            </w:r>
          </w:p>
        </w:tc>
      </w:tr>
      <w:tr w:rsidR="00A0401E" w:rsidRPr="001A229F" w14:paraId="536D29D0" w14:textId="77777777" w:rsidTr="00B65670">
        <w:tc>
          <w:tcPr>
            <w:tcW w:w="9016" w:type="dxa"/>
          </w:tcPr>
          <w:p w14:paraId="77772B48" w14:textId="77777777" w:rsidR="00A0401E" w:rsidRPr="001A229F" w:rsidRDefault="00A0401E" w:rsidP="00B65670">
            <w:pPr>
              <w:rPr>
                <w:rFonts w:cs="Arial"/>
                <w:b/>
                <w:szCs w:val="20"/>
              </w:rPr>
            </w:pPr>
            <w:r w:rsidRPr="001A229F">
              <w:rPr>
                <w:rFonts w:cs="Arial"/>
                <w:b/>
                <w:szCs w:val="20"/>
              </w:rPr>
              <w:t>Ukupan budžet i izvor finansiranja:</w:t>
            </w:r>
          </w:p>
          <w:p w14:paraId="31C4513C" w14:textId="5C3B7AC1" w:rsidR="00A0401E" w:rsidRPr="001A229F" w:rsidRDefault="00A0401E" w:rsidP="00B65670">
            <w:pPr>
              <w:rPr>
                <w:rFonts w:cs="Arial"/>
                <w:szCs w:val="20"/>
              </w:rPr>
            </w:pPr>
            <w:r w:rsidRPr="001A229F">
              <w:rPr>
                <w:rFonts w:cs="Arial"/>
                <w:szCs w:val="20"/>
              </w:rPr>
              <w:t>400.000,00</w:t>
            </w:r>
            <w:r w:rsidR="00C04122">
              <w:rPr>
                <w:rFonts w:cs="Arial"/>
                <w:szCs w:val="20"/>
              </w:rPr>
              <w:t xml:space="preserve"> </w:t>
            </w:r>
            <w:r w:rsidRPr="001A229F">
              <w:rPr>
                <w:rFonts w:cs="Arial"/>
                <w:szCs w:val="20"/>
              </w:rPr>
              <w:t>€ Opština Plužine</w:t>
            </w:r>
          </w:p>
        </w:tc>
      </w:tr>
      <w:tr w:rsidR="00A0401E" w:rsidRPr="001A229F" w14:paraId="6E8FC231" w14:textId="77777777" w:rsidTr="00B65670">
        <w:tc>
          <w:tcPr>
            <w:tcW w:w="9016" w:type="dxa"/>
          </w:tcPr>
          <w:p w14:paraId="1DE9E130" w14:textId="77777777" w:rsidR="00A0401E" w:rsidRPr="001A229F" w:rsidRDefault="00A0401E" w:rsidP="00B65670">
            <w:pPr>
              <w:rPr>
                <w:rFonts w:cs="Arial"/>
                <w:b/>
                <w:szCs w:val="20"/>
              </w:rPr>
            </w:pPr>
            <w:r w:rsidRPr="001A229F">
              <w:rPr>
                <w:rFonts w:cs="Arial"/>
                <w:b/>
                <w:szCs w:val="20"/>
              </w:rPr>
              <w:t>Ciljne grupe, korisnici:</w:t>
            </w:r>
          </w:p>
          <w:p w14:paraId="3070B300" w14:textId="77777777" w:rsidR="00A0401E" w:rsidRPr="001A229F" w:rsidRDefault="00A0401E" w:rsidP="00B65670">
            <w:pPr>
              <w:rPr>
                <w:rFonts w:cs="Arial"/>
                <w:szCs w:val="20"/>
              </w:rPr>
            </w:pPr>
            <w:r w:rsidRPr="001A229F">
              <w:rPr>
                <w:rFonts w:cs="Arial"/>
                <w:szCs w:val="20"/>
              </w:rPr>
              <w:t>Građani, turisti</w:t>
            </w:r>
          </w:p>
        </w:tc>
      </w:tr>
      <w:tr w:rsidR="00A0401E" w:rsidRPr="001A229F" w14:paraId="06F054BE" w14:textId="77777777" w:rsidTr="00B65670">
        <w:tc>
          <w:tcPr>
            <w:tcW w:w="9016" w:type="dxa"/>
          </w:tcPr>
          <w:p w14:paraId="1C19BEAD" w14:textId="77777777" w:rsidR="00A0401E" w:rsidRPr="001A229F" w:rsidRDefault="00A0401E" w:rsidP="00B65670">
            <w:pPr>
              <w:rPr>
                <w:rFonts w:cs="Arial"/>
                <w:b/>
                <w:szCs w:val="20"/>
              </w:rPr>
            </w:pPr>
            <w:r w:rsidRPr="001A229F">
              <w:rPr>
                <w:rFonts w:cs="Arial"/>
                <w:b/>
                <w:szCs w:val="20"/>
              </w:rPr>
              <w:t>Period implementacije:</w:t>
            </w:r>
          </w:p>
          <w:p w14:paraId="22B4A37A" w14:textId="77777777" w:rsidR="00A0401E" w:rsidRPr="001A229F" w:rsidRDefault="00A0401E" w:rsidP="00B65670">
            <w:pPr>
              <w:rPr>
                <w:rFonts w:cs="Arial"/>
                <w:szCs w:val="20"/>
              </w:rPr>
            </w:pPr>
            <w:r w:rsidRPr="001A229F">
              <w:rPr>
                <w:rFonts w:cs="Arial"/>
                <w:szCs w:val="20"/>
              </w:rPr>
              <w:t>6 mjeseci</w:t>
            </w:r>
          </w:p>
        </w:tc>
      </w:tr>
      <w:tr w:rsidR="00A0401E" w:rsidRPr="001A229F" w14:paraId="64BB8570" w14:textId="77777777" w:rsidTr="00B65670">
        <w:tc>
          <w:tcPr>
            <w:tcW w:w="9016" w:type="dxa"/>
          </w:tcPr>
          <w:p w14:paraId="4CEFB332" w14:textId="77777777" w:rsidR="00A0401E" w:rsidRPr="001A229F" w:rsidRDefault="00A0401E" w:rsidP="00B65670">
            <w:pPr>
              <w:rPr>
                <w:rFonts w:cs="Arial"/>
                <w:b/>
                <w:szCs w:val="20"/>
              </w:rPr>
            </w:pPr>
            <w:r w:rsidRPr="001A229F">
              <w:rPr>
                <w:rFonts w:cs="Arial"/>
                <w:b/>
                <w:szCs w:val="20"/>
              </w:rPr>
              <w:t>Praćenje i evaluacija:</w:t>
            </w:r>
          </w:p>
          <w:p w14:paraId="22BA6B85" w14:textId="77777777" w:rsidR="00A0401E" w:rsidRPr="001A229F" w:rsidRDefault="00A0401E" w:rsidP="00B65670">
            <w:pPr>
              <w:rPr>
                <w:rFonts w:cs="Arial"/>
                <w:szCs w:val="20"/>
              </w:rPr>
            </w:pPr>
            <w:r w:rsidRPr="001A229F">
              <w:rPr>
                <w:rFonts w:cs="Arial"/>
                <w:szCs w:val="20"/>
              </w:rPr>
              <w:t>Opština Plužine</w:t>
            </w:r>
          </w:p>
        </w:tc>
      </w:tr>
    </w:tbl>
    <w:p w14:paraId="08FAF567" w14:textId="77777777" w:rsidR="00A0401E" w:rsidRPr="001A229F" w:rsidRDefault="00A0401E" w:rsidP="00A0401E">
      <w:pPr>
        <w:rPr>
          <w:szCs w:val="20"/>
        </w:rPr>
      </w:pPr>
    </w:p>
    <w:p w14:paraId="655B2074" w14:textId="77777777" w:rsidR="006225CF" w:rsidRDefault="006225CF" w:rsidP="00A0401E">
      <w:pPr>
        <w:rPr>
          <w:b/>
          <w:bCs/>
          <w:szCs w:val="20"/>
        </w:rPr>
      </w:pPr>
    </w:p>
    <w:p w14:paraId="1EA5307C" w14:textId="30591A85" w:rsidR="00A0401E" w:rsidRPr="001A229F" w:rsidRDefault="00A0401E" w:rsidP="00A0401E">
      <w:pPr>
        <w:rPr>
          <w:b/>
          <w:bCs/>
          <w:szCs w:val="20"/>
        </w:rPr>
      </w:pPr>
      <w:r w:rsidRPr="001A229F">
        <w:rPr>
          <w:b/>
          <w:bCs/>
          <w:szCs w:val="20"/>
        </w:rPr>
        <w:t xml:space="preserve">Projekat </w:t>
      </w:r>
      <w:r w:rsidR="00397E07">
        <w:rPr>
          <w:b/>
          <w:bCs/>
          <w:szCs w:val="20"/>
        </w:rPr>
        <w:t>9</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6F457923" w14:textId="77777777" w:rsidTr="00B65670">
        <w:tc>
          <w:tcPr>
            <w:tcW w:w="9016" w:type="dxa"/>
            <w:shd w:val="clear" w:color="auto" w:fill="0F4761" w:themeFill="accent1" w:themeFillShade="BF"/>
          </w:tcPr>
          <w:p w14:paraId="4241C423" w14:textId="77777777" w:rsidR="00A0401E" w:rsidRPr="001A229F" w:rsidRDefault="00A0401E" w:rsidP="00B65670">
            <w:pPr>
              <w:rPr>
                <w:rFonts w:cs="Arial"/>
                <w:b/>
                <w:szCs w:val="20"/>
              </w:rPr>
            </w:pPr>
            <w:r w:rsidRPr="001A229F">
              <w:rPr>
                <w:rFonts w:cs="Arial"/>
                <w:b/>
                <w:szCs w:val="20"/>
              </w:rPr>
              <w:t>Projektna ideja:</w:t>
            </w:r>
          </w:p>
          <w:p w14:paraId="700E4A4E" w14:textId="77777777" w:rsidR="00A0401E" w:rsidRPr="001A229F" w:rsidRDefault="00A0401E" w:rsidP="00B65670">
            <w:pPr>
              <w:rPr>
                <w:rFonts w:cs="Arial"/>
                <w:szCs w:val="20"/>
              </w:rPr>
            </w:pPr>
            <w:r w:rsidRPr="001A229F">
              <w:rPr>
                <w:rFonts w:cs="Arial"/>
                <w:szCs w:val="20"/>
              </w:rPr>
              <w:t>Vodoistražni radovi i izrada projektne dokumentacije za vodovode</w:t>
            </w:r>
          </w:p>
        </w:tc>
      </w:tr>
      <w:tr w:rsidR="00A0401E" w:rsidRPr="001A229F" w14:paraId="3EB7936E" w14:textId="77777777" w:rsidTr="00B65670">
        <w:tc>
          <w:tcPr>
            <w:tcW w:w="9016" w:type="dxa"/>
          </w:tcPr>
          <w:p w14:paraId="574515A5" w14:textId="77777777" w:rsidR="00A0401E" w:rsidRPr="001A229F" w:rsidRDefault="00A0401E" w:rsidP="00B65670">
            <w:pPr>
              <w:rPr>
                <w:rFonts w:cs="Arial"/>
                <w:b/>
                <w:szCs w:val="20"/>
              </w:rPr>
            </w:pPr>
            <w:r w:rsidRPr="001A229F">
              <w:rPr>
                <w:rFonts w:cs="Arial"/>
                <w:b/>
                <w:szCs w:val="20"/>
              </w:rPr>
              <w:t>Područje i nivo prioriteta</w:t>
            </w:r>
          </w:p>
          <w:p w14:paraId="105C445E" w14:textId="77777777" w:rsidR="00A0401E" w:rsidRPr="001A229F" w:rsidRDefault="00A0401E" w:rsidP="00B65670">
            <w:pPr>
              <w:rPr>
                <w:rFonts w:cs="Arial"/>
                <w:szCs w:val="20"/>
              </w:rPr>
            </w:pPr>
            <w:r w:rsidRPr="001A229F">
              <w:rPr>
                <w:rFonts w:cs="Arial"/>
                <w:szCs w:val="20"/>
              </w:rPr>
              <w:t>Vodovodna infrastruktura- visoka</w:t>
            </w:r>
          </w:p>
        </w:tc>
      </w:tr>
      <w:tr w:rsidR="00A0401E" w:rsidRPr="001A229F" w14:paraId="3486DABB" w14:textId="77777777" w:rsidTr="00B65670">
        <w:tc>
          <w:tcPr>
            <w:tcW w:w="9016" w:type="dxa"/>
          </w:tcPr>
          <w:p w14:paraId="239FAF2A" w14:textId="77777777" w:rsidR="00A0401E" w:rsidRPr="001A229F" w:rsidRDefault="00A0401E" w:rsidP="00B65670">
            <w:pPr>
              <w:rPr>
                <w:rFonts w:cs="Arial"/>
                <w:b/>
                <w:szCs w:val="20"/>
              </w:rPr>
            </w:pPr>
            <w:r w:rsidRPr="001A229F">
              <w:rPr>
                <w:rFonts w:cs="Arial"/>
                <w:b/>
                <w:szCs w:val="20"/>
              </w:rPr>
              <w:t>Specifični strateški cilj</w:t>
            </w:r>
          </w:p>
          <w:p w14:paraId="400FADAF" w14:textId="77777777" w:rsidR="00A0401E" w:rsidRPr="001A229F" w:rsidRDefault="00A0401E" w:rsidP="00B65670">
            <w:pPr>
              <w:rPr>
                <w:rFonts w:cs="Arial"/>
                <w:szCs w:val="20"/>
              </w:rPr>
            </w:pPr>
            <w:r w:rsidRPr="001A229F">
              <w:rPr>
                <w:rFonts w:cs="Arial"/>
                <w:szCs w:val="20"/>
              </w:rPr>
              <w:t>Obezbjeđenje vodosnabdijevanja u seoskim područjima</w:t>
            </w:r>
          </w:p>
        </w:tc>
      </w:tr>
      <w:tr w:rsidR="00A0401E" w:rsidRPr="001A229F" w14:paraId="0E86B9D2" w14:textId="77777777" w:rsidTr="00B65670">
        <w:tc>
          <w:tcPr>
            <w:tcW w:w="9016" w:type="dxa"/>
          </w:tcPr>
          <w:p w14:paraId="34820EB4" w14:textId="77777777" w:rsidR="00A0401E" w:rsidRPr="001A229F" w:rsidRDefault="00A0401E" w:rsidP="00B65670">
            <w:pPr>
              <w:rPr>
                <w:rFonts w:cs="Arial"/>
                <w:b/>
                <w:szCs w:val="20"/>
              </w:rPr>
            </w:pPr>
            <w:r w:rsidRPr="001A229F">
              <w:rPr>
                <w:rFonts w:cs="Arial"/>
                <w:b/>
                <w:szCs w:val="20"/>
              </w:rPr>
              <w:t>Opis projekta:</w:t>
            </w:r>
          </w:p>
          <w:p w14:paraId="7C7ACFE7" w14:textId="1E88D44F" w:rsidR="00A0401E" w:rsidRPr="001A229F" w:rsidRDefault="00A0401E" w:rsidP="00B65670">
            <w:pPr>
              <w:rPr>
                <w:rFonts w:cs="Arial"/>
                <w:szCs w:val="20"/>
              </w:rPr>
            </w:pPr>
            <w:r w:rsidRPr="001A229F">
              <w:rPr>
                <w:rFonts w:cs="Arial"/>
                <w:szCs w:val="20"/>
              </w:rPr>
              <w:t>Izvođenje vodoistražnih radova i izrada projektne dokumentacije u 2026. godini, kao preduslov za izvođenje rad</w:t>
            </w:r>
            <w:r w:rsidR="00397E07">
              <w:rPr>
                <w:rFonts w:cs="Arial"/>
                <w:szCs w:val="20"/>
              </w:rPr>
              <w:t xml:space="preserve">ova </w:t>
            </w:r>
          </w:p>
        </w:tc>
      </w:tr>
      <w:tr w:rsidR="00A0401E" w:rsidRPr="001A229F" w14:paraId="41071A25" w14:textId="77777777" w:rsidTr="00B65670">
        <w:trPr>
          <w:trHeight w:val="512"/>
        </w:trPr>
        <w:tc>
          <w:tcPr>
            <w:tcW w:w="9016" w:type="dxa"/>
          </w:tcPr>
          <w:p w14:paraId="61936C27" w14:textId="77777777" w:rsidR="00A0401E" w:rsidRPr="001A229F" w:rsidRDefault="00A0401E" w:rsidP="00B65670">
            <w:pPr>
              <w:rPr>
                <w:rFonts w:cs="Arial"/>
                <w:b/>
                <w:szCs w:val="20"/>
              </w:rPr>
            </w:pPr>
            <w:r w:rsidRPr="001A229F">
              <w:rPr>
                <w:rFonts w:cs="Arial"/>
                <w:b/>
                <w:szCs w:val="20"/>
              </w:rPr>
              <w:lastRenderedPageBreak/>
              <w:t>Namjena i cilj projekta</w:t>
            </w:r>
          </w:p>
          <w:p w14:paraId="6FA8FD37" w14:textId="77777777" w:rsidR="00A0401E" w:rsidRPr="001A229F" w:rsidRDefault="00A0401E" w:rsidP="00B65670">
            <w:pPr>
              <w:rPr>
                <w:rFonts w:cs="Arial"/>
                <w:bCs/>
                <w:szCs w:val="20"/>
              </w:rPr>
            </w:pPr>
            <w:r w:rsidRPr="001A229F">
              <w:rPr>
                <w:rFonts w:cs="Arial"/>
                <w:szCs w:val="20"/>
              </w:rPr>
              <w:t>Obezbjeđenje vodovodne infrastrukture u seoskim područjima</w:t>
            </w:r>
          </w:p>
        </w:tc>
      </w:tr>
      <w:tr w:rsidR="00A0401E" w:rsidRPr="001A229F" w14:paraId="62129E20" w14:textId="77777777" w:rsidTr="00B65670">
        <w:tc>
          <w:tcPr>
            <w:tcW w:w="9016" w:type="dxa"/>
          </w:tcPr>
          <w:p w14:paraId="4882DE53" w14:textId="77777777" w:rsidR="00A0401E" w:rsidRPr="001A229F" w:rsidRDefault="00A0401E" w:rsidP="00B65670">
            <w:pPr>
              <w:rPr>
                <w:rFonts w:cs="Arial"/>
                <w:b/>
                <w:szCs w:val="20"/>
              </w:rPr>
            </w:pPr>
            <w:r w:rsidRPr="001A229F">
              <w:rPr>
                <w:rFonts w:cs="Arial"/>
                <w:b/>
                <w:szCs w:val="20"/>
              </w:rPr>
              <w:t>Aktivnosti:</w:t>
            </w:r>
          </w:p>
          <w:p w14:paraId="5F97EAAB" w14:textId="77777777" w:rsidR="00A0401E" w:rsidRPr="001A229F" w:rsidRDefault="00A0401E" w:rsidP="00B65670">
            <w:pPr>
              <w:rPr>
                <w:rFonts w:cs="Arial"/>
                <w:szCs w:val="20"/>
              </w:rPr>
            </w:pPr>
            <w:r w:rsidRPr="001A229F">
              <w:rPr>
                <w:rFonts w:cs="Arial"/>
                <w:szCs w:val="20"/>
              </w:rPr>
              <w:t>Raspisivanje tendera, izbor najpovoljnijeg ponuđača, sprovođenje vodoistražnih radova i izrada projektne dokumentacije</w:t>
            </w:r>
          </w:p>
        </w:tc>
      </w:tr>
      <w:tr w:rsidR="00A0401E" w:rsidRPr="001A229F" w14:paraId="4512B3F1" w14:textId="77777777" w:rsidTr="00B65670">
        <w:tc>
          <w:tcPr>
            <w:tcW w:w="9016" w:type="dxa"/>
          </w:tcPr>
          <w:p w14:paraId="7F492310" w14:textId="77777777" w:rsidR="00A0401E" w:rsidRPr="001A229F" w:rsidRDefault="00A0401E" w:rsidP="00B65670">
            <w:pPr>
              <w:rPr>
                <w:rFonts w:cs="Arial"/>
                <w:b/>
                <w:szCs w:val="20"/>
              </w:rPr>
            </w:pPr>
            <w:r w:rsidRPr="001A229F">
              <w:rPr>
                <w:rFonts w:cs="Arial"/>
                <w:b/>
                <w:szCs w:val="20"/>
              </w:rPr>
              <w:t>Projektni ishod (očekivani rezultati)</w:t>
            </w:r>
          </w:p>
          <w:p w14:paraId="33D31D2A" w14:textId="77777777" w:rsidR="00A0401E" w:rsidRPr="001A229F" w:rsidRDefault="00A0401E" w:rsidP="00B65670">
            <w:pPr>
              <w:rPr>
                <w:rFonts w:cs="Arial"/>
                <w:szCs w:val="20"/>
              </w:rPr>
            </w:pPr>
            <w:r w:rsidRPr="001A229F">
              <w:rPr>
                <w:rFonts w:cs="Arial"/>
                <w:szCs w:val="20"/>
              </w:rPr>
              <w:t>Pružanje vodovodnih usluga u seoskim područjima</w:t>
            </w:r>
          </w:p>
        </w:tc>
      </w:tr>
      <w:tr w:rsidR="00A0401E" w:rsidRPr="001A229F" w14:paraId="736999FA" w14:textId="77777777" w:rsidTr="00B65670">
        <w:tc>
          <w:tcPr>
            <w:tcW w:w="9016" w:type="dxa"/>
          </w:tcPr>
          <w:p w14:paraId="798DFCAA" w14:textId="77777777" w:rsidR="00A0401E" w:rsidRPr="001A229F" w:rsidRDefault="00A0401E" w:rsidP="00B65670">
            <w:pPr>
              <w:rPr>
                <w:rFonts w:cs="Arial"/>
                <w:b/>
                <w:szCs w:val="20"/>
              </w:rPr>
            </w:pPr>
            <w:r w:rsidRPr="001A229F">
              <w:rPr>
                <w:rFonts w:cs="Arial"/>
                <w:b/>
                <w:szCs w:val="20"/>
              </w:rPr>
              <w:t xml:space="preserve">Izlazni indikatori: </w:t>
            </w:r>
          </w:p>
          <w:p w14:paraId="5722F6F9" w14:textId="77777777" w:rsidR="00A0401E" w:rsidRPr="001A229F" w:rsidRDefault="00A0401E" w:rsidP="00B65670">
            <w:pPr>
              <w:rPr>
                <w:rFonts w:cs="Arial"/>
                <w:szCs w:val="20"/>
              </w:rPr>
            </w:pPr>
            <w:r w:rsidRPr="001A229F">
              <w:rPr>
                <w:rFonts w:cs="Arial"/>
                <w:szCs w:val="20"/>
              </w:rPr>
              <w:t>Urađeni vodoistražni radovi i projektna dokumentacija za Seoca</w:t>
            </w:r>
          </w:p>
        </w:tc>
      </w:tr>
      <w:tr w:rsidR="00A0401E" w:rsidRPr="001A229F" w14:paraId="7ABBF4AD" w14:textId="77777777" w:rsidTr="00B65670">
        <w:tc>
          <w:tcPr>
            <w:tcW w:w="9016" w:type="dxa"/>
          </w:tcPr>
          <w:p w14:paraId="3544FEC3" w14:textId="77777777" w:rsidR="00A0401E" w:rsidRPr="001A229F" w:rsidRDefault="00A0401E" w:rsidP="00B65670">
            <w:pPr>
              <w:rPr>
                <w:rFonts w:cs="Arial"/>
                <w:b/>
                <w:szCs w:val="20"/>
              </w:rPr>
            </w:pPr>
            <w:r w:rsidRPr="001A229F">
              <w:rPr>
                <w:rFonts w:cs="Arial"/>
                <w:b/>
                <w:szCs w:val="20"/>
              </w:rPr>
              <w:t>Odgovorna strana:</w:t>
            </w:r>
          </w:p>
          <w:p w14:paraId="32EE4AE5" w14:textId="77777777" w:rsidR="00A0401E" w:rsidRPr="001A229F" w:rsidRDefault="00A0401E" w:rsidP="00B65670">
            <w:pPr>
              <w:rPr>
                <w:rFonts w:cs="Arial"/>
                <w:szCs w:val="20"/>
              </w:rPr>
            </w:pPr>
            <w:r w:rsidRPr="001A229F">
              <w:rPr>
                <w:rFonts w:cs="Arial"/>
                <w:szCs w:val="20"/>
              </w:rPr>
              <w:t>Opština Plužine</w:t>
            </w:r>
          </w:p>
        </w:tc>
      </w:tr>
      <w:tr w:rsidR="00A0401E" w:rsidRPr="001A229F" w14:paraId="13C0CABB" w14:textId="77777777" w:rsidTr="00B65670">
        <w:tc>
          <w:tcPr>
            <w:tcW w:w="9016" w:type="dxa"/>
          </w:tcPr>
          <w:p w14:paraId="17A6879D" w14:textId="77777777" w:rsidR="00A0401E" w:rsidRPr="001A229F" w:rsidRDefault="00A0401E" w:rsidP="00B65670">
            <w:pPr>
              <w:rPr>
                <w:rFonts w:cs="Arial"/>
                <w:b/>
                <w:szCs w:val="20"/>
              </w:rPr>
            </w:pPr>
            <w:r w:rsidRPr="001A229F">
              <w:rPr>
                <w:rFonts w:cs="Arial"/>
                <w:b/>
                <w:szCs w:val="20"/>
              </w:rPr>
              <w:t>Ukupan budžet i izvor finansiranja:</w:t>
            </w:r>
          </w:p>
          <w:p w14:paraId="6AAD41C3" w14:textId="70E12729" w:rsidR="00A0401E" w:rsidRPr="001A229F" w:rsidRDefault="00A0401E" w:rsidP="00B65670">
            <w:pPr>
              <w:rPr>
                <w:rFonts w:cs="Arial"/>
                <w:szCs w:val="20"/>
              </w:rPr>
            </w:pPr>
            <w:r w:rsidRPr="001A229F">
              <w:rPr>
                <w:rFonts w:cs="Arial"/>
                <w:szCs w:val="20"/>
              </w:rPr>
              <w:t>250.000,00</w:t>
            </w:r>
            <w:r w:rsidR="00C04122">
              <w:rPr>
                <w:rFonts w:cs="Arial"/>
                <w:szCs w:val="20"/>
              </w:rPr>
              <w:t xml:space="preserve"> </w:t>
            </w:r>
            <w:r w:rsidRPr="001A229F">
              <w:rPr>
                <w:rFonts w:cs="Arial"/>
                <w:szCs w:val="20"/>
              </w:rPr>
              <w:t>€ Vlada Crne Gore i Opština Plužine, uz potencijalno učešće iz EU fondova, PROCON, itd.</w:t>
            </w:r>
          </w:p>
        </w:tc>
      </w:tr>
      <w:tr w:rsidR="00A0401E" w:rsidRPr="001A229F" w14:paraId="5D37B332" w14:textId="77777777" w:rsidTr="00B65670">
        <w:tc>
          <w:tcPr>
            <w:tcW w:w="9016" w:type="dxa"/>
          </w:tcPr>
          <w:p w14:paraId="662E2932" w14:textId="77777777" w:rsidR="00A0401E" w:rsidRPr="001A229F" w:rsidRDefault="00A0401E" w:rsidP="00B65670">
            <w:pPr>
              <w:rPr>
                <w:rFonts w:cs="Arial"/>
                <w:b/>
                <w:szCs w:val="20"/>
              </w:rPr>
            </w:pPr>
            <w:r w:rsidRPr="001A229F">
              <w:rPr>
                <w:rFonts w:cs="Arial"/>
                <w:b/>
                <w:szCs w:val="20"/>
              </w:rPr>
              <w:t>Ciljne grupe, korisnici:</w:t>
            </w:r>
          </w:p>
          <w:p w14:paraId="13EF4506" w14:textId="77777777" w:rsidR="00A0401E" w:rsidRPr="001A229F" w:rsidRDefault="00A0401E" w:rsidP="00B65670">
            <w:pPr>
              <w:rPr>
                <w:rFonts w:cs="Arial"/>
                <w:szCs w:val="20"/>
              </w:rPr>
            </w:pPr>
            <w:r w:rsidRPr="001A229F">
              <w:rPr>
                <w:rFonts w:cs="Arial"/>
                <w:szCs w:val="20"/>
              </w:rPr>
              <w:t>Građani</w:t>
            </w:r>
          </w:p>
        </w:tc>
      </w:tr>
      <w:tr w:rsidR="00A0401E" w:rsidRPr="001A229F" w14:paraId="260A8800" w14:textId="77777777" w:rsidTr="00B65670">
        <w:tc>
          <w:tcPr>
            <w:tcW w:w="9016" w:type="dxa"/>
          </w:tcPr>
          <w:p w14:paraId="3CE271F6" w14:textId="77777777" w:rsidR="00A0401E" w:rsidRPr="001A229F" w:rsidRDefault="00A0401E" w:rsidP="00B65670">
            <w:pPr>
              <w:rPr>
                <w:rFonts w:cs="Arial"/>
                <w:b/>
                <w:szCs w:val="20"/>
              </w:rPr>
            </w:pPr>
            <w:r w:rsidRPr="001A229F">
              <w:rPr>
                <w:rFonts w:cs="Arial"/>
                <w:b/>
                <w:szCs w:val="20"/>
              </w:rPr>
              <w:t>Period implementacije:</w:t>
            </w:r>
          </w:p>
          <w:p w14:paraId="563ABA51" w14:textId="77777777" w:rsidR="00A0401E" w:rsidRPr="001A229F" w:rsidRDefault="00A0401E" w:rsidP="00B65670">
            <w:pPr>
              <w:rPr>
                <w:rFonts w:cs="Arial"/>
                <w:szCs w:val="20"/>
              </w:rPr>
            </w:pPr>
            <w:r w:rsidRPr="001A229F">
              <w:rPr>
                <w:rFonts w:cs="Arial"/>
                <w:szCs w:val="20"/>
              </w:rPr>
              <w:t>2026. godina i u kontinuitetu</w:t>
            </w:r>
          </w:p>
        </w:tc>
      </w:tr>
      <w:tr w:rsidR="00A0401E" w:rsidRPr="001A229F" w14:paraId="5970C442" w14:textId="77777777" w:rsidTr="00B65670">
        <w:tc>
          <w:tcPr>
            <w:tcW w:w="9016" w:type="dxa"/>
          </w:tcPr>
          <w:p w14:paraId="7D1021EB" w14:textId="77777777" w:rsidR="00A0401E" w:rsidRPr="001A229F" w:rsidRDefault="00A0401E" w:rsidP="00B65670">
            <w:pPr>
              <w:rPr>
                <w:rFonts w:cs="Arial"/>
                <w:b/>
                <w:szCs w:val="20"/>
              </w:rPr>
            </w:pPr>
            <w:r w:rsidRPr="001A229F">
              <w:rPr>
                <w:rFonts w:cs="Arial"/>
                <w:b/>
                <w:szCs w:val="20"/>
              </w:rPr>
              <w:t>Praćenje i evaluacija:</w:t>
            </w:r>
          </w:p>
          <w:p w14:paraId="6EF21DDE" w14:textId="77777777" w:rsidR="00A0401E" w:rsidRPr="001A229F" w:rsidRDefault="00A0401E" w:rsidP="00B65670">
            <w:pPr>
              <w:rPr>
                <w:rFonts w:cs="Arial"/>
                <w:szCs w:val="20"/>
              </w:rPr>
            </w:pPr>
            <w:r w:rsidRPr="001A229F">
              <w:rPr>
                <w:rFonts w:cs="Arial"/>
                <w:szCs w:val="20"/>
              </w:rPr>
              <w:t>Opština Plužine</w:t>
            </w:r>
          </w:p>
        </w:tc>
      </w:tr>
    </w:tbl>
    <w:p w14:paraId="5626067F" w14:textId="77777777" w:rsidR="00A0401E" w:rsidRPr="001A229F" w:rsidRDefault="00A0401E" w:rsidP="00A0401E">
      <w:pPr>
        <w:rPr>
          <w:szCs w:val="20"/>
        </w:rPr>
      </w:pPr>
    </w:p>
    <w:p w14:paraId="0BD40CE8" w14:textId="49960DA6" w:rsidR="00A0401E" w:rsidRPr="001A229F" w:rsidRDefault="00A0401E" w:rsidP="00A0401E">
      <w:pPr>
        <w:rPr>
          <w:b/>
          <w:bCs/>
          <w:szCs w:val="20"/>
        </w:rPr>
      </w:pPr>
      <w:r w:rsidRPr="001A229F">
        <w:rPr>
          <w:b/>
          <w:bCs/>
          <w:szCs w:val="20"/>
        </w:rPr>
        <w:t xml:space="preserve">Projekat </w:t>
      </w:r>
      <w:r w:rsidR="00397E07">
        <w:rPr>
          <w:b/>
          <w:bCs/>
          <w:szCs w:val="20"/>
        </w:rPr>
        <w:t>10</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19A2032C" w14:textId="77777777" w:rsidTr="00B65670">
        <w:tc>
          <w:tcPr>
            <w:tcW w:w="9016" w:type="dxa"/>
            <w:shd w:val="clear" w:color="auto" w:fill="0F4761" w:themeFill="accent1" w:themeFillShade="BF"/>
          </w:tcPr>
          <w:p w14:paraId="60FFE0CB" w14:textId="77777777" w:rsidR="00A0401E" w:rsidRPr="001A229F" w:rsidRDefault="00A0401E" w:rsidP="00B65670">
            <w:pPr>
              <w:rPr>
                <w:rFonts w:cs="Arial"/>
                <w:b/>
                <w:szCs w:val="20"/>
              </w:rPr>
            </w:pPr>
            <w:r w:rsidRPr="001A229F">
              <w:rPr>
                <w:rFonts w:cs="Arial"/>
                <w:b/>
                <w:szCs w:val="20"/>
              </w:rPr>
              <w:t>Projektna ideja:</w:t>
            </w:r>
          </w:p>
          <w:p w14:paraId="535FB4A5" w14:textId="77777777" w:rsidR="00A0401E" w:rsidRPr="001A229F" w:rsidRDefault="00A0401E" w:rsidP="00B65670">
            <w:pPr>
              <w:rPr>
                <w:rFonts w:cs="Arial"/>
                <w:szCs w:val="20"/>
              </w:rPr>
            </w:pPr>
            <w:r w:rsidRPr="001A229F">
              <w:rPr>
                <w:rFonts w:cs="Arial"/>
                <w:szCs w:val="20"/>
              </w:rPr>
              <w:t>Izrada i postavljanje nedostajuće turističke signalizacije na prostoru Opštine</w:t>
            </w:r>
          </w:p>
        </w:tc>
      </w:tr>
      <w:tr w:rsidR="00A0401E" w:rsidRPr="001A229F" w14:paraId="6F12F166" w14:textId="77777777" w:rsidTr="00B65670">
        <w:tc>
          <w:tcPr>
            <w:tcW w:w="9016" w:type="dxa"/>
          </w:tcPr>
          <w:p w14:paraId="776071AB" w14:textId="77777777" w:rsidR="00A0401E" w:rsidRPr="001A229F" w:rsidRDefault="00A0401E" w:rsidP="00B65670">
            <w:pPr>
              <w:rPr>
                <w:rFonts w:cs="Arial"/>
                <w:b/>
                <w:szCs w:val="20"/>
              </w:rPr>
            </w:pPr>
            <w:r w:rsidRPr="001A229F">
              <w:rPr>
                <w:rFonts w:cs="Arial"/>
                <w:b/>
                <w:szCs w:val="20"/>
              </w:rPr>
              <w:t>Područje i nivo prioriteta</w:t>
            </w:r>
          </w:p>
          <w:p w14:paraId="49F5A049" w14:textId="77777777" w:rsidR="00A0401E" w:rsidRPr="001A229F" w:rsidRDefault="00A0401E" w:rsidP="00B65670">
            <w:pPr>
              <w:rPr>
                <w:rFonts w:cs="Arial"/>
                <w:szCs w:val="20"/>
              </w:rPr>
            </w:pPr>
            <w:r w:rsidRPr="001A229F">
              <w:rPr>
                <w:rFonts w:cs="Arial"/>
                <w:szCs w:val="20"/>
              </w:rPr>
              <w:t>Turistička infrastruktura- visoka</w:t>
            </w:r>
          </w:p>
        </w:tc>
      </w:tr>
      <w:tr w:rsidR="00A0401E" w:rsidRPr="001A229F" w14:paraId="787D2274" w14:textId="77777777" w:rsidTr="00B65670">
        <w:tc>
          <w:tcPr>
            <w:tcW w:w="9016" w:type="dxa"/>
          </w:tcPr>
          <w:p w14:paraId="44C3D0F0" w14:textId="77777777" w:rsidR="00A0401E" w:rsidRPr="001A229F" w:rsidRDefault="00A0401E" w:rsidP="00B65670">
            <w:pPr>
              <w:rPr>
                <w:rFonts w:cs="Arial"/>
                <w:b/>
                <w:szCs w:val="20"/>
              </w:rPr>
            </w:pPr>
            <w:r w:rsidRPr="001A229F">
              <w:rPr>
                <w:rFonts w:cs="Arial"/>
                <w:b/>
                <w:szCs w:val="20"/>
              </w:rPr>
              <w:t>Specifični strateški cilj</w:t>
            </w:r>
          </w:p>
          <w:p w14:paraId="27335CD5" w14:textId="31D218B2" w:rsidR="00A0401E" w:rsidRPr="001A229F" w:rsidRDefault="00A0401E" w:rsidP="00B65670">
            <w:pPr>
              <w:rPr>
                <w:rFonts w:cs="Arial"/>
                <w:szCs w:val="20"/>
              </w:rPr>
            </w:pPr>
            <w:r>
              <w:rPr>
                <w:rFonts w:cs="Arial"/>
                <w:szCs w:val="20"/>
              </w:rPr>
              <w:t>Unaprjeđenje</w:t>
            </w:r>
            <w:r w:rsidRPr="001A229F">
              <w:rPr>
                <w:rFonts w:cs="Arial"/>
                <w:szCs w:val="20"/>
              </w:rPr>
              <w:t xml:space="preserve"> i razvoj lokalne infrastrukture</w:t>
            </w:r>
          </w:p>
        </w:tc>
      </w:tr>
      <w:tr w:rsidR="00A0401E" w:rsidRPr="001A229F" w14:paraId="268419B2" w14:textId="77777777" w:rsidTr="00B65670">
        <w:tc>
          <w:tcPr>
            <w:tcW w:w="9016" w:type="dxa"/>
          </w:tcPr>
          <w:p w14:paraId="739FBC7D" w14:textId="77777777" w:rsidR="00A0401E" w:rsidRPr="001A229F" w:rsidRDefault="00A0401E" w:rsidP="00B65670">
            <w:pPr>
              <w:rPr>
                <w:rFonts w:cs="Arial"/>
                <w:b/>
                <w:szCs w:val="20"/>
              </w:rPr>
            </w:pPr>
            <w:r w:rsidRPr="001A229F">
              <w:rPr>
                <w:rFonts w:cs="Arial"/>
                <w:b/>
                <w:szCs w:val="20"/>
              </w:rPr>
              <w:t>Opis projekta:</w:t>
            </w:r>
          </w:p>
          <w:p w14:paraId="520F0D75" w14:textId="77777777" w:rsidR="00A0401E" w:rsidRPr="001A229F" w:rsidRDefault="00A0401E" w:rsidP="00B65670">
            <w:pPr>
              <w:rPr>
                <w:rFonts w:cs="Arial"/>
                <w:szCs w:val="20"/>
              </w:rPr>
            </w:pPr>
            <w:r w:rsidRPr="001A229F">
              <w:rPr>
                <w:rFonts w:cs="Arial"/>
                <w:szCs w:val="20"/>
              </w:rPr>
              <w:t>Postavljena turistička signalizacija na ključnim lokacijama</w:t>
            </w:r>
          </w:p>
        </w:tc>
      </w:tr>
      <w:tr w:rsidR="00A0401E" w:rsidRPr="001A229F" w14:paraId="2D179FDC" w14:textId="77777777" w:rsidTr="00B65670">
        <w:trPr>
          <w:trHeight w:val="512"/>
        </w:trPr>
        <w:tc>
          <w:tcPr>
            <w:tcW w:w="9016" w:type="dxa"/>
          </w:tcPr>
          <w:p w14:paraId="34DA937D" w14:textId="77777777" w:rsidR="00A0401E" w:rsidRPr="001A229F" w:rsidRDefault="00A0401E" w:rsidP="00B65670">
            <w:pPr>
              <w:rPr>
                <w:rFonts w:cs="Arial"/>
                <w:b/>
                <w:szCs w:val="20"/>
              </w:rPr>
            </w:pPr>
            <w:r w:rsidRPr="001A229F">
              <w:rPr>
                <w:rFonts w:cs="Arial"/>
                <w:b/>
                <w:szCs w:val="20"/>
              </w:rPr>
              <w:t>Namjena i cilj projekta</w:t>
            </w:r>
          </w:p>
          <w:p w14:paraId="4058E360" w14:textId="77777777" w:rsidR="00A0401E" w:rsidRPr="001A229F" w:rsidRDefault="00A0401E" w:rsidP="00B65670">
            <w:pPr>
              <w:rPr>
                <w:rFonts w:cs="Arial"/>
                <w:bCs/>
                <w:szCs w:val="20"/>
              </w:rPr>
            </w:pPr>
            <w:r w:rsidRPr="001A229F">
              <w:rPr>
                <w:rFonts w:cs="Arial"/>
                <w:szCs w:val="20"/>
              </w:rPr>
              <w:t>Obezbjeđivanje turističke signalizacije sa ciljem unaprijeđenja turističkih usluga</w:t>
            </w:r>
          </w:p>
        </w:tc>
      </w:tr>
      <w:tr w:rsidR="00A0401E" w:rsidRPr="001A229F" w14:paraId="05E0B072" w14:textId="77777777" w:rsidTr="00B65670">
        <w:tc>
          <w:tcPr>
            <w:tcW w:w="9016" w:type="dxa"/>
          </w:tcPr>
          <w:p w14:paraId="7E5C876C" w14:textId="77777777" w:rsidR="00A0401E" w:rsidRPr="001A229F" w:rsidRDefault="00A0401E" w:rsidP="00B65670">
            <w:pPr>
              <w:rPr>
                <w:rFonts w:cs="Arial"/>
                <w:b/>
                <w:szCs w:val="20"/>
              </w:rPr>
            </w:pPr>
            <w:r w:rsidRPr="001A229F">
              <w:rPr>
                <w:rFonts w:cs="Arial"/>
                <w:b/>
                <w:szCs w:val="20"/>
              </w:rPr>
              <w:t>Aktivnosti:</w:t>
            </w:r>
          </w:p>
          <w:p w14:paraId="3EC42588" w14:textId="77777777" w:rsidR="00A0401E" w:rsidRPr="001A229F" w:rsidRDefault="00A0401E" w:rsidP="00B65670">
            <w:pPr>
              <w:rPr>
                <w:rFonts w:cs="Arial"/>
                <w:szCs w:val="20"/>
              </w:rPr>
            </w:pPr>
            <w:r w:rsidRPr="001A229F">
              <w:rPr>
                <w:rFonts w:cs="Arial"/>
                <w:szCs w:val="20"/>
              </w:rPr>
              <w:t>Raspisivanje tendera, izbor najpovoljnijeg ponuđača, postavljanje turističke signalizacije</w:t>
            </w:r>
          </w:p>
        </w:tc>
      </w:tr>
      <w:tr w:rsidR="00A0401E" w:rsidRPr="001A229F" w14:paraId="1EC05C30" w14:textId="77777777" w:rsidTr="00B65670">
        <w:tc>
          <w:tcPr>
            <w:tcW w:w="9016" w:type="dxa"/>
          </w:tcPr>
          <w:p w14:paraId="17DDB752" w14:textId="77777777" w:rsidR="00A0401E" w:rsidRPr="001A229F" w:rsidRDefault="00A0401E" w:rsidP="00B65670">
            <w:pPr>
              <w:rPr>
                <w:rFonts w:cs="Arial"/>
                <w:b/>
                <w:szCs w:val="20"/>
              </w:rPr>
            </w:pPr>
            <w:r w:rsidRPr="001A229F">
              <w:rPr>
                <w:rFonts w:cs="Arial"/>
                <w:b/>
                <w:szCs w:val="20"/>
              </w:rPr>
              <w:t>Projektni ishod (očekivani rezultati)</w:t>
            </w:r>
          </w:p>
          <w:p w14:paraId="2FCE7738" w14:textId="77777777" w:rsidR="00A0401E" w:rsidRPr="001A229F" w:rsidRDefault="00A0401E" w:rsidP="00B65670">
            <w:pPr>
              <w:rPr>
                <w:rFonts w:cs="Arial"/>
                <w:szCs w:val="20"/>
              </w:rPr>
            </w:pPr>
            <w:r w:rsidRPr="001A229F">
              <w:rPr>
                <w:rFonts w:cs="Arial"/>
                <w:szCs w:val="20"/>
              </w:rPr>
              <w:t>Unaprijeđena turistička infrastruktura</w:t>
            </w:r>
          </w:p>
        </w:tc>
      </w:tr>
      <w:tr w:rsidR="00A0401E" w:rsidRPr="001A229F" w14:paraId="67FC130C" w14:textId="77777777" w:rsidTr="00B65670">
        <w:tc>
          <w:tcPr>
            <w:tcW w:w="9016" w:type="dxa"/>
          </w:tcPr>
          <w:p w14:paraId="549D63CB" w14:textId="77777777" w:rsidR="00A0401E" w:rsidRPr="001A229F" w:rsidRDefault="00A0401E" w:rsidP="00B65670">
            <w:pPr>
              <w:rPr>
                <w:rFonts w:cs="Arial"/>
                <w:b/>
                <w:szCs w:val="20"/>
              </w:rPr>
            </w:pPr>
            <w:r w:rsidRPr="001A229F">
              <w:rPr>
                <w:rFonts w:cs="Arial"/>
                <w:b/>
                <w:szCs w:val="20"/>
              </w:rPr>
              <w:t xml:space="preserve">Izlazni indikatori: </w:t>
            </w:r>
          </w:p>
          <w:p w14:paraId="350A5217" w14:textId="77777777" w:rsidR="00A0401E" w:rsidRPr="001A229F" w:rsidRDefault="00A0401E" w:rsidP="00B65670">
            <w:pPr>
              <w:rPr>
                <w:rFonts w:cs="Arial"/>
                <w:szCs w:val="20"/>
              </w:rPr>
            </w:pPr>
            <w:r w:rsidRPr="001A229F">
              <w:rPr>
                <w:rFonts w:cs="Arial"/>
                <w:szCs w:val="20"/>
              </w:rPr>
              <w:t>Unaprijeđen kvalitet turističke ponude</w:t>
            </w:r>
          </w:p>
        </w:tc>
      </w:tr>
      <w:tr w:rsidR="00A0401E" w:rsidRPr="001A229F" w14:paraId="6821920F" w14:textId="77777777" w:rsidTr="00B65670">
        <w:tc>
          <w:tcPr>
            <w:tcW w:w="9016" w:type="dxa"/>
          </w:tcPr>
          <w:p w14:paraId="4C739344" w14:textId="77777777" w:rsidR="00A0401E" w:rsidRPr="001A229F" w:rsidRDefault="00A0401E" w:rsidP="00B65670">
            <w:pPr>
              <w:rPr>
                <w:rFonts w:cs="Arial"/>
                <w:b/>
                <w:szCs w:val="20"/>
              </w:rPr>
            </w:pPr>
            <w:r w:rsidRPr="001A229F">
              <w:rPr>
                <w:rFonts w:cs="Arial"/>
                <w:b/>
                <w:szCs w:val="20"/>
              </w:rPr>
              <w:t>Odgovorna strana:</w:t>
            </w:r>
          </w:p>
          <w:p w14:paraId="08E584BA" w14:textId="77777777" w:rsidR="00A0401E" w:rsidRPr="001A229F" w:rsidRDefault="00A0401E" w:rsidP="00B65670">
            <w:pPr>
              <w:rPr>
                <w:rFonts w:cs="Arial"/>
                <w:szCs w:val="20"/>
              </w:rPr>
            </w:pPr>
            <w:r w:rsidRPr="001A229F">
              <w:rPr>
                <w:rFonts w:cs="Arial"/>
                <w:szCs w:val="20"/>
              </w:rPr>
              <w:t>Opština Plužine</w:t>
            </w:r>
          </w:p>
        </w:tc>
      </w:tr>
      <w:tr w:rsidR="00A0401E" w:rsidRPr="001A229F" w14:paraId="540C4CA4" w14:textId="77777777" w:rsidTr="00B65670">
        <w:tc>
          <w:tcPr>
            <w:tcW w:w="9016" w:type="dxa"/>
          </w:tcPr>
          <w:p w14:paraId="6AED3605" w14:textId="77777777" w:rsidR="00A0401E" w:rsidRPr="001A229F" w:rsidRDefault="00A0401E" w:rsidP="00B65670">
            <w:pPr>
              <w:rPr>
                <w:rFonts w:cs="Arial"/>
                <w:b/>
                <w:szCs w:val="20"/>
              </w:rPr>
            </w:pPr>
            <w:r w:rsidRPr="001A229F">
              <w:rPr>
                <w:rFonts w:cs="Arial"/>
                <w:b/>
                <w:szCs w:val="20"/>
              </w:rPr>
              <w:t>Ukupan budžet i izvor finansiranja:</w:t>
            </w:r>
          </w:p>
          <w:p w14:paraId="293E3F3A" w14:textId="08A84310" w:rsidR="00A0401E" w:rsidRPr="001A229F" w:rsidRDefault="00A0401E" w:rsidP="00B65670">
            <w:pPr>
              <w:rPr>
                <w:rFonts w:cs="Arial"/>
                <w:szCs w:val="20"/>
              </w:rPr>
            </w:pPr>
            <w:r w:rsidRPr="001A229F">
              <w:rPr>
                <w:rFonts w:cs="Arial"/>
                <w:szCs w:val="20"/>
              </w:rPr>
              <w:t>25.000,00</w:t>
            </w:r>
            <w:r w:rsidR="00C04122">
              <w:rPr>
                <w:rFonts w:cs="Arial"/>
                <w:szCs w:val="20"/>
              </w:rPr>
              <w:t xml:space="preserve"> </w:t>
            </w:r>
            <w:r w:rsidRPr="001A229F">
              <w:rPr>
                <w:rFonts w:cs="Arial"/>
                <w:szCs w:val="20"/>
              </w:rPr>
              <w:t>€ Opština Plužine</w:t>
            </w:r>
          </w:p>
        </w:tc>
      </w:tr>
      <w:tr w:rsidR="00A0401E" w:rsidRPr="001A229F" w14:paraId="7AF94F32" w14:textId="77777777" w:rsidTr="00B65670">
        <w:tc>
          <w:tcPr>
            <w:tcW w:w="9016" w:type="dxa"/>
          </w:tcPr>
          <w:p w14:paraId="76E50EBC" w14:textId="77777777" w:rsidR="00A0401E" w:rsidRPr="001A229F" w:rsidRDefault="00A0401E" w:rsidP="00B65670">
            <w:pPr>
              <w:rPr>
                <w:rFonts w:cs="Arial"/>
                <w:b/>
                <w:szCs w:val="20"/>
              </w:rPr>
            </w:pPr>
            <w:r w:rsidRPr="001A229F">
              <w:rPr>
                <w:rFonts w:cs="Arial"/>
                <w:b/>
                <w:szCs w:val="20"/>
              </w:rPr>
              <w:t>Ciljne grupe, korisnici:</w:t>
            </w:r>
          </w:p>
          <w:p w14:paraId="4C73365C" w14:textId="77777777" w:rsidR="00A0401E" w:rsidRPr="001A229F" w:rsidRDefault="00A0401E" w:rsidP="00B65670">
            <w:pPr>
              <w:rPr>
                <w:rFonts w:cs="Arial"/>
                <w:szCs w:val="20"/>
              </w:rPr>
            </w:pPr>
            <w:r w:rsidRPr="001A229F">
              <w:rPr>
                <w:rFonts w:cs="Arial"/>
                <w:szCs w:val="20"/>
              </w:rPr>
              <w:t>Turisti</w:t>
            </w:r>
          </w:p>
        </w:tc>
      </w:tr>
      <w:tr w:rsidR="00A0401E" w:rsidRPr="001A229F" w14:paraId="4BB31F9F" w14:textId="77777777" w:rsidTr="00B65670">
        <w:tc>
          <w:tcPr>
            <w:tcW w:w="9016" w:type="dxa"/>
          </w:tcPr>
          <w:p w14:paraId="496020F5" w14:textId="77777777" w:rsidR="00A0401E" w:rsidRPr="001A229F" w:rsidRDefault="00A0401E" w:rsidP="00B65670">
            <w:pPr>
              <w:rPr>
                <w:rFonts w:cs="Arial"/>
                <w:b/>
                <w:szCs w:val="20"/>
              </w:rPr>
            </w:pPr>
            <w:r w:rsidRPr="001A229F">
              <w:rPr>
                <w:rFonts w:cs="Arial"/>
                <w:b/>
                <w:szCs w:val="20"/>
              </w:rPr>
              <w:t>Period implementacije:</w:t>
            </w:r>
          </w:p>
          <w:p w14:paraId="07DD3125" w14:textId="77777777" w:rsidR="00A0401E" w:rsidRPr="001A229F" w:rsidRDefault="00A0401E" w:rsidP="00B65670">
            <w:pPr>
              <w:rPr>
                <w:rFonts w:cs="Arial"/>
                <w:szCs w:val="20"/>
              </w:rPr>
            </w:pPr>
            <w:r w:rsidRPr="001A229F">
              <w:rPr>
                <w:rFonts w:cs="Arial"/>
                <w:szCs w:val="20"/>
              </w:rPr>
              <w:t>6 mjeseci</w:t>
            </w:r>
          </w:p>
        </w:tc>
      </w:tr>
      <w:tr w:rsidR="00A0401E" w:rsidRPr="001A229F" w14:paraId="6C137484" w14:textId="77777777" w:rsidTr="00B65670">
        <w:tc>
          <w:tcPr>
            <w:tcW w:w="9016" w:type="dxa"/>
          </w:tcPr>
          <w:p w14:paraId="31D10608" w14:textId="77777777" w:rsidR="00A0401E" w:rsidRPr="001A229F" w:rsidRDefault="00A0401E" w:rsidP="00B65670">
            <w:pPr>
              <w:rPr>
                <w:rFonts w:cs="Arial"/>
                <w:b/>
                <w:szCs w:val="20"/>
              </w:rPr>
            </w:pPr>
            <w:r w:rsidRPr="001A229F">
              <w:rPr>
                <w:rFonts w:cs="Arial"/>
                <w:b/>
                <w:szCs w:val="20"/>
              </w:rPr>
              <w:t>Praćenje i evaluacija:</w:t>
            </w:r>
          </w:p>
          <w:p w14:paraId="3AE130A1" w14:textId="77777777" w:rsidR="00A0401E" w:rsidRPr="001A229F" w:rsidRDefault="00A0401E" w:rsidP="00B65670">
            <w:pPr>
              <w:rPr>
                <w:rFonts w:cs="Arial"/>
                <w:szCs w:val="20"/>
              </w:rPr>
            </w:pPr>
            <w:r w:rsidRPr="001A229F">
              <w:rPr>
                <w:rFonts w:cs="Arial"/>
                <w:szCs w:val="20"/>
              </w:rPr>
              <w:t>Opština Plužine</w:t>
            </w:r>
          </w:p>
        </w:tc>
      </w:tr>
    </w:tbl>
    <w:p w14:paraId="4169D899" w14:textId="77777777" w:rsidR="00A0401E" w:rsidRDefault="00A0401E" w:rsidP="00A0401E">
      <w:pPr>
        <w:rPr>
          <w:b/>
          <w:bCs/>
          <w:szCs w:val="20"/>
        </w:rPr>
      </w:pPr>
    </w:p>
    <w:p w14:paraId="14A74E1C" w14:textId="52284B7C" w:rsidR="00A0401E" w:rsidRPr="001A229F" w:rsidRDefault="00A0401E" w:rsidP="00A0401E">
      <w:pPr>
        <w:rPr>
          <w:b/>
          <w:bCs/>
          <w:szCs w:val="20"/>
        </w:rPr>
      </w:pPr>
      <w:r w:rsidRPr="001A229F">
        <w:rPr>
          <w:b/>
          <w:bCs/>
          <w:szCs w:val="20"/>
        </w:rPr>
        <w:t>P</w:t>
      </w:r>
      <w:r>
        <w:rPr>
          <w:b/>
          <w:bCs/>
          <w:szCs w:val="20"/>
        </w:rPr>
        <w:t>r</w:t>
      </w:r>
      <w:r w:rsidRPr="001A229F">
        <w:rPr>
          <w:b/>
          <w:bCs/>
          <w:szCs w:val="20"/>
        </w:rPr>
        <w:t xml:space="preserve">ojekat </w:t>
      </w:r>
      <w:r w:rsidR="00397E07">
        <w:rPr>
          <w:b/>
          <w:bCs/>
          <w:szCs w:val="20"/>
        </w:rPr>
        <w:t>11</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436F4087" w14:textId="77777777" w:rsidTr="00B65670">
        <w:tc>
          <w:tcPr>
            <w:tcW w:w="9016" w:type="dxa"/>
            <w:shd w:val="clear" w:color="auto" w:fill="0F4761" w:themeFill="accent1" w:themeFillShade="BF"/>
          </w:tcPr>
          <w:p w14:paraId="716C4A8E" w14:textId="77777777" w:rsidR="00A0401E" w:rsidRPr="001A229F" w:rsidRDefault="00A0401E" w:rsidP="00B65670">
            <w:pPr>
              <w:rPr>
                <w:rFonts w:cs="Arial"/>
                <w:b/>
                <w:szCs w:val="20"/>
              </w:rPr>
            </w:pPr>
            <w:r w:rsidRPr="001A229F">
              <w:rPr>
                <w:rFonts w:cs="Arial"/>
                <w:b/>
                <w:szCs w:val="20"/>
              </w:rPr>
              <w:lastRenderedPageBreak/>
              <w:t>Projektna ideja:</w:t>
            </w:r>
          </w:p>
          <w:p w14:paraId="6275273D" w14:textId="77777777" w:rsidR="00A0401E" w:rsidRPr="001A229F" w:rsidRDefault="00A0401E" w:rsidP="00B65670">
            <w:pPr>
              <w:rPr>
                <w:rFonts w:cs="Arial"/>
                <w:szCs w:val="20"/>
              </w:rPr>
            </w:pPr>
            <w:r w:rsidRPr="001A229F">
              <w:rPr>
                <w:rFonts w:cs="Arial"/>
                <w:szCs w:val="20"/>
              </w:rPr>
              <w:t>Izrada jezerske marine za čamce i brodice na Pivskom jezeru</w:t>
            </w:r>
          </w:p>
        </w:tc>
      </w:tr>
      <w:tr w:rsidR="00A0401E" w:rsidRPr="001A229F" w14:paraId="55FB6845" w14:textId="77777777" w:rsidTr="00B65670">
        <w:tc>
          <w:tcPr>
            <w:tcW w:w="9016" w:type="dxa"/>
          </w:tcPr>
          <w:p w14:paraId="1E0B4E11" w14:textId="77777777" w:rsidR="00A0401E" w:rsidRPr="001A229F" w:rsidRDefault="00A0401E" w:rsidP="00B65670">
            <w:pPr>
              <w:rPr>
                <w:rFonts w:cs="Arial"/>
                <w:b/>
                <w:szCs w:val="20"/>
              </w:rPr>
            </w:pPr>
            <w:r w:rsidRPr="001A229F">
              <w:rPr>
                <w:rFonts w:cs="Arial"/>
                <w:b/>
                <w:szCs w:val="20"/>
              </w:rPr>
              <w:t>Područje i nivo prioriteta</w:t>
            </w:r>
          </w:p>
          <w:p w14:paraId="32BE9F8B" w14:textId="77777777" w:rsidR="00A0401E" w:rsidRPr="001A229F" w:rsidRDefault="00A0401E" w:rsidP="00B65670">
            <w:pPr>
              <w:rPr>
                <w:rFonts w:cs="Arial"/>
                <w:szCs w:val="20"/>
              </w:rPr>
            </w:pPr>
            <w:r w:rsidRPr="001A229F">
              <w:rPr>
                <w:rFonts w:cs="Arial"/>
                <w:szCs w:val="20"/>
              </w:rPr>
              <w:t>Turistička infrastruktura- visoka</w:t>
            </w:r>
          </w:p>
        </w:tc>
      </w:tr>
      <w:tr w:rsidR="00A0401E" w:rsidRPr="001A229F" w14:paraId="5771B9BE" w14:textId="77777777" w:rsidTr="00B65670">
        <w:tc>
          <w:tcPr>
            <w:tcW w:w="9016" w:type="dxa"/>
          </w:tcPr>
          <w:p w14:paraId="28DBF190" w14:textId="77777777" w:rsidR="00A0401E" w:rsidRPr="001A229F" w:rsidRDefault="00A0401E" w:rsidP="00B65670">
            <w:pPr>
              <w:rPr>
                <w:rFonts w:cs="Arial"/>
                <w:b/>
                <w:szCs w:val="20"/>
              </w:rPr>
            </w:pPr>
            <w:r w:rsidRPr="001A229F">
              <w:rPr>
                <w:rFonts w:cs="Arial"/>
                <w:b/>
                <w:szCs w:val="20"/>
              </w:rPr>
              <w:t>Specifični strateški cilj</w:t>
            </w:r>
          </w:p>
          <w:p w14:paraId="18CEFAA1" w14:textId="74FE2849" w:rsidR="00A0401E" w:rsidRPr="001A229F" w:rsidRDefault="00A0401E" w:rsidP="00B65670">
            <w:pPr>
              <w:rPr>
                <w:rFonts w:cs="Arial"/>
                <w:szCs w:val="20"/>
              </w:rPr>
            </w:pPr>
            <w:r>
              <w:rPr>
                <w:rFonts w:cs="Arial"/>
                <w:szCs w:val="20"/>
              </w:rPr>
              <w:t>Unaprjeđenje</w:t>
            </w:r>
            <w:r w:rsidRPr="001A229F">
              <w:rPr>
                <w:rFonts w:cs="Arial"/>
                <w:szCs w:val="20"/>
              </w:rPr>
              <w:t xml:space="preserve"> i razvoj lokalne infrastrukture</w:t>
            </w:r>
          </w:p>
        </w:tc>
      </w:tr>
      <w:tr w:rsidR="00A0401E" w:rsidRPr="001A229F" w14:paraId="1A5626F5" w14:textId="77777777" w:rsidTr="00B65670">
        <w:tc>
          <w:tcPr>
            <w:tcW w:w="9016" w:type="dxa"/>
          </w:tcPr>
          <w:p w14:paraId="40EFA443" w14:textId="77777777" w:rsidR="00A0401E" w:rsidRPr="001A229F" w:rsidRDefault="00A0401E" w:rsidP="00B65670">
            <w:pPr>
              <w:rPr>
                <w:rFonts w:cs="Arial"/>
                <w:b/>
                <w:szCs w:val="20"/>
              </w:rPr>
            </w:pPr>
            <w:r w:rsidRPr="001A229F">
              <w:rPr>
                <w:rFonts w:cs="Arial"/>
                <w:b/>
                <w:szCs w:val="20"/>
              </w:rPr>
              <w:t>Opis projekta:</w:t>
            </w:r>
          </w:p>
          <w:p w14:paraId="447D69F1" w14:textId="77777777" w:rsidR="00A0401E" w:rsidRPr="001A229F" w:rsidRDefault="00A0401E" w:rsidP="00B65670">
            <w:pPr>
              <w:rPr>
                <w:rFonts w:cs="Arial"/>
                <w:szCs w:val="20"/>
              </w:rPr>
            </w:pPr>
            <w:r w:rsidRPr="001A229F">
              <w:rPr>
                <w:rFonts w:cs="Arial"/>
                <w:szCs w:val="20"/>
              </w:rPr>
              <w:t>Izrada jezerske marine za čamce i brodice na Pivskom jezeru</w:t>
            </w:r>
          </w:p>
        </w:tc>
      </w:tr>
      <w:tr w:rsidR="00A0401E" w:rsidRPr="001A229F" w14:paraId="077E164C" w14:textId="77777777" w:rsidTr="00B65670">
        <w:trPr>
          <w:trHeight w:val="512"/>
        </w:trPr>
        <w:tc>
          <w:tcPr>
            <w:tcW w:w="9016" w:type="dxa"/>
          </w:tcPr>
          <w:p w14:paraId="762147C3" w14:textId="77777777" w:rsidR="00A0401E" w:rsidRPr="001A229F" w:rsidRDefault="00A0401E" w:rsidP="00B65670">
            <w:pPr>
              <w:rPr>
                <w:rFonts w:cs="Arial"/>
                <w:b/>
                <w:szCs w:val="20"/>
              </w:rPr>
            </w:pPr>
            <w:r w:rsidRPr="001A229F">
              <w:rPr>
                <w:rFonts w:cs="Arial"/>
                <w:b/>
                <w:szCs w:val="20"/>
              </w:rPr>
              <w:t>Namjena i cilj projekta</w:t>
            </w:r>
          </w:p>
          <w:p w14:paraId="75CAFDF8" w14:textId="77777777" w:rsidR="00A0401E" w:rsidRPr="001A229F" w:rsidRDefault="00A0401E" w:rsidP="00B65670">
            <w:pPr>
              <w:rPr>
                <w:rFonts w:cs="Arial"/>
                <w:bCs/>
                <w:szCs w:val="20"/>
              </w:rPr>
            </w:pPr>
            <w:r w:rsidRPr="001A229F">
              <w:rPr>
                <w:rFonts w:cs="Arial"/>
                <w:szCs w:val="20"/>
              </w:rPr>
              <w:t>Izgradnja novih turističkih sadržaja i stvaranje novih segmenata turističke ponude</w:t>
            </w:r>
          </w:p>
        </w:tc>
      </w:tr>
      <w:tr w:rsidR="00A0401E" w:rsidRPr="001A229F" w14:paraId="648DEE15" w14:textId="77777777" w:rsidTr="00B65670">
        <w:tc>
          <w:tcPr>
            <w:tcW w:w="9016" w:type="dxa"/>
          </w:tcPr>
          <w:p w14:paraId="0B2A1730" w14:textId="77777777" w:rsidR="00A0401E" w:rsidRPr="001A229F" w:rsidRDefault="00A0401E" w:rsidP="00B65670">
            <w:pPr>
              <w:rPr>
                <w:rFonts w:cs="Arial"/>
                <w:b/>
                <w:szCs w:val="20"/>
              </w:rPr>
            </w:pPr>
            <w:r w:rsidRPr="001A229F">
              <w:rPr>
                <w:rFonts w:cs="Arial"/>
                <w:b/>
                <w:szCs w:val="20"/>
              </w:rPr>
              <w:t>Aktivnosti:</w:t>
            </w:r>
          </w:p>
          <w:p w14:paraId="68C83B0A" w14:textId="77777777" w:rsidR="00A0401E" w:rsidRPr="001A229F" w:rsidRDefault="00A0401E" w:rsidP="00B65670">
            <w:pPr>
              <w:rPr>
                <w:rFonts w:cs="Arial"/>
                <w:szCs w:val="20"/>
              </w:rPr>
            </w:pPr>
            <w:r w:rsidRPr="001A229F">
              <w:rPr>
                <w:rFonts w:cs="Arial"/>
                <w:szCs w:val="20"/>
              </w:rPr>
              <w:t>Raspisivanje tendera, izbor najpovoljnijeg ponuđača, postavljanje turističke signalizacije</w:t>
            </w:r>
          </w:p>
        </w:tc>
      </w:tr>
      <w:tr w:rsidR="00A0401E" w:rsidRPr="001A229F" w14:paraId="70F0F3C0" w14:textId="77777777" w:rsidTr="00B65670">
        <w:tc>
          <w:tcPr>
            <w:tcW w:w="9016" w:type="dxa"/>
          </w:tcPr>
          <w:p w14:paraId="33F39AB5" w14:textId="77777777" w:rsidR="00A0401E" w:rsidRPr="001A229F" w:rsidRDefault="00A0401E" w:rsidP="00B65670">
            <w:pPr>
              <w:rPr>
                <w:rFonts w:cs="Arial"/>
                <w:b/>
                <w:szCs w:val="20"/>
              </w:rPr>
            </w:pPr>
            <w:r w:rsidRPr="001A229F">
              <w:rPr>
                <w:rFonts w:cs="Arial"/>
                <w:b/>
                <w:szCs w:val="20"/>
              </w:rPr>
              <w:t>Projektni ishod (očekivani rezultati)</w:t>
            </w:r>
          </w:p>
          <w:p w14:paraId="2382EDFE" w14:textId="77777777" w:rsidR="00A0401E" w:rsidRPr="001A229F" w:rsidRDefault="00A0401E" w:rsidP="00B65670">
            <w:pPr>
              <w:rPr>
                <w:rFonts w:cs="Arial"/>
                <w:szCs w:val="20"/>
              </w:rPr>
            </w:pPr>
            <w:r w:rsidRPr="001A229F">
              <w:rPr>
                <w:rFonts w:cs="Arial"/>
                <w:szCs w:val="20"/>
              </w:rPr>
              <w:t>Unaprijeđena turistička infrastruktura</w:t>
            </w:r>
          </w:p>
        </w:tc>
      </w:tr>
      <w:tr w:rsidR="00A0401E" w:rsidRPr="001A229F" w14:paraId="1E1E9979" w14:textId="77777777" w:rsidTr="00B65670">
        <w:tc>
          <w:tcPr>
            <w:tcW w:w="9016" w:type="dxa"/>
          </w:tcPr>
          <w:p w14:paraId="66C3FBB7" w14:textId="77777777" w:rsidR="00A0401E" w:rsidRPr="001A229F" w:rsidRDefault="00A0401E" w:rsidP="00B65670">
            <w:pPr>
              <w:rPr>
                <w:rFonts w:cs="Arial"/>
                <w:b/>
                <w:szCs w:val="20"/>
              </w:rPr>
            </w:pPr>
            <w:r w:rsidRPr="001A229F">
              <w:rPr>
                <w:rFonts w:cs="Arial"/>
                <w:b/>
                <w:szCs w:val="20"/>
              </w:rPr>
              <w:t xml:space="preserve">Izlazni indikatori: </w:t>
            </w:r>
          </w:p>
          <w:p w14:paraId="079C9C23" w14:textId="77777777" w:rsidR="00A0401E" w:rsidRPr="001A229F" w:rsidRDefault="00A0401E" w:rsidP="00B65670">
            <w:pPr>
              <w:rPr>
                <w:rFonts w:cs="Arial"/>
                <w:szCs w:val="20"/>
              </w:rPr>
            </w:pPr>
            <w:r w:rsidRPr="001A229F">
              <w:rPr>
                <w:rFonts w:cs="Arial"/>
                <w:szCs w:val="20"/>
              </w:rPr>
              <w:t xml:space="preserve">Izgrađena i operativna jezerska marina za čamce i brodice, uvrštena u turističku ponudu </w:t>
            </w:r>
          </w:p>
        </w:tc>
      </w:tr>
      <w:tr w:rsidR="00A0401E" w:rsidRPr="001A229F" w14:paraId="36F7DDC9" w14:textId="77777777" w:rsidTr="00B65670">
        <w:tc>
          <w:tcPr>
            <w:tcW w:w="9016" w:type="dxa"/>
          </w:tcPr>
          <w:p w14:paraId="16F2779F" w14:textId="77777777" w:rsidR="00A0401E" w:rsidRPr="001A229F" w:rsidRDefault="00A0401E" w:rsidP="00B65670">
            <w:pPr>
              <w:rPr>
                <w:rFonts w:cs="Arial"/>
                <w:b/>
                <w:szCs w:val="20"/>
              </w:rPr>
            </w:pPr>
            <w:r w:rsidRPr="001A229F">
              <w:rPr>
                <w:rFonts w:cs="Arial"/>
                <w:b/>
                <w:szCs w:val="20"/>
              </w:rPr>
              <w:t>Odgovorna strana:</w:t>
            </w:r>
          </w:p>
          <w:p w14:paraId="6EE3DF3B" w14:textId="77777777" w:rsidR="00A0401E" w:rsidRPr="001A229F" w:rsidRDefault="00A0401E" w:rsidP="00B65670">
            <w:pPr>
              <w:rPr>
                <w:rFonts w:cs="Arial"/>
                <w:szCs w:val="20"/>
              </w:rPr>
            </w:pPr>
            <w:r w:rsidRPr="001A229F">
              <w:rPr>
                <w:rFonts w:cs="Arial"/>
                <w:szCs w:val="20"/>
              </w:rPr>
              <w:t>Opština Plužine</w:t>
            </w:r>
          </w:p>
        </w:tc>
      </w:tr>
      <w:tr w:rsidR="00A0401E" w:rsidRPr="001A229F" w14:paraId="5CF86B30" w14:textId="77777777" w:rsidTr="00B65670">
        <w:tc>
          <w:tcPr>
            <w:tcW w:w="9016" w:type="dxa"/>
          </w:tcPr>
          <w:p w14:paraId="5E042B87" w14:textId="77777777" w:rsidR="00A0401E" w:rsidRPr="001A229F" w:rsidRDefault="00A0401E" w:rsidP="00B65670">
            <w:pPr>
              <w:rPr>
                <w:rFonts w:cs="Arial"/>
                <w:b/>
                <w:szCs w:val="20"/>
              </w:rPr>
            </w:pPr>
            <w:r w:rsidRPr="001A229F">
              <w:rPr>
                <w:rFonts w:cs="Arial"/>
                <w:b/>
                <w:szCs w:val="20"/>
              </w:rPr>
              <w:t>Ukupan budžet i izvor finansiranja:</w:t>
            </w:r>
          </w:p>
          <w:p w14:paraId="6106CD22" w14:textId="3A217755" w:rsidR="00A0401E" w:rsidRPr="001A229F" w:rsidRDefault="00A0401E" w:rsidP="00B65670">
            <w:pPr>
              <w:rPr>
                <w:rFonts w:cs="Arial"/>
                <w:szCs w:val="20"/>
              </w:rPr>
            </w:pPr>
            <w:r w:rsidRPr="001A229F">
              <w:rPr>
                <w:rFonts w:cs="Arial"/>
                <w:szCs w:val="20"/>
              </w:rPr>
              <w:t>350.000,00</w:t>
            </w:r>
            <w:r w:rsidR="00C04122">
              <w:rPr>
                <w:rFonts w:cs="Arial"/>
                <w:szCs w:val="20"/>
              </w:rPr>
              <w:t xml:space="preserve"> </w:t>
            </w:r>
            <w:r w:rsidRPr="001A229F">
              <w:rPr>
                <w:rFonts w:cs="Arial"/>
                <w:szCs w:val="20"/>
              </w:rPr>
              <w:t>€ Opština Plužine</w:t>
            </w:r>
          </w:p>
        </w:tc>
      </w:tr>
      <w:tr w:rsidR="00A0401E" w:rsidRPr="001A229F" w14:paraId="60289B8E" w14:textId="77777777" w:rsidTr="00B65670">
        <w:tc>
          <w:tcPr>
            <w:tcW w:w="9016" w:type="dxa"/>
          </w:tcPr>
          <w:p w14:paraId="41350879" w14:textId="77777777" w:rsidR="00A0401E" w:rsidRPr="001A229F" w:rsidRDefault="00A0401E" w:rsidP="00B65670">
            <w:pPr>
              <w:rPr>
                <w:rFonts w:cs="Arial"/>
                <w:b/>
                <w:szCs w:val="20"/>
              </w:rPr>
            </w:pPr>
            <w:r w:rsidRPr="001A229F">
              <w:rPr>
                <w:rFonts w:cs="Arial"/>
                <w:b/>
                <w:szCs w:val="20"/>
              </w:rPr>
              <w:t>Ciljne grupe, korisnici:</w:t>
            </w:r>
          </w:p>
          <w:p w14:paraId="2A92E359" w14:textId="77777777" w:rsidR="00A0401E" w:rsidRPr="001A229F" w:rsidRDefault="00A0401E" w:rsidP="00B65670">
            <w:pPr>
              <w:rPr>
                <w:rFonts w:cs="Arial"/>
                <w:szCs w:val="20"/>
              </w:rPr>
            </w:pPr>
            <w:r w:rsidRPr="001A229F">
              <w:rPr>
                <w:rFonts w:cs="Arial"/>
                <w:szCs w:val="20"/>
              </w:rPr>
              <w:t>Turisti i građani</w:t>
            </w:r>
          </w:p>
        </w:tc>
      </w:tr>
      <w:tr w:rsidR="00A0401E" w:rsidRPr="001A229F" w14:paraId="53A25008" w14:textId="77777777" w:rsidTr="00B65670">
        <w:tc>
          <w:tcPr>
            <w:tcW w:w="9016" w:type="dxa"/>
          </w:tcPr>
          <w:p w14:paraId="10E488B4" w14:textId="77777777" w:rsidR="00A0401E" w:rsidRPr="001A229F" w:rsidRDefault="00A0401E" w:rsidP="00B65670">
            <w:pPr>
              <w:rPr>
                <w:rFonts w:cs="Arial"/>
                <w:b/>
                <w:szCs w:val="20"/>
              </w:rPr>
            </w:pPr>
            <w:r w:rsidRPr="001A229F">
              <w:rPr>
                <w:rFonts w:cs="Arial"/>
                <w:b/>
                <w:szCs w:val="20"/>
              </w:rPr>
              <w:t>Period implementacije:</w:t>
            </w:r>
          </w:p>
          <w:p w14:paraId="2A5D2D5F" w14:textId="77777777" w:rsidR="00A0401E" w:rsidRPr="001A229F" w:rsidRDefault="00A0401E" w:rsidP="00B65670">
            <w:pPr>
              <w:rPr>
                <w:rFonts w:cs="Arial"/>
                <w:szCs w:val="20"/>
              </w:rPr>
            </w:pPr>
            <w:r w:rsidRPr="001A229F">
              <w:rPr>
                <w:rFonts w:cs="Arial"/>
                <w:szCs w:val="20"/>
              </w:rPr>
              <w:t>12  mjeseci</w:t>
            </w:r>
          </w:p>
        </w:tc>
      </w:tr>
      <w:tr w:rsidR="00A0401E" w:rsidRPr="001A229F" w14:paraId="7BEAC399" w14:textId="77777777" w:rsidTr="00B65670">
        <w:tc>
          <w:tcPr>
            <w:tcW w:w="9016" w:type="dxa"/>
          </w:tcPr>
          <w:p w14:paraId="14E5176E" w14:textId="77777777" w:rsidR="00A0401E" w:rsidRPr="001A229F" w:rsidRDefault="00A0401E" w:rsidP="00B65670">
            <w:pPr>
              <w:rPr>
                <w:rFonts w:cs="Arial"/>
                <w:b/>
                <w:szCs w:val="20"/>
              </w:rPr>
            </w:pPr>
            <w:r w:rsidRPr="001A229F">
              <w:rPr>
                <w:rFonts w:cs="Arial"/>
                <w:b/>
                <w:szCs w:val="20"/>
              </w:rPr>
              <w:t>Praćenje i evaluacija:</w:t>
            </w:r>
          </w:p>
          <w:p w14:paraId="33C0863E" w14:textId="77777777" w:rsidR="00A0401E" w:rsidRPr="001A229F" w:rsidRDefault="00A0401E" w:rsidP="00B65670">
            <w:pPr>
              <w:rPr>
                <w:rFonts w:cs="Arial"/>
                <w:szCs w:val="20"/>
              </w:rPr>
            </w:pPr>
            <w:r w:rsidRPr="001A229F">
              <w:rPr>
                <w:rFonts w:cs="Arial"/>
                <w:szCs w:val="20"/>
              </w:rPr>
              <w:t>Opština Plužine</w:t>
            </w:r>
          </w:p>
        </w:tc>
      </w:tr>
    </w:tbl>
    <w:p w14:paraId="66B5E481" w14:textId="77777777" w:rsidR="00A0401E" w:rsidRDefault="00A0401E" w:rsidP="00A0401E">
      <w:pPr>
        <w:rPr>
          <w:b/>
          <w:bCs/>
          <w:szCs w:val="20"/>
        </w:rPr>
      </w:pPr>
    </w:p>
    <w:p w14:paraId="6B0C276A" w14:textId="569387C4" w:rsidR="00A0401E" w:rsidRPr="001A229F" w:rsidRDefault="00A0401E" w:rsidP="00A0401E">
      <w:pPr>
        <w:rPr>
          <w:b/>
          <w:bCs/>
          <w:szCs w:val="20"/>
        </w:rPr>
      </w:pPr>
      <w:r w:rsidRPr="001A229F">
        <w:rPr>
          <w:b/>
          <w:bCs/>
          <w:szCs w:val="20"/>
        </w:rPr>
        <w:t>Projekat 1</w:t>
      </w:r>
      <w:r w:rsidR="00397E07">
        <w:rPr>
          <w:b/>
          <w:bCs/>
          <w:szCs w:val="20"/>
        </w:rPr>
        <w:t>2</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49F36C79" w14:textId="77777777" w:rsidTr="00B65670">
        <w:tc>
          <w:tcPr>
            <w:tcW w:w="9016" w:type="dxa"/>
            <w:shd w:val="clear" w:color="auto" w:fill="0F4761" w:themeFill="accent1" w:themeFillShade="BF"/>
          </w:tcPr>
          <w:p w14:paraId="4C5105B1" w14:textId="77777777" w:rsidR="00A0401E" w:rsidRPr="001A229F" w:rsidRDefault="00A0401E" w:rsidP="00B65670">
            <w:pPr>
              <w:rPr>
                <w:rFonts w:cs="Arial"/>
                <w:b/>
                <w:szCs w:val="20"/>
              </w:rPr>
            </w:pPr>
            <w:r w:rsidRPr="001A229F">
              <w:rPr>
                <w:rFonts w:cs="Arial"/>
                <w:b/>
                <w:szCs w:val="20"/>
              </w:rPr>
              <w:t>Projektna ideja:</w:t>
            </w:r>
          </w:p>
          <w:p w14:paraId="5B543EA0" w14:textId="77777777" w:rsidR="00A0401E" w:rsidRPr="001A229F" w:rsidRDefault="00A0401E" w:rsidP="00B65670">
            <w:pPr>
              <w:rPr>
                <w:rFonts w:cs="Arial"/>
                <w:szCs w:val="20"/>
              </w:rPr>
            </w:pPr>
            <w:r>
              <w:rPr>
                <w:rFonts w:cs="Arial"/>
                <w:szCs w:val="20"/>
              </w:rPr>
              <w:t xml:space="preserve">Unaprjeđenje </w:t>
            </w:r>
            <w:r w:rsidRPr="001A229F">
              <w:rPr>
                <w:rFonts w:cs="Arial"/>
                <w:szCs w:val="20"/>
              </w:rPr>
              <w:t xml:space="preserve"> i razvoj hotelskog smještaja u Plužinama</w:t>
            </w:r>
          </w:p>
        </w:tc>
      </w:tr>
      <w:tr w:rsidR="00A0401E" w:rsidRPr="001A229F" w14:paraId="4F6D5782" w14:textId="77777777" w:rsidTr="00B65670">
        <w:tc>
          <w:tcPr>
            <w:tcW w:w="9016" w:type="dxa"/>
          </w:tcPr>
          <w:p w14:paraId="1A952A76" w14:textId="77777777" w:rsidR="00A0401E" w:rsidRPr="001A229F" w:rsidRDefault="00A0401E" w:rsidP="00B65670">
            <w:pPr>
              <w:rPr>
                <w:rFonts w:cs="Arial"/>
                <w:b/>
                <w:szCs w:val="20"/>
              </w:rPr>
            </w:pPr>
            <w:r w:rsidRPr="001A229F">
              <w:rPr>
                <w:rFonts w:cs="Arial"/>
                <w:b/>
                <w:szCs w:val="20"/>
              </w:rPr>
              <w:t>Područje i nivo prioriteta</w:t>
            </w:r>
          </w:p>
          <w:p w14:paraId="678AB5CD" w14:textId="77777777" w:rsidR="00A0401E" w:rsidRPr="001A229F" w:rsidRDefault="00A0401E" w:rsidP="00B65670">
            <w:pPr>
              <w:rPr>
                <w:rFonts w:cs="Arial"/>
                <w:szCs w:val="20"/>
              </w:rPr>
            </w:pPr>
            <w:r w:rsidRPr="001A229F">
              <w:rPr>
                <w:rFonts w:cs="Arial"/>
                <w:szCs w:val="20"/>
              </w:rPr>
              <w:t>Turistička infrastruktura- visoka</w:t>
            </w:r>
          </w:p>
        </w:tc>
      </w:tr>
      <w:tr w:rsidR="00A0401E" w:rsidRPr="001A229F" w14:paraId="7007E784" w14:textId="77777777" w:rsidTr="00B65670">
        <w:tc>
          <w:tcPr>
            <w:tcW w:w="9016" w:type="dxa"/>
          </w:tcPr>
          <w:p w14:paraId="30C2EE7E" w14:textId="77777777" w:rsidR="00A0401E" w:rsidRPr="001A229F" w:rsidRDefault="00A0401E" w:rsidP="00B65670">
            <w:pPr>
              <w:rPr>
                <w:rFonts w:cs="Arial"/>
                <w:b/>
                <w:szCs w:val="20"/>
              </w:rPr>
            </w:pPr>
            <w:r w:rsidRPr="001A229F">
              <w:rPr>
                <w:rFonts w:cs="Arial"/>
                <w:b/>
                <w:szCs w:val="20"/>
              </w:rPr>
              <w:t>Specifični strateški cilj</w:t>
            </w:r>
          </w:p>
          <w:p w14:paraId="41443090" w14:textId="77777777" w:rsidR="00A0401E" w:rsidRPr="001A229F" w:rsidRDefault="00A0401E" w:rsidP="00B65670">
            <w:pPr>
              <w:rPr>
                <w:rFonts w:cs="Arial"/>
                <w:szCs w:val="20"/>
              </w:rPr>
            </w:pPr>
            <w:r>
              <w:rPr>
                <w:rFonts w:cs="Arial"/>
                <w:szCs w:val="20"/>
              </w:rPr>
              <w:t xml:space="preserve">Unaprjeđenje </w:t>
            </w:r>
            <w:r w:rsidRPr="001A229F">
              <w:rPr>
                <w:rFonts w:cs="Arial"/>
                <w:szCs w:val="20"/>
              </w:rPr>
              <w:t xml:space="preserve"> i razvoj lokalne infrastrukture</w:t>
            </w:r>
          </w:p>
        </w:tc>
      </w:tr>
      <w:tr w:rsidR="00A0401E" w:rsidRPr="001A229F" w14:paraId="364E13A7" w14:textId="77777777" w:rsidTr="00B65670">
        <w:tc>
          <w:tcPr>
            <w:tcW w:w="9016" w:type="dxa"/>
          </w:tcPr>
          <w:p w14:paraId="7A499FAC" w14:textId="77777777" w:rsidR="00A0401E" w:rsidRPr="001A229F" w:rsidRDefault="00A0401E" w:rsidP="00B65670">
            <w:pPr>
              <w:rPr>
                <w:rFonts w:cs="Arial"/>
                <w:b/>
                <w:szCs w:val="20"/>
              </w:rPr>
            </w:pPr>
            <w:r w:rsidRPr="001A229F">
              <w:rPr>
                <w:rFonts w:cs="Arial"/>
                <w:b/>
                <w:szCs w:val="20"/>
              </w:rPr>
              <w:t>Opis projekta:</w:t>
            </w:r>
          </w:p>
          <w:p w14:paraId="757F78E6" w14:textId="77777777" w:rsidR="00A0401E" w:rsidRPr="001A229F" w:rsidRDefault="00A0401E" w:rsidP="00B65670">
            <w:pPr>
              <w:rPr>
                <w:rFonts w:cs="Arial"/>
                <w:szCs w:val="20"/>
              </w:rPr>
            </w:pPr>
            <w:r w:rsidRPr="001A229F">
              <w:rPr>
                <w:rFonts w:cs="Arial"/>
                <w:szCs w:val="20"/>
              </w:rPr>
              <w:t>Izgradnja hotela na lokaciji nekadašnjeg Hotela „Piva“</w:t>
            </w:r>
          </w:p>
        </w:tc>
      </w:tr>
      <w:tr w:rsidR="00A0401E" w:rsidRPr="001A229F" w14:paraId="10AFCEFA" w14:textId="77777777" w:rsidTr="00B65670">
        <w:trPr>
          <w:trHeight w:val="512"/>
        </w:trPr>
        <w:tc>
          <w:tcPr>
            <w:tcW w:w="9016" w:type="dxa"/>
          </w:tcPr>
          <w:p w14:paraId="6C54D07F" w14:textId="77777777" w:rsidR="00A0401E" w:rsidRPr="001A229F" w:rsidRDefault="00A0401E" w:rsidP="00B65670">
            <w:pPr>
              <w:rPr>
                <w:rFonts w:cs="Arial"/>
                <w:b/>
                <w:szCs w:val="20"/>
              </w:rPr>
            </w:pPr>
            <w:r w:rsidRPr="001A229F">
              <w:rPr>
                <w:rFonts w:cs="Arial"/>
                <w:b/>
                <w:szCs w:val="20"/>
              </w:rPr>
              <w:t>Namjena i cilj projekta</w:t>
            </w:r>
          </w:p>
          <w:p w14:paraId="0CCF8862" w14:textId="77777777" w:rsidR="00A0401E" w:rsidRPr="001A229F" w:rsidRDefault="00A0401E" w:rsidP="00B65670">
            <w:pPr>
              <w:rPr>
                <w:rFonts w:cs="Arial"/>
                <w:bCs/>
                <w:szCs w:val="20"/>
              </w:rPr>
            </w:pPr>
            <w:r w:rsidRPr="001A229F">
              <w:rPr>
                <w:rFonts w:cs="Arial"/>
                <w:szCs w:val="20"/>
              </w:rPr>
              <w:t>Izgradnja novih turističkih sadržaja i stvaranje novih segmenata turističke ponude sa ciljem unaprijeđenja kvaliteta i sadržaja turističke ponude</w:t>
            </w:r>
          </w:p>
        </w:tc>
      </w:tr>
      <w:tr w:rsidR="00A0401E" w:rsidRPr="001A229F" w14:paraId="7D401D88" w14:textId="77777777" w:rsidTr="00B65670">
        <w:tc>
          <w:tcPr>
            <w:tcW w:w="9016" w:type="dxa"/>
          </w:tcPr>
          <w:p w14:paraId="43A40936" w14:textId="77777777" w:rsidR="00A0401E" w:rsidRPr="001A229F" w:rsidRDefault="00A0401E" w:rsidP="00B65670">
            <w:pPr>
              <w:rPr>
                <w:rFonts w:cs="Arial"/>
                <w:b/>
                <w:szCs w:val="20"/>
              </w:rPr>
            </w:pPr>
            <w:r w:rsidRPr="001A229F">
              <w:rPr>
                <w:rFonts w:cs="Arial"/>
                <w:b/>
                <w:szCs w:val="20"/>
              </w:rPr>
              <w:t>Aktivnosti:</w:t>
            </w:r>
          </w:p>
          <w:p w14:paraId="070245E5" w14:textId="77777777" w:rsidR="00A0401E" w:rsidRPr="001A229F" w:rsidRDefault="00A0401E" w:rsidP="00B65670">
            <w:pPr>
              <w:rPr>
                <w:rFonts w:cs="Arial"/>
                <w:szCs w:val="20"/>
              </w:rPr>
            </w:pPr>
            <w:r w:rsidRPr="001A229F">
              <w:rPr>
                <w:rFonts w:cs="Arial"/>
                <w:szCs w:val="20"/>
              </w:rPr>
              <w:t>Izrada projektne dokumentacije u toku 2026. godine kao preduslov za realizaciju projekta</w:t>
            </w:r>
          </w:p>
        </w:tc>
      </w:tr>
      <w:tr w:rsidR="00A0401E" w:rsidRPr="001A229F" w14:paraId="139C051B" w14:textId="77777777" w:rsidTr="00B65670">
        <w:tc>
          <w:tcPr>
            <w:tcW w:w="9016" w:type="dxa"/>
          </w:tcPr>
          <w:p w14:paraId="1FB9E537" w14:textId="77777777" w:rsidR="00A0401E" w:rsidRPr="001A229F" w:rsidRDefault="00A0401E" w:rsidP="00B65670">
            <w:pPr>
              <w:rPr>
                <w:rFonts w:cs="Arial"/>
                <w:b/>
                <w:szCs w:val="20"/>
              </w:rPr>
            </w:pPr>
            <w:r w:rsidRPr="001A229F">
              <w:rPr>
                <w:rFonts w:cs="Arial"/>
                <w:b/>
                <w:szCs w:val="20"/>
              </w:rPr>
              <w:t>Projektni ishod (očekivani rezultati)</w:t>
            </w:r>
          </w:p>
          <w:p w14:paraId="399B3DBB" w14:textId="77777777" w:rsidR="00A0401E" w:rsidRPr="001A229F" w:rsidRDefault="00A0401E" w:rsidP="00B65670">
            <w:pPr>
              <w:rPr>
                <w:rFonts w:cs="Arial"/>
                <w:szCs w:val="20"/>
              </w:rPr>
            </w:pPr>
            <w:r w:rsidRPr="001A229F">
              <w:rPr>
                <w:rFonts w:cs="Arial"/>
                <w:szCs w:val="20"/>
              </w:rPr>
              <w:t>Unaprijeđena turistička infrastruktura i stvaranje potrebnih smještajnih kapaciteta za poboljšanje turističke ponude</w:t>
            </w:r>
          </w:p>
        </w:tc>
      </w:tr>
      <w:tr w:rsidR="00A0401E" w:rsidRPr="001A229F" w14:paraId="00AABD89" w14:textId="77777777" w:rsidTr="00B65670">
        <w:tc>
          <w:tcPr>
            <w:tcW w:w="9016" w:type="dxa"/>
          </w:tcPr>
          <w:p w14:paraId="637C8BF0" w14:textId="77777777" w:rsidR="00A0401E" w:rsidRPr="001A229F" w:rsidRDefault="00A0401E" w:rsidP="00B65670">
            <w:pPr>
              <w:rPr>
                <w:rFonts w:cs="Arial"/>
                <w:b/>
                <w:szCs w:val="20"/>
              </w:rPr>
            </w:pPr>
            <w:r w:rsidRPr="001A229F">
              <w:rPr>
                <w:rFonts w:cs="Arial"/>
                <w:b/>
                <w:szCs w:val="20"/>
              </w:rPr>
              <w:t xml:space="preserve">Izlazni indikatori: </w:t>
            </w:r>
          </w:p>
          <w:p w14:paraId="3C1159B1" w14:textId="77777777" w:rsidR="00A0401E" w:rsidRPr="001A229F" w:rsidRDefault="00A0401E" w:rsidP="00B65670">
            <w:pPr>
              <w:rPr>
                <w:rFonts w:cs="Arial"/>
                <w:szCs w:val="20"/>
              </w:rPr>
            </w:pPr>
            <w:r w:rsidRPr="001A229F">
              <w:rPr>
                <w:rFonts w:cs="Arial"/>
                <w:szCs w:val="20"/>
              </w:rPr>
              <w:t>Izrada potrebne projektne dokumentacije i ostvarivanje preduslova za izgradnju (faza 1)</w:t>
            </w:r>
          </w:p>
        </w:tc>
      </w:tr>
      <w:tr w:rsidR="00A0401E" w:rsidRPr="001A229F" w14:paraId="25160784" w14:textId="77777777" w:rsidTr="00B65670">
        <w:tc>
          <w:tcPr>
            <w:tcW w:w="9016" w:type="dxa"/>
          </w:tcPr>
          <w:p w14:paraId="3135E944" w14:textId="77777777" w:rsidR="00A0401E" w:rsidRPr="001A229F" w:rsidRDefault="00A0401E" w:rsidP="00B65670">
            <w:pPr>
              <w:rPr>
                <w:rFonts w:cs="Arial"/>
                <w:b/>
                <w:szCs w:val="20"/>
              </w:rPr>
            </w:pPr>
            <w:r w:rsidRPr="001A229F">
              <w:rPr>
                <w:rFonts w:cs="Arial"/>
                <w:b/>
                <w:szCs w:val="20"/>
              </w:rPr>
              <w:t>Odgovorna strana:</w:t>
            </w:r>
          </w:p>
          <w:p w14:paraId="7C42ADE4" w14:textId="77777777" w:rsidR="00A0401E" w:rsidRPr="001A229F" w:rsidRDefault="00A0401E" w:rsidP="00B65670">
            <w:pPr>
              <w:rPr>
                <w:rFonts w:cs="Arial"/>
                <w:szCs w:val="20"/>
              </w:rPr>
            </w:pPr>
            <w:r w:rsidRPr="001A229F">
              <w:rPr>
                <w:rFonts w:cs="Arial"/>
                <w:szCs w:val="20"/>
              </w:rPr>
              <w:t>Privatna inicijativa</w:t>
            </w:r>
          </w:p>
        </w:tc>
      </w:tr>
      <w:tr w:rsidR="00A0401E" w:rsidRPr="001A229F" w14:paraId="05D95622" w14:textId="77777777" w:rsidTr="00B65670">
        <w:tc>
          <w:tcPr>
            <w:tcW w:w="9016" w:type="dxa"/>
          </w:tcPr>
          <w:p w14:paraId="592B229A" w14:textId="77777777" w:rsidR="00A0401E" w:rsidRPr="001A229F" w:rsidRDefault="00A0401E" w:rsidP="00B65670">
            <w:pPr>
              <w:rPr>
                <w:rFonts w:cs="Arial"/>
                <w:b/>
                <w:szCs w:val="20"/>
              </w:rPr>
            </w:pPr>
            <w:r w:rsidRPr="001A229F">
              <w:rPr>
                <w:rFonts w:cs="Arial"/>
                <w:b/>
                <w:szCs w:val="20"/>
              </w:rPr>
              <w:t>Ukupan budžet i izvor finansiranja:</w:t>
            </w:r>
          </w:p>
          <w:p w14:paraId="66DB4B01" w14:textId="77777777" w:rsidR="00A0401E" w:rsidRPr="001A229F" w:rsidRDefault="00A0401E" w:rsidP="00B65670">
            <w:pPr>
              <w:rPr>
                <w:rFonts w:cs="Arial"/>
                <w:szCs w:val="20"/>
              </w:rPr>
            </w:pPr>
            <w:r w:rsidRPr="001A229F">
              <w:rPr>
                <w:rFonts w:cs="Arial"/>
                <w:szCs w:val="20"/>
              </w:rPr>
              <w:t>Budžet još uvijek nije definisan, privatna finansijska sredstva</w:t>
            </w:r>
          </w:p>
        </w:tc>
      </w:tr>
      <w:tr w:rsidR="00A0401E" w:rsidRPr="001A229F" w14:paraId="25DFF5BD" w14:textId="77777777" w:rsidTr="00B65670">
        <w:tc>
          <w:tcPr>
            <w:tcW w:w="9016" w:type="dxa"/>
          </w:tcPr>
          <w:p w14:paraId="7DCA17FC" w14:textId="77777777" w:rsidR="00A0401E" w:rsidRPr="001A229F" w:rsidRDefault="00A0401E" w:rsidP="00B65670">
            <w:pPr>
              <w:rPr>
                <w:rFonts w:cs="Arial"/>
                <w:b/>
                <w:szCs w:val="20"/>
              </w:rPr>
            </w:pPr>
            <w:r w:rsidRPr="001A229F">
              <w:rPr>
                <w:rFonts w:cs="Arial"/>
                <w:b/>
                <w:szCs w:val="20"/>
              </w:rPr>
              <w:t>Ciljne grupe, korisnici:</w:t>
            </w:r>
          </w:p>
          <w:p w14:paraId="4D07233F" w14:textId="77777777" w:rsidR="00A0401E" w:rsidRPr="001A229F" w:rsidRDefault="00A0401E" w:rsidP="00B65670">
            <w:pPr>
              <w:rPr>
                <w:rFonts w:cs="Arial"/>
                <w:szCs w:val="20"/>
              </w:rPr>
            </w:pPr>
            <w:r w:rsidRPr="001A229F">
              <w:rPr>
                <w:rFonts w:cs="Arial"/>
                <w:szCs w:val="20"/>
              </w:rPr>
              <w:t>Turisti i građani</w:t>
            </w:r>
          </w:p>
        </w:tc>
      </w:tr>
      <w:tr w:rsidR="00A0401E" w:rsidRPr="001A229F" w14:paraId="298273CB" w14:textId="77777777" w:rsidTr="00B65670">
        <w:trPr>
          <w:trHeight w:val="413"/>
        </w:trPr>
        <w:tc>
          <w:tcPr>
            <w:tcW w:w="9016" w:type="dxa"/>
          </w:tcPr>
          <w:p w14:paraId="1BE322F0" w14:textId="77777777" w:rsidR="00A0401E" w:rsidRPr="001A229F" w:rsidRDefault="00A0401E" w:rsidP="00B65670">
            <w:pPr>
              <w:rPr>
                <w:rFonts w:cs="Arial"/>
                <w:b/>
                <w:szCs w:val="20"/>
              </w:rPr>
            </w:pPr>
            <w:r w:rsidRPr="001A229F">
              <w:rPr>
                <w:rFonts w:cs="Arial"/>
                <w:b/>
                <w:szCs w:val="20"/>
              </w:rPr>
              <w:lastRenderedPageBreak/>
              <w:t>Period implementacije:</w:t>
            </w:r>
          </w:p>
          <w:p w14:paraId="73C00B67" w14:textId="77777777" w:rsidR="00A0401E" w:rsidRPr="001A229F" w:rsidRDefault="00A0401E" w:rsidP="00B65670">
            <w:pPr>
              <w:rPr>
                <w:rFonts w:cs="Arial"/>
                <w:szCs w:val="20"/>
              </w:rPr>
            </w:pPr>
            <w:r w:rsidRPr="001A229F">
              <w:rPr>
                <w:rFonts w:cs="Arial"/>
                <w:szCs w:val="20"/>
              </w:rPr>
              <w:t>2026-2031</w:t>
            </w:r>
          </w:p>
        </w:tc>
      </w:tr>
      <w:tr w:rsidR="00A0401E" w:rsidRPr="001A229F" w14:paraId="10C43AB3" w14:textId="77777777" w:rsidTr="00B65670">
        <w:tc>
          <w:tcPr>
            <w:tcW w:w="9016" w:type="dxa"/>
          </w:tcPr>
          <w:p w14:paraId="0CA0F283" w14:textId="77777777" w:rsidR="00A0401E" w:rsidRPr="001A229F" w:rsidRDefault="00A0401E" w:rsidP="00B65670">
            <w:pPr>
              <w:rPr>
                <w:rFonts w:cs="Arial"/>
                <w:b/>
                <w:szCs w:val="20"/>
              </w:rPr>
            </w:pPr>
            <w:r w:rsidRPr="001A229F">
              <w:rPr>
                <w:rFonts w:cs="Arial"/>
                <w:b/>
                <w:szCs w:val="20"/>
              </w:rPr>
              <w:t>Praćenje i evaluacija:</w:t>
            </w:r>
          </w:p>
          <w:p w14:paraId="1584552C" w14:textId="77777777" w:rsidR="00A0401E" w:rsidRPr="001A229F" w:rsidRDefault="00A0401E" w:rsidP="00B65670">
            <w:pPr>
              <w:rPr>
                <w:rFonts w:cs="Arial"/>
                <w:szCs w:val="20"/>
              </w:rPr>
            </w:pPr>
            <w:r w:rsidRPr="001A229F">
              <w:rPr>
                <w:rFonts w:cs="Arial"/>
                <w:szCs w:val="20"/>
              </w:rPr>
              <w:t>Opština Plužine</w:t>
            </w:r>
          </w:p>
        </w:tc>
      </w:tr>
    </w:tbl>
    <w:p w14:paraId="530CA3F7" w14:textId="77777777" w:rsidR="00A0401E" w:rsidRDefault="00A0401E" w:rsidP="00A0401E">
      <w:pPr>
        <w:rPr>
          <w:szCs w:val="20"/>
        </w:rPr>
      </w:pPr>
    </w:p>
    <w:p w14:paraId="26FB2AC0" w14:textId="5A97B476" w:rsidR="00A0401E" w:rsidRPr="001A229F" w:rsidRDefault="00A0401E" w:rsidP="00A0401E">
      <w:pPr>
        <w:rPr>
          <w:b/>
          <w:bCs/>
          <w:szCs w:val="20"/>
        </w:rPr>
      </w:pPr>
      <w:r w:rsidRPr="001A229F">
        <w:rPr>
          <w:b/>
          <w:bCs/>
          <w:szCs w:val="20"/>
        </w:rPr>
        <w:t>Projekat 1</w:t>
      </w:r>
      <w:r w:rsidR="00397E07">
        <w:rPr>
          <w:b/>
          <w:bCs/>
          <w:szCs w:val="20"/>
        </w:rPr>
        <w:t>3</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5DB96E78" w14:textId="77777777" w:rsidTr="00B65670">
        <w:tc>
          <w:tcPr>
            <w:tcW w:w="9016" w:type="dxa"/>
            <w:shd w:val="clear" w:color="auto" w:fill="0F4761" w:themeFill="accent1" w:themeFillShade="BF"/>
          </w:tcPr>
          <w:p w14:paraId="0CA3D06F" w14:textId="77777777" w:rsidR="00A0401E" w:rsidRPr="001A229F" w:rsidRDefault="00A0401E" w:rsidP="00B65670">
            <w:pPr>
              <w:rPr>
                <w:rFonts w:cs="Arial"/>
                <w:b/>
                <w:szCs w:val="20"/>
              </w:rPr>
            </w:pPr>
            <w:r w:rsidRPr="001A229F">
              <w:rPr>
                <w:rFonts w:cs="Arial"/>
                <w:b/>
                <w:szCs w:val="20"/>
              </w:rPr>
              <w:t>Projektna ideja:</w:t>
            </w:r>
          </w:p>
          <w:p w14:paraId="037FED26" w14:textId="77777777" w:rsidR="00A0401E" w:rsidRPr="001A229F" w:rsidRDefault="00A0401E" w:rsidP="00B65670">
            <w:pPr>
              <w:rPr>
                <w:rFonts w:cs="Arial"/>
                <w:szCs w:val="20"/>
              </w:rPr>
            </w:pPr>
            <w:r w:rsidRPr="001A229F">
              <w:rPr>
                <w:rFonts w:cs="Arial"/>
                <w:szCs w:val="20"/>
              </w:rPr>
              <w:t>Projektovanje i izgradnja gondole Plužine-Suvor</w:t>
            </w:r>
          </w:p>
        </w:tc>
      </w:tr>
      <w:tr w:rsidR="00A0401E" w:rsidRPr="001A229F" w14:paraId="52E6D839" w14:textId="77777777" w:rsidTr="00B65670">
        <w:tc>
          <w:tcPr>
            <w:tcW w:w="9016" w:type="dxa"/>
          </w:tcPr>
          <w:p w14:paraId="2DCFDD1E" w14:textId="77777777" w:rsidR="00A0401E" w:rsidRPr="001A229F" w:rsidRDefault="00A0401E" w:rsidP="00B65670">
            <w:pPr>
              <w:rPr>
                <w:rFonts w:cs="Arial"/>
                <w:b/>
                <w:szCs w:val="20"/>
              </w:rPr>
            </w:pPr>
            <w:r w:rsidRPr="001A229F">
              <w:rPr>
                <w:rFonts w:cs="Arial"/>
                <w:b/>
                <w:szCs w:val="20"/>
              </w:rPr>
              <w:t>Područje i nivo prioriteta</w:t>
            </w:r>
          </w:p>
          <w:p w14:paraId="1A62947A" w14:textId="77777777" w:rsidR="00A0401E" w:rsidRPr="001A229F" w:rsidRDefault="00A0401E" w:rsidP="00B65670">
            <w:pPr>
              <w:rPr>
                <w:rFonts w:cs="Arial"/>
                <w:szCs w:val="20"/>
              </w:rPr>
            </w:pPr>
            <w:r w:rsidRPr="001A229F">
              <w:rPr>
                <w:rFonts w:cs="Arial"/>
                <w:szCs w:val="20"/>
              </w:rPr>
              <w:t>Turistička infrastruktura- visoka</w:t>
            </w:r>
          </w:p>
        </w:tc>
      </w:tr>
      <w:tr w:rsidR="00A0401E" w:rsidRPr="001A229F" w14:paraId="12D87CC4" w14:textId="77777777" w:rsidTr="00B65670">
        <w:tc>
          <w:tcPr>
            <w:tcW w:w="9016" w:type="dxa"/>
          </w:tcPr>
          <w:p w14:paraId="7D01DC9E" w14:textId="77777777" w:rsidR="00A0401E" w:rsidRPr="001A229F" w:rsidRDefault="00A0401E" w:rsidP="00B65670">
            <w:pPr>
              <w:rPr>
                <w:rFonts w:cs="Arial"/>
                <w:b/>
                <w:szCs w:val="20"/>
              </w:rPr>
            </w:pPr>
            <w:r w:rsidRPr="001A229F">
              <w:rPr>
                <w:rFonts w:cs="Arial"/>
                <w:b/>
                <w:szCs w:val="20"/>
              </w:rPr>
              <w:t>Specifični strateški cilj</w:t>
            </w:r>
          </w:p>
          <w:p w14:paraId="4B799867" w14:textId="77777777" w:rsidR="00A0401E" w:rsidRPr="001A229F" w:rsidRDefault="00A0401E" w:rsidP="00B65670">
            <w:pPr>
              <w:rPr>
                <w:rFonts w:cs="Arial"/>
                <w:szCs w:val="20"/>
              </w:rPr>
            </w:pPr>
            <w:r>
              <w:rPr>
                <w:rFonts w:cs="Arial"/>
                <w:szCs w:val="20"/>
              </w:rPr>
              <w:t xml:space="preserve">Unaprjeđenje </w:t>
            </w:r>
            <w:r w:rsidRPr="001A229F">
              <w:rPr>
                <w:rFonts w:cs="Arial"/>
                <w:szCs w:val="20"/>
              </w:rPr>
              <w:t xml:space="preserve"> i razvoj lokalne infrastrukture</w:t>
            </w:r>
          </w:p>
        </w:tc>
      </w:tr>
      <w:tr w:rsidR="00A0401E" w:rsidRPr="001A229F" w14:paraId="34E685B9" w14:textId="77777777" w:rsidTr="00B65670">
        <w:tc>
          <w:tcPr>
            <w:tcW w:w="9016" w:type="dxa"/>
          </w:tcPr>
          <w:p w14:paraId="16371A69" w14:textId="77777777" w:rsidR="00A0401E" w:rsidRPr="001A229F" w:rsidRDefault="00A0401E" w:rsidP="00B65670">
            <w:pPr>
              <w:rPr>
                <w:rFonts w:cs="Arial"/>
                <w:b/>
                <w:szCs w:val="20"/>
              </w:rPr>
            </w:pPr>
            <w:r w:rsidRPr="001A229F">
              <w:rPr>
                <w:rFonts w:cs="Arial"/>
                <w:b/>
                <w:szCs w:val="20"/>
              </w:rPr>
              <w:t>Opis projekta:</w:t>
            </w:r>
          </w:p>
          <w:p w14:paraId="5AFCF241" w14:textId="77777777" w:rsidR="00A0401E" w:rsidRPr="001A229F" w:rsidRDefault="00A0401E" w:rsidP="00B65670">
            <w:pPr>
              <w:rPr>
                <w:rFonts w:cs="Arial"/>
                <w:szCs w:val="20"/>
              </w:rPr>
            </w:pPr>
            <w:r w:rsidRPr="001A229F">
              <w:rPr>
                <w:rFonts w:cs="Arial"/>
                <w:szCs w:val="20"/>
              </w:rPr>
              <w:t>Izgradnja gondole Plužine-Suvor</w:t>
            </w:r>
          </w:p>
        </w:tc>
      </w:tr>
      <w:tr w:rsidR="00A0401E" w:rsidRPr="001A229F" w14:paraId="526A3E6C" w14:textId="77777777" w:rsidTr="00B65670">
        <w:trPr>
          <w:trHeight w:val="512"/>
        </w:trPr>
        <w:tc>
          <w:tcPr>
            <w:tcW w:w="9016" w:type="dxa"/>
          </w:tcPr>
          <w:p w14:paraId="0AA4E972" w14:textId="77777777" w:rsidR="00A0401E" w:rsidRPr="001A229F" w:rsidRDefault="00A0401E" w:rsidP="00B65670">
            <w:pPr>
              <w:rPr>
                <w:rFonts w:cs="Arial"/>
                <w:b/>
                <w:szCs w:val="20"/>
              </w:rPr>
            </w:pPr>
            <w:r w:rsidRPr="001A229F">
              <w:rPr>
                <w:rFonts w:cs="Arial"/>
                <w:b/>
                <w:szCs w:val="20"/>
              </w:rPr>
              <w:t>Namjena i cilj projekta</w:t>
            </w:r>
          </w:p>
          <w:p w14:paraId="739C68B8" w14:textId="77777777" w:rsidR="00A0401E" w:rsidRPr="001A229F" w:rsidRDefault="00A0401E" w:rsidP="00B65670">
            <w:pPr>
              <w:rPr>
                <w:rFonts w:cs="Arial"/>
                <w:bCs/>
                <w:szCs w:val="20"/>
              </w:rPr>
            </w:pPr>
            <w:r w:rsidRPr="001A229F">
              <w:rPr>
                <w:rFonts w:cs="Arial"/>
                <w:szCs w:val="20"/>
              </w:rPr>
              <w:t>Izgradnja novih turističkih sadržaja i stvaranje novih segmenata turističke ponude sa ciljem unaprijeđenja kvaliteta i sadržaja turističke ponude</w:t>
            </w:r>
          </w:p>
        </w:tc>
      </w:tr>
      <w:tr w:rsidR="00A0401E" w:rsidRPr="001A229F" w14:paraId="26AD1F45" w14:textId="77777777" w:rsidTr="00B65670">
        <w:tc>
          <w:tcPr>
            <w:tcW w:w="9016" w:type="dxa"/>
          </w:tcPr>
          <w:p w14:paraId="50E99E82" w14:textId="77777777" w:rsidR="00A0401E" w:rsidRPr="001A229F" w:rsidRDefault="00A0401E" w:rsidP="00B65670">
            <w:pPr>
              <w:rPr>
                <w:rFonts w:cs="Arial"/>
                <w:b/>
                <w:szCs w:val="20"/>
              </w:rPr>
            </w:pPr>
            <w:r w:rsidRPr="001A229F">
              <w:rPr>
                <w:rFonts w:cs="Arial"/>
                <w:b/>
                <w:szCs w:val="20"/>
              </w:rPr>
              <w:t>Aktivnosti:</w:t>
            </w:r>
          </w:p>
          <w:p w14:paraId="2D72C2EF" w14:textId="77777777" w:rsidR="00A0401E" w:rsidRPr="001A229F" w:rsidRDefault="00A0401E" w:rsidP="00B65670">
            <w:pPr>
              <w:rPr>
                <w:rFonts w:cs="Arial"/>
                <w:szCs w:val="20"/>
              </w:rPr>
            </w:pPr>
            <w:r w:rsidRPr="001A229F">
              <w:rPr>
                <w:rFonts w:cs="Arial"/>
                <w:szCs w:val="20"/>
              </w:rPr>
              <w:t>Izrada studije izvodljivosti i analiza potrebne dokumentacije (faza 1) u toku 2026. kao preduslov za realizaciju projekta</w:t>
            </w:r>
          </w:p>
        </w:tc>
      </w:tr>
      <w:tr w:rsidR="00A0401E" w:rsidRPr="001A229F" w14:paraId="1EDB3453" w14:textId="77777777" w:rsidTr="00B65670">
        <w:tc>
          <w:tcPr>
            <w:tcW w:w="9016" w:type="dxa"/>
          </w:tcPr>
          <w:p w14:paraId="5A9568BD" w14:textId="77777777" w:rsidR="00A0401E" w:rsidRPr="001A229F" w:rsidRDefault="00A0401E" w:rsidP="00B65670">
            <w:pPr>
              <w:rPr>
                <w:rFonts w:cs="Arial"/>
                <w:b/>
                <w:szCs w:val="20"/>
              </w:rPr>
            </w:pPr>
            <w:r w:rsidRPr="001A229F">
              <w:rPr>
                <w:rFonts w:cs="Arial"/>
                <w:b/>
                <w:szCs w:val="20"/>
              </w:rPr>
              <w:t>Projektni ishod (očekivani rezultati)</w:t>
            </w:r>
          </w:p>
          <w:p w14:paraId="30E01039" w14:textId="77777777" w:rsidR="00A0401E" w:rsidRPr="001A229F" w:rsidRDefault="00A0401E" w:rsidP="00B65670">
            <w:pPr>
              <w:rPr>
                <w:rFonts w:cs="Arial"/>
                <w:szCs w:val="20"/>
              </w:rPr>
            </w:pPr>
            <w:r w:rsidRPr="001A229F">
              <w:rPr>
                <w:rFonts w:cs="Arial"/>
                <w:szCs w:val="20"/>
              </w:rPr>
              <w:t>Unaprijeđena turistička infrastruktura i kreiranje boljih uslova za turističku ponudu</w:t>
            </w:r>
          </w:p>
        </w:tc>
      </w:tr>
      <w:tr w:rsidR="00A0401E" w:rsidRPr="001A229F" w14:paraId="0701B1BB" w14:textId="77777777" w:rsidTr="00B65670">
        <w:tc>
          <w:tcPr>
            <w:tcW w:w="9016" w:type="dxa"/>
          </w:tcPr>
          <w:p w14:paraId="5A7310EB" w14:textId="77777777" w:rsidR="00A0401E" w:rsidRPr="001A229F" w:rsidRDefault="00A0401E" w:rsidP="00B65670">
            <w:pPr>
              <w:rPr>
                <w:rFonts w:cs="Arial"/>
                <w:b/>
                <w:szCs w:val="20"/>
              </w:rPr>
            </w:pPr>
            <w:r w:rsidRPr="001A229F">
              <w:rPr>
                <w:rFonts w:cs="Arial"/>
                <w:b/>
                <w:szCs w:val="20"/>
              </w:rPr>
              <w:t xml:space="preserve">Izlazni indikatori: </w:t>
            </w:r>
          </w:p>
          <w:p w14:paraId="0B5CED21" w14:textId="77777777" w:rsidR="00A0401E" w:rsidRPr="001A229F" w:rsidRDefault="00A0401E" w:rsidP="00B65670">
            <w:pPr>
              <w:rPr>
                <w:rFonts w:cs="Arial"/>
                <w:szCs w:val="20"/>
              </w:rPr>
            </w:pPr>
            <w:r w:rsidRPr="001A229F">
              <w:rPr>
                <w:rFonts w:cs="Arial"/>
                <w:szCs w:val="20"/>
              </w:rPr>
              <w:t>Izrada studije izvodljivosti i analize potrebne dokumentacije (faza 1)</w:t>
            </w:r>
          </w:p>
        </w:tc>
      </w:tr>
      <w:tr w:rsidR="00A0401E" w:rsidRPr="001A229F" w14:paraId="356AA974" w14:textId="77777777" w:rsidTr="00B65670">
        <w:tc>
          <w:tcPr>
            <w:tcW w:w="9016" w:type="dxa"/>
          </w:tcPr>
          <w:p w14:paraId="670C02E3" w14:textId="77777777" w:rsidR="00A0401E" w:rsidRPr="001A229F" w:rsidRDefault="00A0401E" w:rsidP="00B65670">
            <w:pPr>
              <w:rPr>
                <w:rFonts w:cs="Arial"/>
                <w:b/>
                <w:szCs w:val="20"/>
              </w:rPr>
            </w:pPr>
            <w:r w:rsidRPr="001A229F">
              <w:rPr>
                <w:rFonts w:cs="Arial"/>
                <w:b/>
                <w:szCs w:val="20"/>
              </w:rPr>
              <w:t>Odgovorna strana:</w:t>
            </w:r>
          </w:p>
          <w:p w14:paraId="52D7A1E5" w14:textId="77777777" w:rsidR="00A0401E" w:rsidRPr="001A229F" w:rsidRDefault="00A0401E" w:rsidP="00B65670">
            <w:pPr>
              <w:rPr>
                <w:rFonts w:cs="Arial"/>
                <w:szCs w:val="20"/>
              </w:rPr>
            </w:pPr>
            <w:r w:rsidRPr="001A229F">
              <w:rPr>
                <w:rFonts w:cs="Arial"/>
                <w:szCs w:val="20"/>
              </w:rPr>
              <w:t>Vlada Crne Gore i Opština Plužine</w:t>
            </w:r>
          </w:p>
        </w:tc>
      </w:tr>
      <w:tr w:rsidR="00A0401E" w:rsidRPr="001A229F" w14:paraId="51CAB79C" w14:textId="77777777" w:rsidTr="00B65670">
        <w:tc>
          <w:tcPr>
            <w:tcW w:w="9016" w:type="dxa"/>
          </w:tcPr>
          <w:p w14:paraId="57F3AA1F" w14:textId="77777777" w:rsidR="00A0401E" w:rsidRPr="001A229F" w:rsidRDefault="00A0401E" w:rsidP="00B65670">
            <w:pPr>
              <w:rPr>
                <w:rFonts w:cs="Arial"/>
                <w:b/>
                <w:szCs w:val="20"/>
              </w:rPr>
            </w:pPr>
            <w:r w:rsidRPr="001A229F">
              <w:rPr>
                <w:rFonts w:cs="Arial"/>
                <w:b/>
                <w:szCs w:val="20"/>
              </w:rPr>
              <w:t>Ukupan budžet i izvor finansiranja:</w:t>
            </w:r>
          </w:p>
          <w:p w14:paraId="39D23F14" w14:textId="77777777" w:rsidR="00A0401E" w:rsidRPr="001A229F" w:rsidRDefault="00A0401E" w:rsidP="00B65670">
            <w:pPr>
              <w:rPr>
                <w:rFonts w:cs="Arial"/>
                <w:szCs w:val="20"/>
              </w:rPr>
            </w:pPr>
            <w:r w:rsidRPr="001A229F">
              <w:rPr>
                <w:rFonts w:cs="Arial"/>
                <w:szCs w:val="20"/>
              </w:rPr>
              <w:t>40.000.000,00€-60.000.000,00€, Vlada Crne Gore, EU fondovi, privatni investitori, međunarodne finansijske institucije</w:t>
            </w:r>
          </w:p>
        </w:tc>
      </w:tr>
      <w:tr w:rsidR="00A0401E" w:rsidRPr="001A229F" w14:paraId="5A7633F6" w14:textId="77777777" w:rsidTr="00B65670">
        <w:tc>
          <w:tcPr>
            <w:tcW w:w="9016" w:type="dxa"/>
          </w:tcPr>
          <w:p w14:paraId="68F2B13D" w14:textId="77777777" w:rsidR="00A0401E" w:rsidRPr="001A229F" w:rsidRDefault="00A0401E" w:rsidP="00B65670">
            <w:pPr>
              <w:rPr>
                <w:rFonts w:cs="Arial"/>
                <w:b/>
                <w:szCs w:val="20"/>
              </w:rPr>
            </w:pPr>
            <w:r w:rsidRPr="001A229F">
              <w:rPr>
                <w:rFonts w:cs="Arial"/>
                <w:b/>
                <w:szCs w:val="20"/>
              </w:rPr>
              <w:t>Ciljne grupe, korisnici:</w:t>
            </w:r>
          </w:p>
          <w:p w14:paraId="41865BA2" w14:textId="77777777" w:rsidR="00A0401E" w:rsidRPr="001A229F" w:rsidRDefault="00A0401E" w:rsidP="00B65670">
            <w:pPr>
              <w:rPr>
                <w:rFonts w:cs="Arial"/>
                <w:szCs w:val="20"/>
              </w:rPr>
            </w:pPr>
            <w:r w:rsidRPr="001A229F">
              <w:rPr>
                <w:rFonts w:cs="Arial"/>
                <w:szCs w:val="20"/>
              </w:rPr>
              <w:t>Turisti i građani</w:t>
            </w:r>
          </w:p>
        </w:tc>
      </w:tr>
      <w:tr w:rsidR="00A0401E" w:rsidRPr="001A229F" w14:paraId="469F4D9D" w14:textId="77777777" w:rsidTr="00B65670">
        <w:trPr>
          <w:trHeight w:val="413"/>
        </w:trPr>
        <w:tc>
          <w:tcPr>
            <w:tcW w:w="9016" w:type="dxa"/>
          </w:tcPr>
          <w:p w14:paraId="03B4439B" w14:textId="77777777" w:rsidR="00A0401E" w:rsidRPr="001A229F" w:rsidRDefault="00A0401E" w:rsidP="00B65670">
            <w:pPr>
              <w:rPr>
                <w:rFonts w:cs="Arial"/>
                <w:b/>
                <w:szCs w:val="20"/>
              </w:rPr>
            </w:pPr>
            <w:r w:rsidRPr="001A229F">
              <w:rPr>
                <w:rFonts w:cs="Arial"/>
                <w:b/>
                <w:szCs w:val="20"/>
              </w:rPr>
              <w:t>Period implementacije:</w:t>
            </w:r>
          </w:p>
          <w:p w14:paraId="35923F9E" w14:textId="77777777" w:rsidR="00A0401E" w:rsidRPr="001A229F" w:rsidRDefault="00A0401E" w:rsidP="00B65670">
            <w:pPr>
              <w:rPr>
                <w:rFonts w:cs="Arial"/>
                <w:szCs w:val="20"/>
              </w:rPr>
            </w:pPr>
            <w:r w:rsidRPr="001A229F">
              <w:rPr>
                <w:rFonts w:cs="Arial"/>
                <w:szCs w:val="20"/>
              </w:rPr>
              <w:t>2026-2031</w:t>
            </w:r>
          </w:p>
        </w:tc>
      </w:tr>
      <w:tr w:rsidR="00A0401E" w:rsidRPr="001A229F" w14:paraId="42B14956" w14:textId="77777777" w:rsidTr="00B65670">
        <w:tc>
          <w:tcPr>
            <w:tcW w:w="9016" w:type="dxa"/>
          </w:tcPr>
          <w:p w14:paraId="6871693B" w14:textId="77777777" w:rsidR="00A0401E" w:rsidRPr="001A229F" w:rsidRDefault="00A0401E" w:rsidP="00B65670">
            <w:pPr>
              <w:rPr>
                <w:rFonts w:cs="Arial"/>
                <w:b/>
                <w:szCs w:val="20"/>
              </w:rPr>
            </w:pPr>
            <w:r w:rsidRPr="001A229F">
              <w:rPr>
                <w:rFonts w:cs="Arial"/>
                <w:b/>
                <w:szCs w:val="20"/>
              </w:rPr>
              <w:t>Praćenje i evaluacija:</w:t>
            </w:r>
          </w:p>
          <w:p w14:paraId="61DEFD89" w14:textId="77777777" w:rsidR="00A0401E" w:rsidRPr="001A229F" w:rsidRDefault="00A0401E" w:rsidP="00B65670">
            <w:pPr>
              <w:rPr>
                <w:rFonts w:cs="Arial"/>
                <w:szCs w:val="20"/>
              </w:rPr>
            </w:pPr>
            <w:r w:rsidRPr="001A229F">
              <w:rPr>
                <w:rFonts w:cs="Arial"/>
                <w:szCs w:val="20"/>
              </w:rPr>
              <w:t>Opština Plužine</w:t>
            </w:r>
          </w:p>
        </w:tc>
      </w:tr>
    </w:tbl>
    <w:p w14:paraId="2657368B" w14:textId="77777777" w:rsidR="00A0401E" w:rsidRPr="001A229F" w:rsidRDefault="00A0401E" w:rsidP="00A0401E">
      <w:pPr>
        <w:rPr>
          <w:szCs w:val="20"/>
        </w:rPr>
      </w:pPr>
    </w:p>
    <w:p w14:paraId="7AD44537" w14:textId="6C2499C4" w:rsidR="00A0401E" w:rsidRPr="001A229F" w:rsidRDefault="00A0401E" w:rsidP="00A0401E">
      <w:pPr>
        <w:rPr>
          <w:b/>
          <w:bCs/>
          <w:szCs w:val="20"/>
        </w:rPr>
      </w:pPr>
      <w:r w:rsidRPr="001A229F">
        <w:rPr>
          <w:b/>
          <w:bCs/>
          <w:szCs w:val="20"/>
        </w:rPr>
        <w:t>Projekat 1</w:t>
      </w:r>
      <w:r w:rsidR="00397E07">
        <w:rPr>
          <w:b/>
          <w:bCs/>
          <w:szCs w:val="20"/>
        </w:rPr>
        <w:t>4</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518905E3" w14:textId="77777777" w:rsidTr="00B65670">
        <w:tc>
          <w:tcPr>
            <w:tcW w:w="9016" w:type="dxa"/>
            <w:shd w:val="clear" w:color="auto" w:fill="0F4761" w:themeFill="accent1" w:themeFillShade="BF"/>
          </w:tcPr>
          <w:p w14:paraId="3C703D33" w14:textId="77777777" w:rsidR="00A0401E" w:rsidRPr="001A229F" w:rsidRDefault="00A0401E" w:rsidP="00B65670">
            <w:pPr>
              <w:rPr>
                <w:rFonts w:cs="Arial"/>
                <w:b/>
                <w:szCs w:val="20"/>
              </w:rPr>
            </w:pPr>
            <w:r w:rsidRPr="001A229F">
              <w:rPr>
                <w:rFonts w:cs="Arial"/>
                <w:b/>
                <w:szCs w:val="20"/>
              </w:rPr>
              <w:t>Projektna ideja:</w:t>
            </w:r>
          </w:p>
          <w:p w14:paraId="38E8AEDC" w14:textId="77777777" w:rsidR="00A0401E" w:rsidRPr="001A229F" w:rsidRDefault="00A0401E" w:rsidP="00B65670">
            <w:pPr>
              <w:rPr>
                <w:rFonts w:cs="Arial"/>
                <w:szCs w:val="20"/>
              </w:rPr>
            </w:pPr>
            <w:r w:rsidRPr="001A229F">
              <w:rPr>
                <w:rFonts w:cs="Arial"/>
                <w:szCs w:val="20"/>
              </w:rPr>
              <w:t>Projektovanje i izgradnja rekreativne ski staze sa vještačkim osnježavanjem</w:t>
            </w:r>
          </w:p>
        </w:tc>
      </w:tr>
      <w:tr w:rsidR="00A0401E" w:rsidRPr="001A229F" w14:paraId="332FE557" w14:textId="77777777" w:rsidTr="00B65670">
        <w:tc>
          <w:tcPr>
            <w:tcW w:w="9016" w:type="dxa"/>
          </w:tcPr>
          <w:p w14:paraId="10B3B8BF" w14:textId="77777777" w:rsidR="00A0401E" w:rsidRPr="001A229F" w:rsidRDefault="00A0401E" w:rsidP="00B65670">
            <w:pPr>
              <w:rPr>
                <w:rFonts w:cs="Arial"/>
                <w:b/>
                <w:szCs w:val="20"/>
              </w:rPr>
            </w:pPr>
            <w:r w:rsidRPr="001A229F">
              <w:rPr>
                <w:rFonts w:cs="Arial"/>
                <w:b/>
                <w:szCs w:val="20"/>
              </w:rPr>
              <w:t>Područje i nivo prioriteta</w:t>
            </w:r>
          </w:p>
          <w:p w14:paraId="59C344B6" w14:textId="77777777" w:rsidR="00A0401E" w:rsidRPr="001A229F" w:rsidRDefault="00A0401E" w:rsidP="00B65670">
            <w:pPr>
              <w:rPr>
                <w:rFonts w:cs="Arial"/>
                <w:szCs w:val="20"/>
              </w:rPr>
            </w:pPr>
            <w:r w:rsidRPr="001A229F">
              <w:rPr>
                <w:rFonts w:cs="Arial"/>
                <w:szCs w:val="20"/>
              </w:rPr>
              <w:t>Turistička infrastruktura- visoka</w:t>
            </w:r>
          </w:p>
        </w:tc>
      </w:tr>
      <w:tr w:rsidR="00A0401E" w:rsidRPr="001A229F" w14:paraId="5FCB766D" w14:textId="77777777" w:rsidTr="00B65670">
        <w:tc>
          <w:tcPr>
            <w:tcW w:w="9016" w:type="dxa"/>
          </w:tcPr>
          <w:p w14:paraId="4F7E11AC" w14:textId="77777777" w:rsidR="00A0401E" w:rsidRPr="001A229F" w:rsidRDefault="00A0401E" w:rsidP="00B65670">
            <w:pPr>
              <w:rPr>
                <w:rFonts w:cs="Arial"/>
                <w:b/>
                <w:szCs w:val="20"/>
              </w:rPr>
            </w:pPr>
            <w:r w:rsidRPr="001A229F">
              <w:rPr>
                <w:rFonts w:cs="Arial"/>
                <w:b/>
                <w:szCs w:val="20"/>
              </w:rPr>
              <w:t>Specifični strateški cilj</w:t>
            </w:r>
          </w:p>
          <w:p w14:paraId="3278CFDF" w14:textId="77777777" w:rsidR="00A0401E" w:rsidRPr="001A229F" w:rsidRDefault="00A0401E" w:rsidP="00B65670">
            <w:pPr>
              <w:rPr>
                <w:rFonts w:cs="Arial"/>
                <w:szCs w:val="20"/>
              </w:rPr>
            </w:pPr>
            <w:r>
              <w:rPr>
                <w:rFonts w:cs="Arial"/>
                <w:szCs w:val="20"/>
              </w:rPr>
              <w:t xml:space="preserve">Unaprjeđenje </w:t>
            </w:r>
            <w:r w:rsidRPr="001A229F">
              <w:rPr>
                <w:rFonts w:cs="Arial"/>
                <w:szCs w:val="20"/>
              </w:rPr>
              <w:t xml:space="preserve"> i razvoj lokalne infrastrukture</w:t>
            </w:r>
          </w:p>
        </w:tc>
      </w:tr>
      <w:tr w:rsidR="00A0401E" w:rsidRPr="001A229F" w14:paraId="6CCCEF01" w14:textId="77777777" w:rsidTr="00B65670">
        <w:tc>
          <w:tcPr>
            <w:tcW w:w="9016" w:type="dxa"/>
          </w:tcPr>
          <w:p w14:paraId="1B8B1A54" w14:textId="77777777" w:rsidR="00A0401E" w:rsidRPr="001A229F" w:rsidRDefault="00A0401E" w:rsidP="00B65670">
            <w:pPr>
              <w:rPr>
                <w:rFonts w:cs="Arial"/>
                <w:b/>
                <w:szCs w:val="20"/>
              </w:rPr>
            </w:pPr>
            <w:r w:rsidRPr="001A229F">
              <w:rPr>
                <w:rFonts w:cs="Arial"/>
                <w:b/>
                <w:szCs w:val="20"/>
              </w:rPr>
              <w:t>Opis projekta:</w:t>
            </w:r>
          </w:p>
          <w:p w14:paraId="427DBD1E" w14:textId="77777777" w:rsidR="00A0401E" w:rsidRPr="001A229F" w:rsidRDefault="00A0401E" w:rsidP="00B65670">
            <w:pPr>
              <w:rPr>
                <w:rFonts w:cs="Arial"/>
                <w:szCs w:val="20"/>
              </w:rPr>
            </w:pPr>
            <w:r w:rsidRPr="001A229F">
              <w:rPr>
                <w:rFonts w:cs="Arial"/>
                <w:szCs w:val="20"/>
              </w:rPr>
              <w:t>Izgradnja rekreativne ski staze sa vještačkim osnježavanjem</w:t>
            </w:r>
          </w:p>
        </w:tc>
      </w:tr>
      <w:tr w:rsidR="00A0401E" w:rsidRPr="001A229F" w14:paraId="31CA999A" w14:textId="77777777" w:rsidTr="00B65670">
        <w:trPr>
          <w:trHeight w:val="512"/>
        </w:trPr>
        <w:tc>
          <w:tcPr>
            <w:tcW w:w="9016" w:type="dxa"/>
          </w:tcPr>
          <w:p w14:paraId="0CF9E1AB" w14:textId="77777777" w:rsidR="00A0401E" w:rsidRPr="001A229F" w:rsidRDefault="00A0401E" w:rsidP="00B65670">
            <w:pPr>
              <w:rPr>
                <w:rFonts w:cs="Arial"/>
                <w:b/>
                <w:szCs w:val="20"/>
              </w:rPr>
            </w:pPr>
            <w:r w:rsidRPr="001A229F">
              <w:rPr>
                <w:rFonts w:cs="Arial"/>
                <w:b/>
                <w:szCs w:val="20"/>
              </w:rPr>
              <w:t>Namjena i cilj projekta</w:t>
            </w:r>
          </w:p>
          <w:p w14:paraId="69530A9A" w14:textId="77777777" w:rsidR="00A0401E" w:rsidRPr="001A229F" w:rsidRDefault="00A0401E" w:rsidP="00B65670">
            <w:pPr>
              <w:rPr>
                <w:rFonts w:cs="Arial"/>
                <w:bCs/>
                <w:szCs w:val="20"/>
              </w:rPr>
            </w:pPr>
            <w:r w:rsidRPr="001A229F">
              <w:rPr>
                <w:rFonts w:cs="Arial"/>
                <w:szCs w:val="20"/>
              </w:rPr>
              <w:t>Izgradnja novih turističkih sadržaja i stvaranje novih segmenata turističke ponude sa ciljem unaprijeđenja kvaliteta i sadržaja turističke ponude</w:t>
            </w:r>
          </w:p>
        </w:tc>
      </w:tr>
      <w:tr w:rsidR="00A0401E" w:rsidRPr="001A229F" w14:paraId="2E2F1D17" w14:textId="77777777" w:rsidTr="00B65670">
        <w:tc>
          <w:tcPr>
            <w:tcW w:w="9016" w:type="dxa"/>
          </w:tcPr>
          <w:p w14:paraId="447372C0" w14:textId="77777777" w:rsidR="00A0401E" w:rsidRPr="001A229F" w:rsidRDefault="00A0401E" w:rsidP="00B65670">
            <w:pPr>
              <w:rPr>
                <w:rFonts w:cs="Arial"/>
                <w:b/>
                <w:szCs w:val="20"/>
              </w:rPr>
            </w:pPr>
            <w:r w:rsidRPr="001A229F">
              <w:rPr>
                <w:rFonts w:cs="Arial"/>
                <w:b/>
                <w:szCs w:val="20"/>
              </w:rPr>
              <w:t>Aktivnosti:</w:t>
            </w:r>
          </w:p>
          <w:p w14:paraId="1C06065F" w14:textId="77777777" w:rsidR="00A0401E" w:rsidRPr="001A229F" w:rsidRDefault="00A0401E" w:rsidP="00B65670">
            <w:pPr>
              <w:rPr>
                <w:rFonts w:cs="Arial"/>
                <w:szCs w:val="20"/>
              </w:rPr>
            </w:pPr>
            <w:r w:rsidRPr="001A229F">
              <w:rPr>
                <w:rFonts w:cs="Arial"/>
                <w:szCs w:val="20"/>
              </w:rPr>
              <w:t>Izrada studije izvodljivosti i analiza potrebne dokumentacije (faza 1) u toku 2026. kao preduslov za realizaciju projekta</w:t>
            </w:r>
          </w:p>
        </w:tc>
      </w:tr>
      <w:tr w:rsidR="00A0401E" w:rsidRPr="001A229F" w14:paraId="7879B71B" w14:textId="77777777" w:rsidTr="00B65670">
        <w:tc>
          <w:tcPr>
            <w:tcW w:w="9016" w:type="dxa"/>
          </w:tcPr>
          <w:p w14:paraId="607BC622" w14:textId="77777777" w:rsidR="00A0401E" w:rsidRPr="001A229F" w:rsidRDefault="00A0401E" w:rsidP="00B65670">
            <w:pPr>
              <w:rPr>
                <w:rFonts w:cs="Arial"/>
                <w:b/>
                <w:szCs w:val="20"/>
              </w:rPr>
            </w:pPr>
            <w:r w:rsidRPr="001A229F">
              <w:rPr>
                <w:rFonts w:cs="Arial"/>
                <w:b/>
                <w:szCs w:val="20"/>
              </w:rPr>
              <w:lastRenderedPageBreak/>
              <w:t>Projektni ishod (očekivani rezultati)</w:t>
            </w:r>
          </w:p>
          <w:p w14:paraId="076CEAD6" w14:textId="77777777" w:rsidR="00A0401E" w:rsidRPr="001A229F" w:rsidRDefault="00A0401E" w:rsidP="00B65670">
            <w:pPr>
              <w:rPr>
                <w:rFonts w:cs="Arial"/>
                <w:szCs w:val="20"/>
              </w:rPr>
            </w:pPr>
            <w:r w:rsidRPr="001A229F">
              <w:rPr>
                <w:rFonts w:cs="Arial"/>
                <w:szCs w:val="20"/>
              </w:rPr>
              <w:t>Unaprijeđena turistička infrastruktura i kreiranje boljih uslova za turističku ponudu</w:t>
            </w:r>
          </w:p>
        </w:tc>
      </w:tr>
      <w:tr w:rsidR="00A0401E" w:rsidRPr="001A229F" w14:paraId="6245640B" w14:textId="77777777" w:rsidTr="00B65670">
        <w:tc>
          <w:tcPr>
            <w:tcW w:w="9016" w:type="dxa"/>
          </w:tcPr>
          <w:p w14:paraId="70727CD1" w14:textId="77777777" w:rsidR="00A0401E" w:rsidRPr="001A229F" w:rsidRDefault="00A0401E" w:rsidP="00B65670">
            <w:pPr>
              <w:rPr>
                <w:rFonts w:cs="Arial"/>
                <w:b/>
                <w:szCs w:val="20"/>
              </w:rPr>
            </w:pPr>
            <w:r w:rsidRPr="001A229F">
              <w:rPr>
                <w:rFonts w:cs="Arial"/>
                <w:b/>
                <w:szCs w:val="20"/>
              </w:rPr>
              <w:t xml:space="preserve">Izlazni indikatori: </w:t>
            </w:r>
          </w:p>
          <w:p w14:paraId="732B616C" w14:textId="77777777" w:rsidR="00A0401E" w:rsidRPr="001A229F" w:rsidRDefault="00A0401E" w:rsidP="00B65670">
            <w:pPr>
              <w:rPr>
                <w:rFonts w:cs="Arial"/>
                <w:szCs w:val="20"/>
              </w:rPr>
            </w:pPr>
            <w:r w:rsidRPr="001A229F">
              <w:rPr>
                <w:rFonts w:cs="Arial"/>
                <w:szCs w:val="20"/>
              </w:rPr>
              <w:t>Izrada studije izvodljivosti i analize potrebne dokumentacije (faza 1)</w:t>
            </w:r>
          </w:p>
        </w:tc>
      </w:tr>
      <w:tr w:rsidR="00A0401E" w:rsidRPr="001A229F" w14:paraId="1B732CF9" w14:textId="77777777" w:rsidTr="00B65670">
        <w:tc>
          <w:tcPr>
            <w:tcW w:w="9016" w:type="dxa"/>
          </w:tcPr>
          <w:p w14:paraId="1B1BE4EC" w14:textId="77777777" w:rsidR="00A0401E" w:rsidRPr="001A229F" w:rsidRDefault="00A0401E" w:rsidP="00B65670">
            <w:pPr>
              <w:rPr>
                <w:rFonts w:cs="Arial"/>
                <w:b/>
                <w:szCs w:val="20"/>
              </w:rPr>
            </w:pPr>
            <w:r w:rsidRPr="001A229F">
              <w:rPr>
                <w:rFonts w:cs="Arial"/>
                <w:b/>
                <w:szCs w:val="20"/>
              </w:rPr>
              <w:t>Odgovorna strana:</w:t>
            </w:r>
          </w:p>
          <w:p w14:paraId="1829ECEE" w14:textId="77777777" w:rsidR="00A0401E" w:rsidRPr="001A229F" w:rsidRDefault="00A0401E" w:rsidP="00B65670">
            <w:pPr>
              <w:rPr>
                <w:rFonts w:cs="Arial"/>
                <w:szCs w:val="20"/>
              </w:rPr>
            </w:pPr>
            <w:r w:rsidRPr="001A229F">
              <w:rPr>
                <w:rFonts w:cs="Arial"/>
                <w:szCs w:val="20"/>
              </w:rPr>
              <w:t>Vlada Crne Gore i Opština Plužine</w:t>
            </w:r>
          </w:p>
        </w:tc>
      </w:tr>
      <w:tr w:rsidR="00A0401E" w:rsidRPr="001A229F" w14:paraId="3237D0CB" w14:textId="77777777" w:rsidTr="00B65670">
        <w:tc>
          <w:tcPr>
            <w:tcW w:w="9016" w:type="dxa"/>
          </w:tcPr>
          <w:p w14:paraId="2C90FD03" w14:textId="77777777" w:rsidR="00A0401E" w:rsidRPr="001A229F" w:rsidRDefault="00A0401E" w:rsidP="00B65670">
            <w:pPr>
              <w:rPr>
                <w:rFonts w:cs="Arial"/>
                <w:b/>
                <w:szCs w:val="20"/>
              </w:rPr>
            </w:pPr>
            <w:r w:rsidRPr="001A229F">
              <w:rPr>
                <w:rFonts w:cs="Arial"/>
                <w:b/>
                <w:szCs w:val="20"/>
              </w:rPr>
              <w:t>Ukupan budžet i izvor finansiranja:</w:t>
            </w:r>
          </w:p>
          <w:p w14:paraId="51472A8A" w14:textId="610D3AB2" w:rsidR="00A0401E" w:rsidRPr="001A229F" w:rsidRDefault="00A0401E" w:rsidP="00B65670">
            <w:pPr>
              <w:rPr>
                <w:rFonts w:cs="Arial"/>
                <w:szCs w:val="20"/>
              </w:rPr>
            </w:pPr>
            <w:r w:rsidRPr="001A229F">
              <w:rPr>
                <w:rFonts w:cs="Arial"/>
                <w:szCs w:val="20"/>
              </w:rPr>
              <w:t>3.000.000,00</w:t>
            </w:r>
            <w:r w:rsidR="00C04122">
              <w:rPr>
                <w:rFonts w:cs="Arial"/>
                <w:szCs w:val="20"/>
              </w:rPr>
              <w:t xml:space="preserve"> </w:t>
            </w:r>
            <w:r w:rsidRPr="001A229F">
              <w:rPr>
                <w:rFonts w:cs="Arial"/>
                <w:szCs w:val="20"/>
              </w:rPr>
              <w:t>€-5.000.000,00</w:t>
            </w:r>
            <w:r w:rsidR="00C04122">
              <w:rPr>
                <w:rFonts w:cs="Arial"/>
                <w:szCs w:val="20"/>
              </w:rPr>
              <w:t xml:space="preserve"> </w:t>
            </w:r>
            <w:r w:rsidRPr="001A229F">
              <w:rPr>
                <w:rFonts w:cs="Arial"/>
                <w:szCs w:val="20"/>
              </w:rPr>
              <w:t>€, Vlada Crne Gore, EU fondovi, privatni investitori, međunarodne finansijske institucije</w:t>
            </w:r>
          </w:p>
        </w:tc>
      </w:tr>
      <w:tr w:rsidR="00A0401E" w:rsidRPr="001A229F" w14:paraId="376A37EA" w14:textId="77777777" w:rsidTr="00B65670">
        <w:tc>
          <w:tcPr>
            <w:tcW w:w="9016" w:type="dxa"/>
          </w:tcPr>
          <w:p w14:paraId="2251BB5D" w14:textId="77777777" w:rsidR="00A0401E" w:rsidRPr="001A229F" w:rsidRDefault="00A0401E" w:rsidP="00B65670">
            <w:pPr>
              <w:rPr>
                <w:rFonts w:cs="Arial"/>
                <w:b/>
                <w:szCs w:val="20"/>
              </w:rPr>
            </w:pPr>
            <w:r w:rsidRPr="001A229F">
              <w:rPr>
                <w:rFonts w:cs="Arial"/>
                <w:b/>
                <w:szCs w:val="20"/>
              </w:rPr>
              <w:t>Ciljne grupe, korisnici:</w:t>
            </w:r>
          </w:p>
          <w:p w14:paraId="348D9A6E" w14:textId="77777777" w:rsidR="00A0401E" w:rsidRPr="001A229F" w:rsidRDefault="00A0401E" w:rsidP="00B65670">
            <w:pPr>
              <w:rPr>
                <w:rFonts w:cs="Arial"/>
                <w:szCs w:val="20"/>
              </w:rPr>
            </w:pPr>
            <w:r w:rsidRPr="001A229F">
              <w:rPr>
                <w:rFonts w:cs="Arial"/>
                <w:szCs w:val="20"/>
              </w:rPr>
              <w:t>Turisti i građani</w:t>
            </w:r>
          </w:p>
        </w:tc>
      </w:tr>
      <w:tr w:rsidR="00A0401E" w:rsidRPr="001A229F" w14:paraId="021D5F9F" w14:textId="77777777" w:rsidTr="00B65670">
        <w:trPr>
          <w:trHeight w:val="413"/>
        </w:trPr>
        <w:tc>
          <w:tcPr>
            <w:tcW w:w="9016" w:type="dxa"/>
          </w:tcPr>
          <w:p w14:paraId="00EFF091" w14:textId="77777777" w:rsidR="00A0401E" w:rsidRPr="001A229F" w:rsidRDefault="00A0401E" w:rsidP="00B65670">
            <w:pPr>
              <w:rPr>
                <w:rFonts w:cs="Arial"/>
                <w:b/>
                <w:szCs w:val="20"/>
              </w:rPr>
            </w:pPr>
            <w:r w:rsidRPr="001A229F">
              <w:rPr>
                <w:rFonts w:cs="Arial"/>
                <w:b/>
                <w:szCs w:val="20"/>
              </w:rPr>
              <w:t>Period implementacije:</w:t>
            </w:r>
          </w:p>
          <w:p w14:paraId="0FEC9503" w14:textId="77777777" w:rsidR="00A0401E" w:rsidRPr="001A229F" w:rsidRDefault="00A0401E" w:rsidP="00B65670">
            <w:pPr>
              <w:rPr>
                <w:rFonts w:cs="Arial"/>
                <w:szCs w:val="20"/>
              </w:rPr>
            </w:pPr>
            <w:r w:rsidRPr="001A229F">
              <w:rPr>
                <w:rFonts w:cs="Arial"/>
                <w:szCs w:val="20"/>
              </w:rPr>
              <w:t>2026-2031</w:t>
            </w:r>
          </w:p>
        </w:tc>
      </w:tr>
      <w:tr w:rsidR="00A0401E" w:rsidRPr="001A229F" w14:paraId="4B150FB4" w14:textId="77777777" w:rsidTr="00B65670">
        <w:tc>
          <w:tcPr>
            <w:tcW w:w="9016" w:type="dxa"/>
          </w:tcPr>
          <w:p w14:paraId="3BEA1956" w14:textId="77777777" w:rsidR="00A0401E" w:rsidRPr="001A229F" w:rsidRDefault="00A0401E" w:rsidP="00B65670">
            <w:pPr>
              <w:rPr>
                <w:rFonts w:cs="Arial"/>
                <w:b/>
                <w:szCs w:val="20"/>
              </w:rPr>
            </w:pPr>
            <w:r w:rsidRPr="001A229F">
              <w:rPr>
                <w:rFonts w:cs="Arial"/>
                <w:b/>
                <w:szCs w:val="20"/>
              </w:rPr>
              <w:t>Praćenje i evaluacija:</w:t>
            </w:r>
          </w:p>
          <w:p w14:paraId="1EDACDC7" w14:textId="77777777" w:rsidR="00A0401E" w:rsidRPr="001A229F" w:rsidRDefault="00A0401E" w:rsidP="00B65670">
            <w:pPr>
              <w:rPr>
                <w:rFonts w:cs="Arial"/>
                <w:szCs w:val="20"/>
              </w:rPr>
            </w:pPr>
            <w:r w:rsidRPr="001A229F">
              <w:rPr>
                <w:rFonts w:cs="Arial"/>
                <w:szCs w:val="20"/>
              </w:rPr>
              <w:t>Opština Plužine</w:t>
            </w:r>
          </w:p>
        </w:tc>
      </w:tr>
    </w:tbl>
    <w:p w14:paraId="02084004" w14:textId="77777777" w:rsidR="00A0401E" w:rsidRPr="001A229F" w:rsidRDefault="00A0401E" w:rsidP="00A0401E">
      <w:pPr>
        <w:rPr>
          <w:szCs w:val="20"/>
        </w:rPr>
      </w:pPr>
    </w:p>
    <w:p w14:paraId="118C81D8" w14:textId="5657E208" w:rsidR="00A0401E" w:rsidRPr="001A229F" w:rsidRDefault="00A0401E" w:rsidP="00A0401E">
      <w:pPr>
        <w:rPr>
          <w:b/>
          <w:bCs/>
          <w:szCs w:val="20"/>
        </w:rPr>
      </w:pPr>
      <w:r w:rsidRPr="001A229F">
        <w:rPr>
          <w:b/>
          <w:bCs/>
          <w:szCs w:val="20"/>
        </w:rPr>
        <w:t xml:space="preserve">Projekat </w:t>
      </w:r>
      <w:r w:rsidR="00397E07">
        <w:rPr>
          <w:b/>
          <w:bCs/>
          <w:szCs w:val="20"/>
        </w:rPr>
        <w:t>15</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67840689" w14:textId="77777777" w:rsidTr="00B65670">
        <w:tc>
          <w:tcPr>
            <w:tcW w:w="9016" w:type="dxa"/>
            <w:shd w:val="clear" w:color="auto" w:fill="0F4761" w:themeFill="accent1" w:themeFillShade="BF"/>
          </w:tcPr>
          <w:p w14:paraId="565DEB46" w14:textId="77777777" w:rsidR="00A0401E" w:rsidRPr="001A229F" w:rsidRDefault="00A0401E" w:rsidP="00B65670">
            <w:pPr>
              <w:rPr>
                <w:rFonts w:cs="Arial"/>
                <w:b/>
                <w:szCs w:val="20"/>
              </w:rPr>
            </w:pPr>
            <w:r w:rsidRPr="001A229F">
              <w:rPr>
                <w:rFonts w:cs="Arial"/>
                <w:b/>
                <w:szCs w:val="20"/>
              </w:rPr>
              <w:t>Projektna ideja:</w:t>
            </w:r>
          </w:p>
          <w:p w14:paraId="6C17C8EC" w14:textId="77777777" w:rsidR="00A0401E" w:rsidRPr="001A229F" w:rsidRDefault="00A0401E" w:rsidP="00B65670">
            <w:pPr>
              <w:rPr>
                <w:rFonts w:cs="Arial"/>
                <w:szCs w:val="20"/>
              </w:rPr>
            </w:pPr>
            <w:r w:rsidRPr="001A229F">
              <w:rPr>
                <w:rFonts w:cs="Arial"/>
                <w:szCs w:val="20"/>
              </w:rPr>
              <w:t>Promovisanje biznis zona za privredu</w:t>
            </w:r>
          </w:p>
        </w:tc>
      </w:tr>
      <w:tr w:rsidR="00A0401E" w:rsidRPr="001A229F" w14:paraId="2DDDC4CD" w14:textId="77777777" w:rsidTr="00B65670">
        <w:tc>
          <w:tcPr>
            <w:tcW w:w="9016" w:type="dxa"/>
          </w:tcPr>
          <w:p w14:paraId="4EFB98E6" w14:textId="77777777" w:rsidR="00A0401E" w:rsidRPr="001A229F" w:rsidRDefault="00A0401E" w:rsidP="00B65670">
            <w:pPr>
              <w:rPr>
                <w:rFonts w:cs="Arial"/>
                <w:b/>
                <w:szCs w:val="20"/>
              </w:rPr>
            </w:pPr>
            <w:r w:rsidRPr="001A229F">
              <w:rPr>
                <w:rFonts w:cs="Arial"/>
                <w:b/>
                <w:szCs w:val="20"/>
              </w:rPr>
              <w:t>Područje i nivo prioriteta</w:t>
            </w:r>
          </w:p>
          <w:p w14:paraId="2525954F" w14:textId="77777777" w:rsidR="00A0401E" w:rsidRPr="001A229F" w:rsidRDefault="00A0401E" w:rsidP="00B65670">
            <w:pPr>
              <w:rPr>
                <w:rFonts w:cs="Arial"/>
                <w:szCs w:val="20"/>
              </w:rPr>
            </w:pPr>
            <w:r w:rsidRPr="001A229F">
              <w:rPr>
                <w:rFonts w:cs="Arial"/>
                <w:szCs w:val="20"/>
              </w:rPr>
              <w:t>Razvoj poslovnog ambijenta - visok</w:t>
            </w:r>
          </w:p>
        </w:tc>
      </w:tr>
      <w:tr w:rsidR="00A0401E" w:rsidRPr="001A229F" w14:paraId="0346E0D4" w14:textId="77777777" w:rsidTr="00B65670">
        <w:tc>
          <w:tcPr>
            <w:tcW w:w="9016" w:type="dxa"/>
          </w:tcPr>
          <w:p w14:paraId="2FD3C2CB" w14:textId="77777777" w:rsidR="00A0401E" w:rsidRPr="001A229F" w:rsidRDefault="00A0401E" w:rsidP="00B65670">
            <w:pPr>
              <w:rPr>
                <w:rFonts w:cs="Arial"/>
                <w:b/>
                <w:szCs w:val="20"/>
              </w:rPr>
            </w:pPr>
            <w:r w:rsidRPr="001A229F">
              <w:rPr>
                <w:rFonts w:cs="Arial"/>
                <w:b/>
                <w:szCs w:val="20"/>
              </w:rPr>
              <w:t>Specifični strateški cilj</w:t>
            </w:r>
          </w:p>
          <w:p w14:paraId="69E4A2CF" w14:textId="77777777" w:rsidR="00A0401E" w:rsidRPr="001A229F" w:rsidRDefault="00A0401E" w:rsidP="00B65670">
            <w:pPr>
              <w:rPr>
                <w:rFonts w:cs="Arial"/>
                <w:szCs w:val="20"/>
              </w:rPr>
            </w:pPr>
            <w:r>
              <w:rPr>
                <w:rFonts w:cs="Arial"/>
                <w:szCs w:val="20"/>
              </w:rPr>
              <w:t xml:space="preserve">Unaprjeđenje </w:t>
            </w:r>
            <w:r w:rsidRPr="001A229F">
              <w:rPr>
                <w:rFonts w:cs="Arial"/>
                <w:szCs w:val="20"/>
              </w:rPr>
              <w:t xml:space="preserve"> poslovnog ambijenta i privredni razvoj</w:t>
            </w:r>
          </w:p>
        </w:tc>
      </w:tr>
      <w:tr w:rsidR="00A0401E" w:rsidRPr="001A229F" w14:paraId="79A71B77" w14:textId="77777777" w:rsidTr="00B65670">
        <w:tc>
          <w:tcPr>
            <w:tcW w:w="9016" w:type="dxa"/>
          </w:tcPr>
          <w:p w14:paraId="512BE1A2" w14:textId="77777777" w:rsidR="00A0401E" w:rsidRPr="001A229F" w:rsidRDefault="00A0401E" w:rsidP="00B65670">
            <w:pPr>
              <w:rPr>
                <w:rFonts w:cs="Arial"/>
                <w:b/>
                <w:szCs w:val="20"/>
              </w:rPr>
            </w:pPr>
            <w:r w:rsidRPr="001A229F">
              <w:rPr>
                <w:rFonts w:cs="Arial"/>
                <w:b/>
                <w:szCs w:val="20"/>
              </w:rPr>
              <w:t>Opis projekta:</w:t>
            </w:r>
          </w:p>
          <w:p w14:paraId="1B7BDBAC" w14:textId="77777777" w:rsidR="00A0401E" w:rsidRPr="001A229F" w:rsidRDefault="00A0401E" w:rsidP="00B65670">
            <w:pPr>
              <w:rPr>
                <w:rFonts w:cs="Arial"/>
                <w:szCs w:val="20"/>
              </w:rPr>
            </w:pPr>
            <w:r w:rsidRPr="001A229F">
              <w:rPr>
                <w:rFonts w:cs="Arial"/>
                <w:szCs w:val="20"/>
              </w:rPr>
              <w:t>Promovisanje biznis zona za privredu</w:t>
            </w:r>
          </w:p>
        </w:tc>
      </w:tr>
      <w:tr w:rsidR="00A0401E" w:rsidRPr="001A229F" w14:paraId="4ED6DA5C" w14:textId="77777777" w:rsidTr="00B65670">
        <w:trPr>
          <w:trHeight w:val="512"/>
        </w:trPr>
        <w:tc>
          <w:tcPr>
            <w:tcW w:w="9016" w:type="dxa"/>
          </w:tcPr>
          <w:p w14:paraId="1AD59719" w14:textId="77777777" w:rsidR="00A0401E" w:rsidRPr="001A229F" w:rsidRDefault="00A0401E" w:rsidP="00B65670">
            <w:pPr>
              <w:rPr>
                <w:rFonts w:cs="Arial"/>
                <w:b/>
                <w:szCs w:val="20"/>
              </w:rPr>
            </w:pPr>
            <w:r w:rsidRPr="001A229F">
              <w:rPr>
                <w:rFonts w:cs="Arial"/>
                <w:b/>
                <w:szCs w:val="20"/>
              </w:rPr>
              <w:t>Namjena i cilj projekta</w:t>
            </w:r>
          </w:p>
          <w:p w14:paraId="0F125F18" w14:textId="77777777" w:rsidR="00A0401E" w:rsidRPr="001A229F" w:rsidRDefault="00A0401E" w:rsidP="00B65670">
            <w:pPr>
              <w:rPr>
                <w:rFonts w:cs="Arial"/>
                <w:bCs/>
                <w:szCs w:val="20"/>
              </w:rPr>
            </w:pPr>
            <w:r w:rsidRPr="001A229F">
              <w:rPr>
                <w:rFonts w:cs="Arial"/>
                <w:szCs w:val="20"/>
              </w:rPr>
              <w:t>Promovisanje biznis zona za privredu sa ciljem privlačenja najmanje jednog novog investitora u 2026. godini</w:t>
            </w:r>
          </w:p>
        </w:tc>
      </w:tr>
      <w:tr w:rsidR="00A0401E" w:rsidRPr="001A229F" w14:paraId="3BDF05CA" w14:textId="77777777" w:rsidTr="00B65670">
        <w:tc>
          <w:tcPr>
            <w:tcW w:w="9016" w:type="dxa"/>
          </w:tcPr>
          <w:p w14:paraId="2383CF92" w14:textId="77777777" w:rsidR="00A0401E" w:rsidRPr="001A229F" w:rsidRDefault="00A0401E" w:rsidP="00B65670">
            <w:pPr>
              <w:rPr>
                <w:rFonts w:cs="Arial"/>
                <w:b/>
                <w:szCs w:val="20"/>
              </w:rPr>
            </w:pPr>
            <w:r w:rsidRPr="001A229F">
              <w:rPr>
                <w:rFonts w:cs="Arial"/>
                <w:b/>
                <w:szCs w:val="20"/>
              </w:rPr>
              <w:t>Aktivnosti:</w:t>
            </w:r>
          </w:p>
          <w:p w14:paraId="12BEC6D8" w14:textId="77777777" w:rsidR="00A0401E" w:rsidRPr="001A229F" w:rsidRDefault="00A0401E" w:rsidP="00B65670">
            <w:pPr>
              <w:rPr>
                <w:rFonts w:cs="Arial"/>
                <w:szCs w:val="20"/>
              </w:rPr>
            </w:pPr>
            <w:r w:rsidRPr="001A229F">
              <w:rPr>
                <w:rFonts w:cs="Arial"/>
                <w:szCs w:val="20"/>
              </w:rPr>
              <w:t>Promovisanje biznis zona sa ciljem privlačenja novih investitora</w:t>
            </w:r>
          </w:p>
        </w:tc>
      </w:tr>
      <w:tr w:rsidR="00A0401E" w:rsidRPr="001A229F" w14:paraId="0733BB39" w14:textId="77777777" w:rsidTr="00B65670">
        <w:tc>
          <w:tcPr>
            <w:tcW w:w="9016" w:type="dxa"/>
          </w:tcPr>
          <w:p w14:paraId="75EDEE7F" w14:textId="77777777" w:rsidR="00A0401E" w:rsidRPr="001A229F" w:rsidRDefault="00A0401E" w:rsidP="00B65670">
            <w:pPr>
              <w:rPr>
                <w:rFonts w:cs="Arial"/>
                <w:b/>
                <w:szCs w:val="20"/>
              </w:rPr>
            </w:pPr>
            <w:r w:rsidRPr="001A229F">
              <w:rPr>
                <w:rFonts w:cs="Arial"/>
                <w:b/>
                <w:szCs w:val="20"/>
              </w:rPr>
              <w:t>Projektni ishod (očekivani rezultati)</w:t>
            </w:r>
          </w:p>
          <w:p w14:paraId="43E36F5A" w14:textId="77777777" w:rsidR="00A0401E" w:rsidRPr="001A229F" w:rsidRDefault="00A0401E" w:rsidP="00B65670">
            <w:pPr>
              <w:rPr>
                <w:rFonts w:cs="Arial"/>
                <w:szCs w:val="20"/>
              </w:rPr>
            </w:pPr>
            <w:r w:rsidRPr="001A229F">
              <w:rPr>
                <w:rFonts w:cs="Arial"/>
                <w:szCs w:val="20"/>
              </w:rPr>
              <w:t>Unaprijeđenja lokalna privreda i uslovi za razvoj biznisa</w:t>
            </w:r>
          </w:p>
        </w:tc>
      </w:tr>
      <w:tr w:rsidR="00A0401E" w:rsidRPr="001A229F" w14:paraId="08E78322" w14:textId="77777777" w:rsidTr="00B65670">
        <w:tc>
          <w:tcPr>
            <w:tcW w:w="9016" w:type="dxa"/>
          </w:tcPr>
          <w:p w14:paraId="66A21FEB" w14:textId="77777777" w:rsidR="00A0401E" w:rsidRPr="001A229F" w:rsidRDefault="00A0401E" w:rsidP="00B65670">
            <w:pPr>
              <w:rPr>
                <w:rFonts w:cs="Arial"/>
                <w:b/>
                <w:szCs w:val="20"/>
              </w:rPr>
            </w:pPr>
            <w:r w:rsidRPr="001A229F">
              <w:rPr>
                <w:rFonts w:cs="Arial"/>
                <w:b/>
                <w:szCs w:val="20"/>
              </w:rPr>
              <w:t xml:space="preserve">Izlazni indikatori: </w:t>
            </w:r>
          </w:p>
          <w:p w14:paraId="74AF6CA2" w14:textId="77777777" w:rsidR="00A0401E" w:rsidRPr="001A229F" w:rsidRDefault="00A0401E" w:rsidP="00B65670">
            <w:pPr>
              <w:rPr>
                <w:rFonts w:cs="Arial"/>
                <w:szCs w:val="20"/>
              </w:rPr>
            </w:pPr>
            <w:r w:rsidRPr="001A229F">
              <w:rPr>
                <w:rFonts w:cs="Arial"/>
                <w:szCs w:val="20"/>
              </w:rPr>
              <w:t>Najmanje jedan novi privrednik u biznis zoni u 2026. godini</w:t>
            </w:r>
          </w:p>
        </w:tc>
      </w:tr>
      <w:tr w:rsidR="00A0401E" w:rsidRPr="001A229F" w14:paraId="10EC0B14" w14:textId="77777777" w:rsidTr="00B65670">
        <w:tc>
          <w:tcPr>
            <w:tcW w:w="9016" w:type="dxa"/>
          </w:tcPr>
          <w:p w14:paraId="349E61A1" w14:textId="77777777" w:rsidR="00A0401E" w:rsidRPr="001A229F" w:rsidRDefault="00A0401E" w:rsidP="00B65670">
            <w:pPr>
              <w:rPr>
                <w:rFonts w:cs="Arial"/>
                <w:b/>
                <w:szCs w:val="20"/>
              </w:rPr>
            </w:pPr>
            <w:r w:rsidRPr="001A229F">
              <w:rPr>
                <w:rFonts w:cs="Arial"/>
                <w:b/>
                <w:szCs w:val="20"/>
              </w:rPr>
              <w:t>Odgovorna strana:</w:t>
            </w:r>
          </w:p>
          <w:p w14:paraId="3B1432C2" w14:textId="77777777" w:rsidR="00A0401E" w:rsidRPr="001A229F" w:rsidRDefault="00A0401E" w:rsidP="00B65670">
            <w:pPr>
              <w:rPr>
                <w:rFonts w:cs="Arial"/>
                <w:szCs w:val="20"/>
              </w:rPr>
            </w:pPr>
            <w:r w:rsidRPr="001A229F">
              <w:rPr>
                <w:rFonts w:cs="Arial"/>
                <w:szCs w:val="20"/>
              </w:rPr>
              <w:t>Opština Plužine</w:t>
            </w:r>
          </w:p>
        </w:tc>
      </w:tr>
      <w:tr w:rsidR="00A0401E" w:rsidRPr="001A229F" w14:paraId="5E44F4C4" w14:textId="77777777" w:rsidTr="00B65670">
        <w:tc>
          <w:tcPr>
            <w:tcW w:w="9016" w:type="dxa"/>
          </w:tcPr>
          <w:p w14:paraId="4A71C67F" w14:textId="77777777" w:rsidR="00A0401E" w:rsidRPr="001A229F" w:rsidRDefault="00A0401E" w:rsidP="00B65670">
            <w:pPr>
              <w:rPr>
                <w:rFonts w:cs="Arial"/>
                <w:b/>
                <w:szCs w:val="20"/>
              </w:rPr>
            </w:pPr>
            <w:r w:rsidRPr="001A229F">
              <w:rPr>
                <w:rFonts w:cs="Arial"/>
                <w:b/>
                <w:szCs w:val="20"/>
              </w:rPr>
              <w:t>Ukupan budžet i izvor finansiranja:</w:t>
            </w:r>
          </w:p>
          <w:p w14:paraId="09D8D3E0" w14:textId="77777777" w:rsidR="00A0401E" w:rsidRPr="001A229F" w:rsidRDefault="00A0401E" w:rsidP="00B65670">
            <w:pPr>
              <w:rPr>
                <w:rFonts w:cs="Arial"/>
                <w:szCs w:val="20"/>
              </w:rPr>
            </w:pPr>
            <w:r w:rsidRPr="001A229F">
              <w:rPr>
                <w:rFonts w:cs="Arial"/>
                <w:szCs w:val="20"/>
              </w:rPr>
              <w:t>Budžet još uvijek nije definisan, Opština Plužine</w:t>
            </w:r>
          </w:p>
        </w:tc>
      </w:tr>
      <w:tr w:rsidR="00A0401E" w:rsidRPr="001A229F" w14:paraId="2AEF6EFD" w14:textId="77777777" w:rsidTr="00B65670">
        <w:tc>
          <w:tcPr>
            <w:tcW w:w="9016" w:type="dxa"/>
          </w:tcPr>
          <w:p w14:paraId="166EEC7B" w14:textId="77777777" w:rsidR="00A0401E" w:rsidRPr="001A229F" w:rsidRDefault="00A0401E" w:rsidP="00B65670">
            <w:pPr>
              <w:rPr>
                <w:rFonts w:cs="Arial"/>
                <w:b/>
                <w:szCs w:val="20"/>
              </w:rPr>
            </w:pPr>
            <w:r w:rsidRPr="001A229F">
              <w:rPr>
                <w:rFonts w:cs="Arial"/>
                <w:b/>
                <w:szCs w:val="20"/>
              </w:rPr>
              <w:t>Ciljne grupe, korisnici:</w:t>
            </w:r>
          </w:p>
          <w:p w14:paraId="3872E607" w14:textId="77777777" w:rsidR="00A0401E" w:rsidRPr="001A229F" w:rsidRDefault="00A0401E" w:rsidP="00B65670">
            <w:pPr>
              <w:rPr>
                <w:rFonts w:cs="Arial"/>
                <w:szCs w:val="20"/>
              </w:rPr>
            </w:pPr>
            <w:r w:rsidRPr="001A229F">
              <w:rPr>
                <w:rFonts w:cs="Arial"/>
                <w:szCs w:val="20"/>
              </w:rPr>
              <w:t>Privrednici</w:t>
            </w:r>
          </w:p>
        </w:tc>
      </w:tr>
      <w:tr w:rsidR="00A0401E" w:rsidRPr="001A229F" w14:paraId="571682EA" w14:textId="77777777" w:rsidTr="00B65670">
        <w:trPr>
          <w:trHeight w:val="413"/>
        </w:trPr>
        <w:tc>
          <w:tcPr>
            <w:tcW w:w="9016" w:type="dxa"/>
          </w:tcPr>
          <w:p w14:paraId="3E81AE96" w14:textId="77777777" w:rsidR="00A0401E" w:rsidRPr="001A229F" w:rsidRDefault="00A0401E" w:rsidP="00B65670">
            <w:pPr>
              <w:rPr>
                <w:rFonts w:cs="Arial"/>
                <w:b/>
                <w:szCs w:val="20"/>
              </w:rPr>
            </w:pPr>
            <w:r w:rsidRPr="001A229F">
              <w:rPr>
                <w:rFonts w:cs="Arial"/>
                <w:b/>
                <w:szCs w:val="20"/>
              </w:rPr>
              <w:t>Period implementacije:</w:t>
            </w:r>
          </w:p>
          <w:p w14:paraId="10137FB2" w14:textId="77777777" w:rsidR="00A0401E" w:rsidRPr="001A229F" w:rsidRDefault="00A0401E" w:rsidP="00B65670">
            <w:pPr>
              <w:rPr>
                <w:rFonts w:cs="Arial"/>
                <w:szCs w:val="20"/>
              </w:rPr>
            </w:pPr>
            <w:r w:rsidRPr="001A229F">
              <w:rPr>
                <w:rFonts w:cs="Arial"/>
                <w:szCs w:val="20"/>
              </w:rPr>
              <w:t>2026. godina i u kontinuitetu</w:t>
            </w:r>
          </w:p>
        </w:tc>
      </w:tr>
      <w:tr w:rsidR="00A0401E" w:rsidRPr="001A229F" w14:paraId="5CD8FAB2" w14:textId="77777777" w:rsidTr="00B65670">
        <w:tc>
          <w:tcPr>
            <w:tcW w:w="9016" w:type="dxa"/>
          </w:tcPr>
          <w:p w14:paraId="15A92E24" w14:textId="77777777" w:rsidR="00A0401E" w:rsidRPr="001A229F" w:rsidRDefault="00A0401E" w:rsidP="00B65670">
            <w:pPr>
              <w:rPr>
                <w:rFonts w:cs="Arial"/>
                <w:b/>
                <w:szCs w:val="20"/>
              </w:rPr>
            </w:pPr>
            <w:r w:rsidRPr="001A229F">
              <w:rPr>
                <w:rFonts w:cs="Arial"/>
                <w:b/>
                <w:szCs w:val="20"/>
              </w:rPr>
              <w:t>Praćenje i evaluacija:</w:t>
            </w:r>
          </w:p>
          <w:p w14:paraId="165BDA78" w14:textId="77777777" w:rsidR="00A0401E" w:rsidRPr="001A229F" w:rsidRDefault="00A0401E" w:rsidP="00B65670">
            <w:pPr>
              <w:rPr>
                <w:rFonts w:cs="Arial"/>
                <w:szCs w:val="20"/>
              </w:rPr>
            </w:pPr>
            <w:r w:rsidRPr="001A229F">
              <w:rPr>
                <w:rFonts w:cs="Arial"/>
                <w:szCs w:val="20"/>
              </w:rPr>
              <w:t>Opština Plužine</w:t>
            </w:r>
          </w:p>
        </w:tc>
      </w:tr>
    </w:tbl>
    <w:p w14:paraId="0B1654FC" w14:textId="77777777" w:rsidR="00A0401E" w:rsidRDefault="00A0401E" w:rsidP="00A0401E">
      <w:pPr>
        <w:rPr>
          <w:szCs w:val="20"/>
        </w:rPr>
      </w:pPr>
    </w:p>
    <w:p w14:paraId="6BE29B2A" w14:textId="3A8A4749" w:rsidR="00A0401E" w:rsidRPr="001A229F" w:rsidRDefault="00120E18" w:rsidP="00A0401E">
      <w:pPr>
        <w:rPr>
          <w:b/>
          <w:bCs/>
          <w:szCs w:val="20"/>
        </w:rPr>
      </w:pPr>
      <w:r>
        <w:rPr>
          <w:b/>
          <w:bCs/>
          <w:szCs w:val="20"/>
        </w:rPr>
        <w:t>Projekat 16.</w:t>
      </w:r>
    </w:p>
    <w:tbl>
      <w:tblPr>
        <w:tblStyle w:val="TableGrid"/>
        <w:tblW w:w="0" w:type="auto"/>
        <w:tblLook w:val="04A0" w:firstRow="1" w:lastRow="0" w:firstColumn="1" w:lastColumn="0" w:noHBand="0" w:noVBand="1"/>
      </w:tblPr>
      <w:tblGrid>
        <w:gridCol w:w="9016"/>
      </w:tblGrid>
      <w:tr w:rsidR="00A0401E" w:rsidRPr="001A229F" w14:paraId="6959BEE5" w14:textId="77777777" w:rsidTr="00B65670">
        <w:tc>
          <w:tcPr>
            <w:tcW w:w="9576" w:type="dxa"/>
            <w:shd w:val="clear" w:color="auto" w:fill="0F4761" w:themeFill="accent1" w:themeFillShade="BF"/>
          </w:tcPr>
          <w:p w14:paraId="6F678BC6" w14:textId="77777777" w:rsidR="00A0401E" w:rsidRPr="001A229F" w:rsidRDefault="00A0401E" w:rsidP="00B65670">
            <w:pPr>
              <w:rPr>
                <w:rFonts w:cs="Arial"/>
                <w:b/>
                <w:szCs w:val="20"/>
              </w:rPr>
            </w:pPr>
            <w:r w:rsidRPr="001A229F">
              <w:rPr>
                <w:rFonts w:cs="Arial"/>
                <w:b/>
                <w:szCs w:val="20"/>
              </w:rPr>
              <w:t>Projektna ideja:</w:t>
            </w:r>
          </w:p>
          <w:p w14:paraId="726A0BF6" w14:textId="77777777" w:rsidR="00A0401E" w:rsidRPr="001A229F" w:rsidRDefault="00A0401E" w:rsidP="00B65670">
            <w:pPr>
              <w:rPr>
                <w:rFonts w:cs="Arial"/>
                <w:szCs w:val="20"/>
              </w:rPr>
            </w:pPr>
            <w:r w:rsidRPr="001A229F">
              <w:rPr>
                <w:rFonts w:cs="Arial"/>
                <w:szCs w:val="20"/>
              </w:rPr>
              <w:t>Stavljanje u funkciju mrestilišta u Stabnima</w:t>
            </w:r>
          </w:p>
        </w:tc>
      </w:tr>
      <w:tr w:rsidR="00A0401E" w:rsidRPr="001A229F" w14:paraId="11D0F40D" w14:textId="77777777" w:rsidTr="00B65670">
        <w:tc>
          <w:tcPr>
            <w:tcW w:w="9576" w:type="dxa"/>
          </w:tcPr>
          <w:p w14:paraId="32FD5200" w14:textId="77777777" w:rsidR="00A0401E" w:rsidRPr="001A229F" w:rsidRDefault="00A0401E" w:rsidP="00B65670">
            <w:pPr>
              <w:rPr>
                <w:rFonts w:cs="Arial"/>
                <w:b/>
                <w:szCs w:val="20"/>
              </w:rPr>
            </w:pPr>
            <w:r w:rsidRPr="001A229F">
              <w:rPr>
                <w:rFonts w:cs="Arial"/>
                <w:b/>
                <w:szCs w:val="20"/>
              </w:rPr>
              <w:t>Područje i nivo prioriteta</w:t>
            </w:r>
          </w:p>
          <w:p w14:paraId="3B3F98AD" w14:textId="77777777" w:rsidR="00A0401E" w:rsidRPr="001A229F" w:rsidRDefault="00A0401E" w:rsidP="00B65670">
            <w:pPr>
              <w:rPr>
                <w:rFonts w:cs="Arial"/>
                <w:szCs w:val="20"/>
              </w:rPr>
            </w:pPr>
            <w:r w:rsidRPr="001A229F">
              <w:rPr>
                <w:rFonts w:cs="Arial"/>
                <w:szCs w:val="20"/>
              </w:rPr>
              <w:t>Razvoj poslovnog ambijenta - visok</w:t>
            </w:r>
          </w:p>
        </w:tc>
      </w:tr>
      <w:tr w:rsidR="00A0401E" w:rsidRPr="001A229F" w14:paraId="4CF7383F" w14:textId="77777777" w:rsidTr="00B65670">
        <w:tc>
          <w:tcPr>
            <w:tcW w:w="9576" w:type="dxa"/>
          </w:tcPr>
          <w:p w14:paraId="182F49FA" w14:textId="77777777" w:rsidR="00A0401E" w:rsidRPr="001A229F" w:rsidRDefault="00A0401E" w:rsidP="00B65670">
            <w:pPr>
              <w:rPr>
                <w:rFonts w:cs="Arial"/>
                <w:b/>
                <w:szCs w:val="20"/>
              </w:rPr>
            </w:pPr>
            <w:r w:rsidRPr="001A229F">
              <w:rPr>
                <w:rFonts w:cs="Arial"/>
                <w:b/>
                <w:szCs w:val="20"/>
              </w:rPr>
              <w:lastRenderedPageBreak/>
              <w:t>Specifični strateški cilj</w:t>
            </w:r>
          </w:p>
          <w:p w14:paraId="6935B896" w14:textId="77777777" w:rsidR="00A0401E" w:rsidRPr="001A229F" w:rsidRDefault="00A0401E" w:rsidP="00B65670">
            <w:pPr>
              <w:rPr>
                <w:rFonts w:cs="Arial"/>
                <w:szCs w:val="20"/>
              </w:rPr>
            </w:pPr>
            <w:r>
              <w:rPr>
                <w:rFonts w:cs="Arial"/>
                <w:szCs w:val="20"/>
              </w:rPr>
              <w:t xml:space="preserve">Unaprjeđenje </w:t>
            </w:r>
            <w:r w:rsidRPr="001A229F">
              <w:rPr>
                <w:rFonts w:cs="Arial"/>
                <w:szCs w:val="20"/>
              </w:rPr>
              <w:t xml:space="preserve"> poslovnog ambijenta i privredni razvoj</w:t>
            </w:r>
          </w:p>
        </w:tc>
      </w:tr>
      <w:tr w:rsidR="00A0401E" w:rsidRPr="001A229F" w14:paraId="04185181" w14:textId="77777777" w:rsidTr="00B65670">
        <w:tc>
          <w:tcPr>
            <w:tcW w:w="9576" w:type="dxa"/>
          </w:tcPr>
          <w:p w14:paraId="433595FD" w14:textId="77777777" w:rsidR="00A0401E" w:rsidRPr="001A229F" w:rsidRDefault="00A0401E" w:rsidP="00B65670">
            <w:pPr>
              <w:rPr>
                <w:rFonts w:cs="Arial"/>
                <w:b/>
                <w:szCs w:val="20"/>
              </w:rPr>
            </w:pPr>
            <w:r w:rsidRPr="001A229F">
              <w:rPr>
                <w:rFonts w:cs="Arial"/>
                <w:b/>
                <w:szCs w:val="20"/>
              </w:rPr>
              <w:t>Opis projekta:</w:t>
            </w:r>
          </w:p>
          <w:p w14:paraId="79C7E139" w14:textId="77777777" w:rsidR="00A0401E" w:rsidRPr="001A229F" w:rsidRDefault="00A0401E" w:rsidP="00B65670">
            <w:pPr>
              <w:rPr>
                <w:rFonts w:cs="Arial"/>
                <w:szCs w:val="20"/>
              </w:rPr>
            </w:pPr>
            <w:r w:rsidRPr="001A229F">
              <w:rPr>
                <w:rFonts w:cs="Arial"/>
                <w:szCs w:val="20"/>
              </w:rPr>
              <w:t>Izrada projektne dokumentacije u 2026. godini sa ciljem stavljanja mrestilišta u funkciju u narednom periodu</w:t>
            </w:r>
          </w:p>
        </w:tc>
      </w:tr>
      <w:tr w:rsidR="00A0401E" w:rsidRPr="001A229F" w14:paraId="284E2EFF" w14:textId="77777777" w:rsidTr="00B65670">
        <w:trPr>
          <w:trHeight w:val="512"/>
        </w:trPr>
        <w:tc>
          <w:tcPr>
            <w:tcW w:w="9576" w:type="dxa"/>
          </w:tcPr>
          <w:p w14:paraId="33FB76D7" w14:textId="77777777" w:rsidR="00A0401E" w:rsidRPr="001A229F" w:rsidRDefault="00A0401E" w:rsidP="00B65670">
            <w:pPr>
              <w:rPr>
                <w:rFonts w:cs="Arial"/>
                <w:b/>
                <w:szCs w:val="20"/>
              </w:rPr>
            </w:pPr>
            <w:r w:rsidRPr="001A229F">
              <w:rPr>
                <w:rFonts w:cs="Arial"/>
                <w:b/>
                <w:szCs w:val="20"/>
              </w:rPr>
              <w:t>Namjena i cilj projekta</w:t>
            </w:r>
          </w:p>
          <w:p w14:paraId="510AD9B1" w14:textId="77777777" w:rsidR="00A0401E" w:rsidRPr="001A229F" w:rsidRDefault="00A0401E" w:rsidP="00B65670">
            <w:pPr>
              <w:rPr>
                <w:rFonts w:cs="Arial"/>
                <w:bCs/>
                <w:szCs w:val="20"/>
              </w:rPr>
            </w:pPr>
            <w:r w:rsidRPr="001A229F">
              <w:rPr>
                <w:rFonts w:cs="Arial"/>
                <w:szCs w:val="20"/>
              </w:rPr>
              <w:t>Stavljanje mrestilišta u funkciju sa ciljem unaprijeđenja poslovnog ambijenta</w:t>
            </w:r>
          </w:p>
        </w:tc>
      </w:tr>
      <w:tr w:rsidR="00A0401E" w:rsidRPr="001A229F" w14:paraId="2772B4AE" w14:textId="77777777" w:rsidTr="00B65670">
        <w:tc>
          <w:tcPr>
            <w:tcW w:w="9576" w:type="dxa"/>
          </w:tcPr>
          <w:p w14:paraId="5A6DC25A" w14:textId="77777777" w:rsidR="00A0401E" w:rsidRPr="001A229F" w:rsidRDefault="00A0401E" w:rsidP="00B65670">
            <w:pPr>
              <w:rPr>
                <w:rFonts w:cs="Arial"/>
                <w:b/>
                <w:szCs w:val="20"/>
              </w:rPr>
            </w:pPr>
            <w:r w:rsidRPr="001A229F">
              <w:rPr>
                <w:rFonts w:cs="Arial"/>
                <w:b/>
                <w:szCs w:val="20"/>
              </w:rPr>
              <w:t>Aktivnosti:</w:t>
            </w:r>
          </w:p>
          <w:p w14:paraId="3FC5EF1B" w14:textId="77777777" w:rsidR="00A0401E" w:rsidRPr="001A229F" w:rsidRDefault="00A0401E" w:rsidP="00B65670">
            <w:pPr>
              <w:rPr>
                <w:rFonts w:cs="Arial"/>
                <w:szCs w:val="20"/>
              </w:rPr>
            </w:pPr>
            <w:r w:rsidRPr="001A229F">
              <w:rPr>
                <w:rFonts w:cs="Arial"/>
                <w:szCs w:val="20"/>
              </w:rPr>
              <w:t>Izrada projektne dokumentacije (Faza 1) u 2026. godini, sa ciljem stavljanja mrestilišta u funkciju 2027. godine</w:t>
            </w:r>
          </w:p>
        </w:tc>
      </w:tr>
      <w:tr w:rsidR="00A0401E" w:rsidRPr="001A229F" w14:paraId="05B1EC19" w14:textId="77777777" w:rsidTr="00B65670">
        <w:tc>
          <w:tcPr>
            <w:tcW w:w="9576" w:type="dxa"/>
          </w:tcPr>
          <w:p w14:paraId="768A30D4" w14:textId="77777777" w:rsidR="00A0401E" w:rsidRPr="001A229F" w:rsidRDefault="00A0401E" w:rsidP="00B65670">
            <w:pPr>
              <w:rPr>
                <w:rFonts w:cs="Arial"/>
                <w:b/>
                <w:szCs w:val="20"/>
              </w:rPr>
            </w:pPr>
            <w:r w:rsidRPr="001A229F">
              <w:rPr>
                <w:rFonts w:cs="Arial"/>
                <w:b/>
                <w:szCs w:val="20"/>
              </w:rPr>
              <w:t>Projektni ishod (očekivani rezultati)</w:t>
            </w:r>
          </w:p>
          <w:p w14:paraId="2E802902" w14:textId="77777777" w:rsidR="00A0401E" w:rsidRPr="001A229F" w:rsidRDefault="00A0401E" w:rsidP="00B65670">
            <w:pPr>
              <w:rPr>
                <w:rFonts w:cs="Arial"/>
                <w:szCs w:val="20"/>
              </w:rPr>
            </w:pPr>
            <w:r w:rsidRPr="001A229F">
              <w:rPr>
                <w:rFonts w:cs="Arial"/>
                <w:szCs w:val="20"/>
              </w:rPr>
              <w:t>Izrađena projektna dokumentacija (2026. godina) potrebna za stavljanje mrestilišta u funkciju (2027. godina)</w:t>
            </w:r>
          </w:p>
        </w:tc>
      </w:tr>
      <w:tr w:rsidR="00A0401E" w:rsidRPr="001A229F" w14:paraId="77002844" w14:textId="77777777" w:rsidTr="00B65670">
        <w:tc>
          <w:tcPr>
            <w:tcW w:w="9576" w:type="dxa"/>
          </w:tcPr>
          <w:p w14:paraId="15BB41AB" w14:textId="77777777" w:rsidR="00A0401E" w:rsidRPr="001A229F" w:rsidRDefault="00A0401E" w:rsidP="00B65670">
            <w:pPr>
              <w:rPr>
                <w:rFonts w:cs="Arial"/>
                <w:b/>
                <w:szCs w:val="20"/>
              </w:rPr>
            </w:pPr>
            <w:r w:rsidRPr="001A229F">
              <w:rPr>
                <w:rFonts w:cs="Arial"/>
                <w:b/>
                <w:szCs w:val="20"/>
              </w:rPr>
              <w:t xml:space="preserve">Izlazni indikatori: </w:t>
            </w:r>
          </w:p>
          <w:p w14:paraId="4BD2F4A4" w14:textId="77777777" w:rsidR="00A0401E" w:rsidRPr="001A229F" w:rsidRDefault="00A0401E" w:rsidP="00B65670">
            <w:pPr>
              <w:rPr>
                <w:rFonts w:cs="Arial"/>
                <w:szCs w:val="20"/>
              </w:rPr>
            </w:pPr>
            <w:r w:rsidRPr="001A229F">
              <w:rPr>
                <w:rFonts w:cs="Arial"/>
                <w:szCs w:val="20"/>
              </w:rPr>
              <w:t>Izrađena projektna dokumentacija</w:t>
            </w:r>
          </w:p>
        </w:tc>
      </w:tr>
      <w:tr w:rsidR="00A0401E" w:rsidRPr="001A229F" w14:paraId="03E89869" w14:textId="77777777" w:rsidTr="00B65670">
        <w:tc>
          <w:tcPr>
            <w:tcW w:w="9576" w:type="dxa"/>
          </w:tcPr>
          <w:p w14:paraId="5C15C019" w14:textId="77777777" w:rsidR="00A0401E" w:rsidRPr="001A229F" w:rsidRDefault="00A0401E" w:rsidP="00B65670">
            <w:pPr>
              <w:rPr>
                <w:rFonts w:cs="Arial"/>
                <w:b/>
                <w:szCs w:val="20"/>
              </w:rPr>
            </w:pPr>
            <w:r w:rsidRPr="001A229F">
              <w:rPr>
                <w:rFonts w:cs="Arial"/>
                <w:b/>
                <w:szCs w:val="20"/>
              </w:rPr>
              <w:t>Odgovorna strana:</w:t>
            </w:r>
          </w:p>
          <w:p w14:paraId="4977619D" w14:textId="77777777" w:rsidR="00A0401E" w:rsidRPr="001A229F" w:rsidRDefault="00A0401E" w:rsidP="00B65670">
            <w:pPr>
              <w:rPr>
                <w:rFonts w:cs="Arial"/>
                <w:szCs w:val="20"/>
              </w:rPr>
            </w:pPr>
            <w:r w:rsidRPr="001A229F">
              <w:rPr>
                <w:rFonts w:cs="Arial"/>
                <w:szCs w:val="20"/>
              </w:rPr>
              <w:t>Opština Plužine</w:t>
            </w:r>
          </w:p>
        </w:tc>
      </w:tr>
      <w:tr w:rsidR="00A0401E" w:rsidRPr="001A229F" w14:paraId="53EC722C" w14:textId="77777777" w:rsidTr="00B65670">
        <w:tc>
          <w:tcPr>
            <w:tcW w:w="9576" w:type="dxa"/>
          </w:tcPr>
          <w:p w14:paraId="0D2B957E" w14:textId="77777777" w:rsidR="00A0401E" w:rsidRPr="001A229F" w:rsidRDefault="00A0401E" w:rsidP="00B65670">
            <w:pPr>
              <w:rPr>
                <w:rFonts w:cs="Arial"/>
                <w:b/>
                <w:szCs w:val="20"/>
              </w:rPr>
            </w:pPr>
            <w:r w:rsidRPr="001A229F">
              <w:rPr>
                <w:rFonts w:cs="Arial"/>
                <w:b/>
                <w:szCs w:val="20"/>
              </w:rPr>
              <w:t>Ukupan budžet i izvor finansiranja:</w:t>
            </w:r>
          </w:p>
          <w:p w14:paraId="5C12AFBB" w14:textId="77777777" w:rsidR="00A0401E" w:rsidRPr="001A229F" w:rsidRDefault="00A0401E" w:rsidP="00B65670">
            <w:pPr>
              <w:rPr>
                <w:rFonts w:cs="Arial"/>
                <w:szCs w:val="20"/>
              </w:rPr>
            </w:pPr>
            <w:r w:rsidRPr="001A229F">
              <w:rPr>
                <w:rFonts w:cs="Arial"/>
                <w:szCs w:val="20"/>
              </w:rPr>
              <w:t>EPCG, Opština Plužine, Ministarstvo poljoprivrede, šumarstva i vodoprivrede</w:t>
            </w:r>
          </w:p>
        </w:tc>
      </w:tr>
      <w:tr w:rsidR="00A0401E" w:rsidRPr="001A229F" w14:paraId="7A45A7D8" w14:textId="77777777" w:rsidTr="00B65670">
        <w:tc>
          <w:tcPr>
            <w:tcW w:w="9576" w:type="dxa"/>
          </w:tcPr>
          <w:p w14:paraId="30E4E8A3" w14:textId="77777777" w:rsidR="00A0401E" w:rsidRPr="001A229F" w:rsidRDefault="00A0401E" w:rsidP="00B65670">
            <w:pPr>
              <w:rPr>
                <w:rFonts w:cs="Arial"/>
                <w:b/>
                <w:szCs w:val="20"/>
              </w:rPr>
            </w:pPr>
            <w:r w:rsidRPr="001A229F">
              <w:rPr>
                <w:rFonts w:cs="Arial"/>
                <w:b/>
                <w:szCs w:val="20"/>
              </w:rPr>
              <w:t>Ciljne grupe, korisnici:</w:t>
            </w:r>
          </w:p>
          <w:p w14:paraId="58BD8935" w14:textId="77777777" w:rsidR="00A0401E" w:rsidRPr="001A229F" w:rsidRDefault="00A0401E" w:rsidP="00B65670">
            <w:pPr>
              <w:rPr>
                <w:rFonts w:cs="Arial"/>
                <w:szCs w:val="20"/>
              </w:rPr>
            </w:pPr>
            <w:r w:rsidRPr="001A229F">
              <w:rPr>
                <w:rFonts w:cs="Arial"/>
                <w:szCs w:val="20"/>
              </w:rPr>
              <w:t>Privrednici</w:t>
            </w:r>
          </w:p>
        </w:tc>
      </w:tr>
      <w:tr w:rsidR="00A0401E" w:rsidRPr="001A229F" w14:paraId="0B65FC38" w14:textId="77777777" w:rsidTr="00B65670">
        <w:trPr>
          <w:trHeight w:val="413"/>
        </w:trPr>
        <w:tc>
          <w:tcPr>
            <w:tcW w:w="9576" w:type="dxa"/>
          </w:tcPr>
          <w:p w14:paraId="5D44F165" w14:textId="77777777" w:rsidR="00A0401E" w:rsidRPr="001A229F" w:rsidRDefault="00A0401E" w:rsidP="00B65670">
            <w:pPr>
              <w:rPr>
                <w:rFonts w:cs="Arial"/>
                <w:b/>
                <w:szCs w:val="20"/>
              </w:rPr>
            </w:pPr>
            <w:r w:rsidRPr="001A229F">
              <w:rPr>
                <w:rFonts w:cs="Arial"/>
                <w:b/>
                <w:szCs w:val="20"/>
              </w:rPr>
              <w:t>Period implementacije:</w:t>
            </w:r>
          </w:p>
          <w:p w14:paraId="38ED8722" w14:textId="77777777" w:rsidR="00A0401E" w:rsidRPr="001A229F" w:rsidRDefault="00A0401E" w:rsidP="00B65670">
            <w:pPr>
              <w:rPr>
                <w:rFonts w:cs="Arial"/>
                <w:szCs w:val="20"/>
              </w:rPr>
            </w:pPr>
            <w:r w:rsidRPr="001A229F">
              <w:rPr>
                <w:rFonts w:cs="Arial"/>
                <w:szCs w:val="20"/>
              </w:rPr>
              <w:t>2026. godina i u kontinuitetu</w:t>
            </w:r>
          </w:p>
        </w:tc>
      </w:tr>
      <w:tr w:rsidR="00A0401E" w:rsidRPr="001A229F" w14:paraId="0D7C62ED" w14:textId="77777777" w:rsidTr="00B65670">
        <w:tc>
          <w:tcPr>
            <w:tcW w:w="9576" w:type="dxa"/>
          </w:tcPr>
          <w:p w14:paraId="6289B427" w14:textId="77777777" w:rsidR="00A0401E" w:rsidRPr="001A229F" w:rsidRDefault="00A0401E" w:rsidP="00B65670">
            <w:pPr>
              <w:rPr>
                <w:rFonts w:cs="Arial"/>
                <w:b/>
                <w:szCs w:val="20"/>
              </w:rPr>
            </w:pPr>
            <w:r w:rsidRPr="001A229F">
              <w:rPr>
                <w:rFonts w:cs="Arial"/>
                <w:b/>
                <w:szCs w:val="20"/>
              </w:rPr>
              <w:t>Praćenje i evaluacija:</w:t>
            </w:r>
          </w:p>
          <w:p w14:paraId="57D124C4" w14:textId="77777777" w:rsidR="00A0401E" w:rsidRPr="001A229F" w:rsidRDefault="00A0401E" w:rsidP="00B65670">
            <w:pPr>
              <w:rPr>
                <w:rFonts w:cs="Arial"/>
                <w:szCs w:val="20"/>
              </w:rPr>
            </w:pPr>
            <w:r w:rsidRPr="001A229F">
              <w:rPr>
                <w:rFonts w:cs="Arial"/>
                <w:szCs w:val="20"/>
              </w:rPr>
              <w:t>Opština Plužine</w:t>
            </w:r>
          </w:p>
        </w:tc>
      </w:tr>
    </w:tbl>
    <w:p w14:paraId="77EBCAE7" w14:textId="77777777" w:rsidR="00A0401E" w:rsidRPr="001A229F" w:rsidRDefault="00A0401E" w:rsidP="00A0401E">
      <w:pPr>
        <w:rPr>
          <w:szCs w:val="20"/>
        </w:rPr>
      </w:pPr>
    </w:p>
    <w:p w14:paraId="5EF5F546" w14:textId="6C05A035" w:rsidR="00A0401E" w:rsidRPr="001A229F" w:rsidRDefault="00A0401E" w:rsidP="00120E18">
      <w:pPr>
        <w:rPr>
          <w:b/>
          <w:bCs/>
          <w:szCs w:val="20"/>
        </w:rPr>
      </w:pPr>
      <w:r w:rsidRPr="001A229F">
        <w:rPr>
          <w:b/>
          <w:bCs/>
          <w:szCs w:val="20"/>
        </w:rPr>
        <w:t xml:space="preserve">Projekat </w:t>
      </w:r>
      <w:r w:rsidR="00120E18">
        <w:rPr>
          <w:b/>
          <w:bCs/>
          <w:szCs w:val="20"/>
        </w:rPr>
        <w:t>17.</w:t>
      </w:r>
    </w:p>
    <w:tbl>
      <w:tblPr>
        <w:tblStyle w:val="TableGrid"/>
        <w:tblW w:w="0" w:type="auto"/>
        <w:tblLook w:val="04A0" w:firstRow="1" w:lastRow="0" w:firstColumn="1" w:lastColumn="0" w:noHBand="0" w:noVBand="1"/>
      </w:tblPr>
      <w:tblGrid>
        <w:gridCol w:w="9016"/>
      </w:tblGrid>
      <w:tr w:rsidR="00A0401E" w:rsidRPr="001A229F" w14:paraId="5A4077D0" w14:textId="77777777" w:rsidTr="00B65670">
        <w:tc>
          <w:tcPr>
            <w:tcW w:w="9016" w:type="dxa"/>
            <w:shd w:val="clear" w:color="auto" w:fill="0F4761" w:themeFill="accent1" w:themeFillShade="BF"/>
          </w:tcPr>
          <w:p w14:paraId="1CCF5D71"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Nova turistička ruta „Pivski prsten“</w:t>
            </w:r>
          </w:p>
        </w:tc>
      </w:tr>
      <w:tr w:rsidR="00A0401E" w:rsidRPr="001A229F" w14:paraId="43A07AF0" w14:textId="77777777" w:rsidTr="00B65670">
        <w:tc>
          <w:tcPr>
            <w:tcW w:w="9016" w:type="dxa"/>
          </w:tcPr>
          <w:p w14:paraId="76415681"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Razvoj turizma - visok</w:t>
            </w:r>
          </w:p>
        </w:tc>
      </w:tr>
      <w:tr w:rsidR="00A0401E" w:rsidRPr="001A229F" w14:paraId="559C414C" w14:textId="77777777" w:rsidTr="00B65670">
        <w:tc>
          <w:tcPr>
            <w:tcW w:w="9016" w:type="dxa"/>
          </w:tcPr>
          <w:p w14:paraId="7E992E90"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poslovnog ambijenta i privredni razvoj</w:t>
            </w:r>
          </w:p>
        </w:tc>
      </w:tr>
      <w:tr w:rsidR="00A0401E" w:rsidRPr="001A229F" w14:paraId="2135A1F7" w14:textId="77777777" w:rsidTr="00B65670">
        <w:tc>
          <w:tcPr>
            <w:tcW w:w="9016" w:type="dxa"/>
          </w:tcPr>
          <w:p w14:paraId="6681EB88"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Uspostavljanje, mapiranje, označavanje i promocija nove turističke rute „Pivski prsten“.</w:t>
            </w:r>
          </w:p>
        </w:tc>
      </w:tr>
      <w:tr w:rsidR="00A0401E" w:rsidRPr="001A229F" w14:paraId="2A20C614" w14:textId="77777777" w:rsidTr="00B65670">
        <w:trPr>
          <w:trHeight w:val="512"/>
        </w:trPr>
        <w:tc>
          <w:tcPr>
            <w:tcW w:w="9016" w:type="dxa"/>
          </w:tcPr>
          <w:p w14:paraId="2193473D"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Poboljšanje kvaliteta turističke ponude kroz kreiranje nove atraktivne turističke rute.</w:t>
            </w:r>
          </w:p>
        </w:tc>
      </w:tr>
      <w:tr w:rsidR="00A0401E" w:rsidRPr="001A229F" w14:paraId="483D3C23" w14:textId="77777777" w:rsidTr="00B65670">
        <w:tc>
          <w:tcPr>
            <w:tcW w:w="9016" w:type="dxa"/>
          </w:tcPr>
          <w:p w14:paraId="465BBBB7"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Uspostavljanje, mapiranje, postavljanje turističke signalizacije i promocija nove turističke rute „Pivski prsten“.</w:t>
            </w:r>
          </w:p>
        </w:tc>
      </w:tr>
      <w:tr w:rsidR="00A0401E" w:rsidRPr="001A229F" w14:paraId="5376984E" w14:textId="77777777" w:rsidTr="00B65670">
        <w:tc>
          <w:tcPr>
            <w:tcW w:w="9016" w:type="dxa"/>
          </w:tcPr>
          <w:p w14:paraId="7038F0B1"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Uspostavljena i promovisana nova turistička ruta „Pivski prsten“.</w:t>
            </w:r>
          </w:p>
        </w:tc>
      </w:tr>
      <w:tr w:rsidR="00A0401E" w:rsidRPr="001A229F" w14:paraId="192D6339" w14:textId="77777777" w:rsidTr="00B65670">
        <w:tc>
          <w:tcPr>
            <w:tcW w:w="9016" w:type="dxa"/>
          </w:tcPr>
          <w:p w14:paraId="07BDD8A8"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Mapirana, označena i promovisana turistička ruta „Pivski prsten“.</w:t>
            </w:r>
          </w:p>
        </w:tc>
      </w:tr>
      <w:tr w:rsidR="00A0401E" w:rsidRPr="001A229F" w14:paraId="411A2B4F" w14:textId="77777777" w:rsidTr="00B65670">
        <w:tc>
          <w:tcPr>
            <w:tcW w:w="9016" w:type="dxa"/>
          </w:tcPr>
          <w:p w14:paraId="7D445267"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 i Park prirode Piva</w:t>
            </w:r>
          </w:p>
        </w:tc>
      </w:tr>
      <w:tr w:rsidR="00A0401E" w:rsidRPr="001A229F" w14:paraId="220E2C99" w14:textId="77777777" w:rsidTr="00B65670">
        <w:tc>
          <w:tcPr>
            <w:tcW w:w="9016" w:type="dxa"/>
          </w:tcPr>
          <w:p w14:paraId="23FC5323"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još uvijek nije definisan, Opština Plužine i Park prirode Piva, uz mogućnost korišćenja donatorskih i EU sredstava.</w:t>
            </w:r>
          </w:p>
        </w:tc>
      </w:tr>
      <w:tr w:rsidR="00A0401E" w:rsidRPr="001A229F" w14:paraId="4D4BA307" w14:textId="77777777" w:rsidTr="00B65670">
        <w:tc>
          <w:tcPr>
            <w:tcW w:w="9016" w:type="dxa"/>
          </w:tcPr>
          <w:p w14:paraId="14D1BCFB"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Turisti, lokalno stanovništvo</w:t>
            </w:r>
          </w:p>
        </w:tc>
      </w:tr>
      <w:tr w:rsidR="00A0401E" w:rsidRPr="001A229F" w14:paraId="25537B46" w14:textId="77777777" w:rsidTr="00B65670">
        <w:trPr>
          <w:trHeight w:val="413"/>
        </w:trPr>
        <w:tc>
          <w:tcPr>
            <w:tcW w:w="9016" w:type="dxa"/>
          </w:tcPr>
          <w:p w14:paraId="69BA2612" w14:textId="77777777" w:rsidR="00A0401E" w:rsidRPr="001A229F" w:rsidRDefault="00A0401E" w:rsidP="00B65670">
            <w:pPr>
              <w:jc w:val="left"/>
              <w:rPr>
                <w:rFonts w:cs="Arial"/>
                <w:szCs w:val="20"/>
              </w:rPr>
            </w:pPr>
            <w:r w:rsidRPr="001A229F">
              <w:rPr>
                <w:rStyle w:val="Strong"/>
                <w:szCs w:val="20"/>
              </w:rPr>
              <w:lastRenderedPageBreak/>
              <w:t>Period implementacije:</w:t>
            </w:r>
            <w:r w:rsidRPr="001A229F">
              <w:rPr>
                <w:szCs w:val="20"/>
              </w:rPr>
              <w:br/>
              <w:t>U kontinuitetu</w:t>
            </w:r>
          </w:p>
        </w:tc>
      </w:tr>
      <w:tr w:rsidR="00A0401E" w:rsidRPr="001A229F" w14:paraId="1C1EB60A" w14:textId="77777777" w:rsidTr="00B65670">
        <w:tc>
          <w:tcPr>
            <w:tcW w:w="9016" w:type="dxa"/>
          </w:tcPr>
          <w:p w14:paraId="0EACF424"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 i Park prirode Piva</w:t>
            </w:r>
          </w:p>
        </w:tc>
      </w:tr>
    </w:tbl>
    <w:p w14:paraId="152F71E2" w14:textId="4C942285" w:rsidR="00A0401E" w:rsidRPr="001A229F" w:rsidRDefault="00A0401E" w:rsidP="00A0401E">
      <w:pPr>
        <w:rPr>
          <w:b/>
          <w:bCs/>
          <w:szCs w:val="20"/>
        </w:rPr>
      </w:pPr>
      <w:r w:rsidRPr="001A229F">
        <w:rPr>
          <w:b/>
          <w:bCs/>
          <w:szCs w:val="20"/>
        </w:rPr>
        <w:t xml:space="preserve"> </w:t>
      </w:r>
    </w:p>
    <w:p w14:paraId="41653B02" w14:textId="457C997F" w:rsidR="00A0401E" w:rsidRPr="001A229F" w:rsidRDefault="00120E18" w:rsidP="00A0401E">
      <w:pPr>
        <w:rPr>
          <w:b/>
          <w:bCs/>
          <w:szCs w:val="20"/>
        </w:rPr>
      </w:pPr>
      <w:r>
        <w:rPr>
          <w:b/>
          <w:bCs/>
          <w:szCs w:val="20"/>
        </w:rPr>
        <w:t>Projekat 18</w:t>
      </w:r>
      <w:r w:rsidR="00A0401E"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7B897980" w14:textId="77777777" w:rsidTr="00B65670">
        <w:tc>
          <w:tcPr>
            <w:tcW w:w="9016" w:type="dxa"/>
            <w:shd w:val="clear" w:color="auto" w:fill="0F4761" w:themeFill="accent1" w:themeFillShade="BF"/>
          </w:tcPr>
          <w:p w14:paraId="63958E85"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Osnivanje Centra za outdoor sportove (rafting, hiking, kanjoning)</w:t>
            </w:r>
          </w:p>
        </w:tc>
      </w:tr>
      <w:tr w:rsidR="00A0401E" w:rsidRPr="001A229F" w14:paraId="016FFC74" w14:textId="77777777" w:rsidTr="00B65670">
        <w:tc>
          <w:tcPr>
            <w:tcW w:w="9016" w:type="dxa"/>
          </w:tcPr>
          <w:p w14:paraId="640726FF"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Razvoj turizma - visok</w:t>
            </w:r>
          </w:p>
        </w:tc>
      </w:tr>
      <w:tr w:rsidR="00A0401E" w:rsidRPr="001A229F" w14:paraId="3AF5C0EE" w14:textId="77777777" w:rsidTr="00B65670">
        <w:tc>
          <w:tcPr>
            <w:tcW w:w="9016" w:type="dxa"/>
          </w:tcPr>
          <w:p w14:paraId="40348C43"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poslovnog ambijenta i privredni razvoj</w:t>
            </w:r>
          </w:p>
        </w:tc>
      </w:tr>
      <w:tr w:rsidR="00A0401E" w:rsidRPr="001A229F" w14:paraId="2874561D" w14:textId="77777777" w:rsidTr="00B65670">
        <w:tc>
          <w:tcPr>
            <w:tcW w:w="9016" w:type="dxa"/>
          </w:tcPr>
          <w:p w14:paraId="00F7408F"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Kreiranje plana za osnivanje Centra za outdoor sportove u saradnji sa pružaocima usluga, kao preduslov za kasnije formalno uspostavljanje centra.</w:t>
            </w:r>
          </w:p>
        </w:tc>
      </w:tr>
      <w:tr w:rsidR="00A0401E" w:rsidRPr="001A229F" w14:paraId="4AED1A78" w14:textId="77777777" w:rsidTr="00B65670">
        <w:trPr>
          <w:trHeight w:val="512"/>
        </w:trPr>
        <w:tc>
          <w:tcPr>
            <w:tcW w:w="9016" w:type="dxa"/>
          </w:tcPr>
          <w:p w14:paraId="121857CD"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Poboljšanje kvaliteta turističke ponude kroz organizovan i integrisan pristup outdoor aktivnostima.</w:t>
            </w:r>
          </w:p>
        </w:tc>
      </w:tr>
      <w:tr w:rsidR="00A0401E" w:rsidRPr="001A229F" w14:paraId="4D042939" w14:textId="77777777" w:rsidTr="00B65670">
        <w:tc>
          <w:tcPr>
            <w:tcW w:w="9016" w:type="dxa"/>
          </w:tcPr>
          <w:p w14:paraId="051D3844"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Kreiranje plana za osnivanje Centra sa pružaocima usluga (rafting, hiking, kanjoning) (Faza 1 u 2026. godini), kao preduslov za osnivanje Centra u narednim godinama implementacije.</w:t>
            </w:r>
          </w:p>
        </w:tc>
      </w:tr>
      <w:tr w:rsidR="00A0401E" w:rsidRPr="001A229F" w14:paraId="3F511CA7" w14:textId="77777777" w:rsidTr="00B65670">
        <w:tc>
          <w:tcPr>
            <w:tcW w:w="9016" w:type="dxa"/>
          </w:tcPr>
          <w:p w14:paraId="33AE431A"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Definisani model organizacije i funkcionisanja Centra za outdoor sportove.</w:t>
            </w:r>
          </w:p>
        </w:tc>
      </w:tr>
      <w:tr w:rsidR="00A0401E" w:rsidRPr="001A229F" w14:paraId="14CB19E6" w14:textId="77777777" w:rsidTr="00B65670">
        <w:tc>
          <w:tcPr>
            <w:tcW w:w="9016" w:type="dxa"/>
          </w:tcPr>
          <w:p w14:paraId="25C51533"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Izrađen plan za osnivanje Centra za outdoor sportove (Faza 1 u 2026. godini).</w:t>
            </w:r>
          </w:p>
        </w:tc>
      </w:tr>
      <w:tr w:rsidR="00A0401E" w:rsidRPr="001A229F" w14:paraId="6A8661A8" w14:textId="77777777" w:rsidTr="00B65670">
        <w:tc>
          <w:tcPr>
            <w:tcW w:w="9016" w:type="dxa"/>
          </w:tcPr>
          <w:p w14:paraId="4EAD5443"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 i Park prirode Piva</w:t>
            </w:r>
          </w:p>
        </w:tc>
      </w:tr>
      <w:tr w:rsidR="00A0401E" w:rsidRPr="001A229F" w14:paraId="5AAA5281" w14:textId="77777777" w:rsidTr="00B65670">
        <w:tc>
          <w:tcPr>
            <w:tcW w:w="9016" w:type="dxa"/>
          </w:tcPr>
          <w:p w14:paraId="405D69A2"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još uvijek nije definisan, Opština Plužine i Park prirode Piva, uz mogućnost uključivanja donatora i privatnih investitora.</w:t>
            </w:r>
          </w:p>
        </w:tc>
      </w:tr>
      <w:tr w:rsidR="00A0401E" w:rsidRPr="001A229F" w14:paraId="5810AD26" w14:textId="77777777" w:rsidTr="00B65670">
        <w:tc>
          <w:tcPr>
            <w:tcW w:w="9016" w:type="dxa"/>
          </w:tcPr>
          <w:p w14:paraId="532BF2DB"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Turisti, pružaoci usluga outdoor sportova, lokalno stanovništvo</w:t>
            </w:r>
          </w:p>
        </w:tc>
      </w:tr>
      <w:tr w:rsidR="00A0401E" w:rsidRPr="001A229F" w14:paraId="3B71474D" w14:textId="77777777" w:rsidTr="00B65670">
        <w:trPr>
          <w:trHeight w:val="413"/>
        </w:trPr>
        <w:tc>
          <w:tcPr>
            <w:tcW w:w="9016" w:type="dxa"/>
          </w:tcPr>
          <w:p w14:paraId="12CF72BC"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U kontinuitetu</w:t>
            </w:r>
          </w:p>
        </w:tc>
      </w:tr>
      <w:tr w:rsidR="00A0401E" w:rsidRPr="001A229F" w14:paraId="56E500F1" w14:textId="77777777" w:rsidTr="00B65670">
        <w:tc>
          <w:tcPr>
            <w:tcW w:w="9016" w:type="dxa"/>
          </w:tcPr>
          <w:p w14:paraId="03C926E0"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 i Park prirode Piva</w:t>
            </w:r>
          </w:p>
        </w:tc>
      </w:tr>
    </w:tbl>
    <w:p w14:paraId="2A6205C7" w14:textId="77777777" w:rsidR="00A0401E" w:rsidRPr="001A229F" w:rsidRDefault="00A0401E" w:rsidP="00A0401E">
      <w:pPr>
        <w:jc w:val="left"/>
        <w:rPr>
          <w:szCs w:val="20"/>
        </w:rPr>
      </w:pPr>
    </w:p>
    <w:p w14:paraId="0D84702C" w14:textId="6443C300" w:rsidR="00A0401E" w:rsidRPr="001A229F" w:rsidRDefault="00A0401E" w:rsidP="00A0401E">
      <w:pPr>
        <w:jc w:val="left"/>
        <w:rPr>
          <w:b/>
          <w:bCs/>
          <w:szCs w:val="20"/>
        </w:rPr>
      </w:pPr>
      <w:r w:rsidRPr="001A229F">
        <w:rPr>
          <w:b/>
          <w:bCs/>
          <w:szCs w:val="20"/>
        </w:rPr>
        <w:t xml:space="preserve">Projekat </w:t>
      </w:r>
      <w:r w:rsidR="00120E18">
        <w:rPr>
          <w:b/>
          <w:bCs/>
          <w:szCs w:val="20"/>
        </w:rPr>
        <w:t>19</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4405577C" w14:textId="77777777" w:rsidTr="00B65670">
        <w:tc>
          <w:tcPr>
            <w:tcW w:w="9016" w:type="dxa"/>
            <w:shd w:val="clear" w:color="auto" w:fill="0F4761" w:themeFill="accent1" w:themeFillShade="BF"/>
          </w:tcPr>
          <w:p w14:paraId="2CD00966"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Uređenje gradske plaže</w:t>
            </w:r>
          </w:p>
        </w:tc>
      </w:tr>
      <w:tr w:rsidR="00A0401E" w:rsidRPr="001A229F" w14:paraId="62659A9E" w14:textId="77777777" w:rsidTr="00B65670">
        <w:tc>
          <w:tcPr>
            <w:tcW w:w="9016" w:type="dxa"/>
          </w:tcPr>
          <w:p w14:paraId="1BFA0A30"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Razvoj turizma - visok</w:t>
            </w:r>
          </w:p>
        </w:tc>
      </w:tr>
      <w:tr w:rsidR="00A0401E" w:rsidRPr="001A229F" w14:paraId="111305D9" w14:textId="77777777" w:rsidTr="00B65670">
        <w:tc>
          <w:tcPr>
            <w:tcW w:w="9016" w:type="dxa"/>
          </w:tcPr>
          <w:p w14:paraId="6EE98EAA"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poslovnog ambijenta i privredni razvoj</w:t>
            </w:r>
          </w:p>
        </w:tc>
      </w:tr>
      <w:tr w:rsidR="00A0401E" w:rsidRPr="001A229F" w14:paraId="5FFCDBC8" w14:textId="77777777" w:rsidTr="00B65670">
        <w:tc>
          <w:tcPr>
            <w:tcW w:w="9016" w:type="dxa"/>
          </w:tcPr>
          <w:p w14:paraId="21D41380"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Održavanje i uređenje gradske plaže, uz identifikovanje potreba za značajnijim radovima na unapređenju prostora.</w:t>
            </w:r>
          </w:p>
        </w:tc>
      </w:tr>
      <w:tr w:rsidR="00A0401E" w:rsidRPr="001A229F" w14:paraId="473EBDB8" w14:textId="77777777" w:rsidTr="00B65670">
        <w:trPr>
          <w:trHeight w:val="512"/>
        </w:trPr>
        <w:tc>
          <w:tcPr>
            <w:tcW w:w="9016" w:type="dxa"/>
          </w:tcPr>
          <w:p w14:paraId="02887009"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Poboljšanje kvaliteta turističke ponude i uslova za boravak turista i lokalnog stanovništva.</w:t>
            </w:r>
          </w:p>
        </w:tc>
      </w:tr>
      <w:tr w:rsidR="00A0401E" w:rsidRPr="001A229F" w14:paraId="3E84396C" w14:textId="77777777" w:rsidTr="00B65670">
        <w:tc>
          <w:tcPr>
            <w:tcW w:w="9016" w:type="dxa"/>
          </w:tcPr>
          <w:p w14:paraId="4D011B61" w14:textId="77777777" w:rsidR="00A0401E" w:rsidRPr="001A229F" w:rsidRDefault="00A0401E" w:rsidP="00B65670">
            <w:pPr>
              <w:jc w:val="left"/>
              <w:rPr>
                <w:rFonts w:cs="Arial"/>
                <w:szCs w:val="20"/>
              </w:rPr>
            </w:pPr>
            <w:r w:rsidRPr="001A229F">
              <w:rPr>
                <w:rStyle w:val="Strong"/>
                <w:szCs w:val="20"/>
              </w:rPr>
              <w:lastRenderedPageBreak/>
              <w:t>Aktivnosti:</w:t>
            </w:r>
            <w:r w:rsidRPr="001A229F">
              <w:rPr>
                <w:szCs w:val="20"/>
              </w:rPr>
              <w:br/>
              <w:t>Redovno održavanje gradske plaže i identifikovanje potreba za značajnijim intervencijama na uređenju prostora.</w:t>
            </w:r>
          </w:p>
        </w:tc>
      </w:tr>
      <w:tr w:rsidR="00A0401E" w:rsidRPr="001A229F" w14:paraId="7C792BDC" w14:textId="77777777" w:rsidTr="00B65670">
        <w:tc>
          <w:tcPr>
            <w:tcW w:w="9016" w:type="dxa"/>
          </w:tcPr>
          <w:p w14:paraId="719BAE43"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Uređena i funkcionalna gradska plaža kao kvalitetan javni prostor.</w:t>
            </w:r>
          </w:p>
        </w:tc>
      </w:tr>
      <w:tr w:rsidR="00A0401E" w:rsidRPr="001A229F" w14:paraId="107C8F23" w14:textId="77777777" w:rsidTr="00B65670">
        <w:tc>
          <w:tcPr>
            <w:tcW w:w="9016" w:type="dxa"/>
          </w:tcPr>
          <w:p w14:paraId="4F9489F0"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Redovno održavana i funkcionalna gradska plaža, sa utvrđenim prioritetnim potrebama za dodatno uređenje.</w:t>
            </w:r>
          </w:p>
        </w:tc>
      </w:tr>
      <w:tr w:rsidR="00A0401E" w:rsidRPr="001A229F" w14:paraId="3354756E" w14:textId="77777777" w:rsidTr="00B65670">
        <w:tc>
          <w:tcPr>
            <w:tcW w:w="9016" w:type="dxa"/>
          </w:tcPr>
          <w:p w14:paraId="158BE81E"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 i Park prirode Piva</w:t>
            </w:r>
          </w:p>
        </w:tc>
      </w:tr>
      <w:tr w:rsidR="00A0401E" w:rsidRPr="001A229F" w14:paraId="40FA3577" w14:textId="77777777" w:rsidTr="00B65670">
        <w:tc>
          <w:tcPr>
            <w:tcW w:w="9016" w:type="dxa"/>
          </w:tcPr>
          <w:p w14:paraId="4A29CF15"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još uvijek nije definisan, Opština Plužine i Park prirode Piva.</w:t>
            </w:r>
          </w:p>
        </w:tc>
      </w:tr>
      <w:tr w:rsidR="00A0401E" w:rsidRPr="001A229F" w14:paraId="4C1150B8" w14:textId="77777777" w:rsidTr="00B65670">
        <w:tc>
          <w:tcPr>
            <w:tcW w:w="9016" w:type="dxa"/>
          </w:tcPr>
          <w:p w14:paraId="59E1F217"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Građani, turisti</w:t>
            </w:r>
          </w:p>
        </w:tc>
      </w:tr>
      <w:tr w:rsidR="00A0401E" w:rsidRPr="001A229F" w14:paraId="2B07716E" w14:textId="77777777" w:rsidTr="00B65670">
        <w:trPr>
          <w:trHeight w:val="413"/>
        </w:trPr>
        <w:tc>
          <w:tcPr>
            <w:tcW w:w="9016" w:type="dxa"/>
          </w:tcPr>
          <w:p w14:paraId="4F52800E"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U kontinuitetu</w:t>
            </w:r>
          </w:p>
        </w:tc>
      </w:tr>
      <w:tr w:rsidR="00A0401E" w:rsidRPr="001A229F" w14:paraId="60D97C24" w14:textId="77777777" w:rsidTr="00B65670">
        <w:tc>
          <w:tcPr>
            <w:tcW w:w="9016" w:type="dxa"/>
          </w:tcPr>
          <w:p w14:paraId="5797425B"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 i Park prirode Piva</w:t>
            </w:r>
          </w:p>
        </w:tc>
      </w:tr>
    </w:tbl>
    <w:p w14:paraId="127C5E2D" w14:textId="77777777" w:rsidR="00A0401E" w:rsidRPr="001A229F" w:rsidRDefault="00A0401E" w:rsidP="00A0401E">
      <w:pPr>
        <w:rPr>
          <w:szCs w:val="20"/>
        </w:rPr>
      </w:pPr>
    </w:p>
    <w:p w14:paraId="4835A9CE" w14:textId="14BA53F6" w:rsidR="00A0401E" w:rsidRPr="001A229F" w:rsidRDefault="00A0401E" w:rsidP="00A0401E">
      <w:pPr>
        <w:rPr>
          <w:b/>
          <w:bCs/>
          <w:szCs w:val="20"/>
        </w:rPr>
      </w:pPr>
      <w:r w:rsidRPr="001A229F">
        <w:rPr>
          <w:b/>
          <w:bCs/>
          <w:szCs w:val="20"/>
        </w:rPr>
        <w:t xml:space="preserve">Projekat </w:t>
      </w:r>
      <w:r w:rsidR="00120E18">
        <w:rPr>
          <w:b/>
          <w:bCs/>
          <w:szCs w:val="20"/>
        </w:rPr>
        <w:t>20</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606FCE4D" w14:textId="77777777" w:rsidTr="00B65670">
        <w:tc>
          <w:tcPr>
            <w:tcW w:w="9016" w:type="dxa"/>
            <w:shd w:val="clear" w:color="auto" w:fill="0F4761" w:themeFill="accent1" w:themeFillShade="BF"/>
          </w:tcPr>
          <w:p w14:paraId="4DC02C49"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Brendiranje Plužina kao turističke destinacije, uz kreiranje jedinstvenog brenda</w:t>
            </w:r>
          </w:p>
        </w:tc>
      </w:tr>
      <w:tr w:rsidR="00A0401E" w:rsidRPr="001A229F" w14:paraId="06D50F86" w14:textId="77777777" w:rsidTr="00B65670">
        <w:tc>
          <w:tcPr>
            <w:tcW w:w="9016" w:type="dxa"/>
          </w:tcPr>
          <w:p w14:paraId="3C4A3B63"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Razvoj turizma - visok</w:t>
            </w:r>
          </w:p>
        </w:tc>
      </w:tr>
      <w:tr w:rsidR="00A0401E" w:rsidRPr="001A229F" w14:paraId="2C7D70EC" w14:textId="77777777" w:rsidTr="00B65670">
        <w:tc>
          <w:tcPr>
            <w:tcW w:w="9016" w:type="dxa"/>
          </w:tcPr>
          <w:p w14:paraId="36C130E4"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poslovnog ambijenta i privredni razvoj</w:t>
            </w:r>
          </w:p>
        </w:tc>
      </w:tr>
      <w:tr w:rsidR="00A0401E" w:rsidRPr="001A229F" w14:paraId="3C4BB79A" w14:textId="77777777" w:rsidTr="00B65670">
        <w:tc>
          <w:tcPr>
            <w:tcW w:w="9016" w:type="dxa"/>
          </w:tcPr>
          <w:p w14:paraId="6361DC42"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Izrada Strategije brendinga Plužina i kreiranje jedinstvenog brenda destinacije i lokalnih proizvoda.</w:t>
            </w:r>
          </w:p>
        </w:tc>
      </w:tr>
      <w:tr w:rsidR="00A0401E" w:rsidRPr="001A229F" w14:paraId="14274ADB" w14:textId="77777777" w:rsidTr="00B65670">
        <w:trPr>
          <w:trHeight w:val="512"/>
        </w:trPr>
        <w:tc>
          <w:tcPr>
            <w:tcW w:w="9016" w:type="dxa"/>
          </w:tcPr>
          <w:p w14:paraId="3FCF70CD"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Poboljšanje kvaliteta turističke ponude kroz prepoznatljiv identitet destinacije i lokalnih proizvoda.</w:t>
            </w:r>
          </w:p>
        </w:tc>
      </w:tr>
      <w:tr w:rsidR="00A0401E" w:rsidRPr="001A229F" w14:paraId="49A7D539" w14:textId="77777777" w:rsidTr="00B65670">
        <w:tc>
          <w:tcPr>
            <w:tcW w:w="9016" w:type="dxa"/>
          </w:tcPr>
          <w:p w14:paraId="426F79FE"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Izrada Strategije brendinga Plužina i kreiranje jedinstvenog brenda (Faza 1 u 2026. godini), kao preduslov za brendiranje destinacije i proizvoda u narednom periodu.</w:t>
            </w:r>
          </w:p>
        </w:tc>
      </w:tr>
      <w:tr w:rsidR="00A0401E" w:rsidRPr="001A229F" w14:paraId="45AF8A13" w14:textId="77777777" w:rsidTr="00B65670">
        <w:tc>
          <w:tcPr>
            <w:tcW w:w="9016" w:type="dxa"/>
          </w:tcPr>
          <w:p w14:paraId="46ABBE47"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Definisan brend Plužina kao turističke destinacije i lokalnih proizvoda.</w:t>
            </w:r>
          </w:p>
        </w:tc>
      </w:tr>
      <w:tr w:rsidR="00A0401E" w:rsidRPr="001A229F" w14:paraId="0C5713AB" w14:textId="77777777" w:rsidTr="00B65670">
        <w:tc>
          <w:tcPr>
            <w:tcW w:w="9016" w:type="dxa"/>
          </w:tcPr>
          <w:p w14:paraId="7A50E466"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Izrađena Strategija brendinga Plužina i definisan jedinstveni brend (Faza 1 u 2026. godini).</w:t>
            </w:r>
          </w:p>
        </w:tc>
      </w:tr>
      <w:tr w:rsidR="00A0401E" w:rsidRPr="001A229F" w14:paraId="51E02D8F" w14:textId="77777777" w:rsidTr="00B65670">
        <w:tc>
          <w:tcPr>
            <w:tcW w:w="9016" w:type="dxa"/>
          </w:tcPr>
          <w:p w14:paraId="039A4F48"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w:t>
            </w:r>
          </w:p>
        </w:tc>
      </w:tr>
      <w:tr w:rsidR="00A0401E" w:rsidRPr="001A229F" w14:paraId="6C59608D" w14:textId="77777777" w:rsidTr="00B65670">
        <w:tc>
          <w:tcPr>
            <w:tcW w:w="9016" w:type="dxa"/>
          </w:tcPr>
          <w:p w14:paraId="2040ADD4"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još uvijek nije definisan, Opština Plužine, uz mogućnost učešća donatora i EU fondova.</w:t>
            </w:r>
          </w:p>
        </w:tc>
      </w:tr>
      <w:tr w:rsidR="00A0401E" w:rsidRPr="001A229F" w14:paraId="316AB2E7" w14:textId="77777777" w:rsidTr="00B65670">
        <w:tc>
          <w:tcPr>
            <w:tcW w:w="9016" w:type="dxa"/>
          </w:tcPr>
          <w:p w14:paraId="3BD9E674"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Turisti, lokalno stanovništvo, proizvođači lokalnih proizvoda</w:t>
            </w:r>
          </w:p>
        </w:tc>
      </w:tr>
      <w:tr w:rsidR="00A0401E" w:rsidRPr="001A229F" w14:paraId="66590B9F" w14:textId="77777777" w:rsidTr="00B65670">
        <w:trPr>
          <w:trHeight w:val="413"/>
        </w:trPr>
        <w:tc>
          <w:tcPr>
            <w:tcW w:w="9016" w:type="dxa"/>
          </w:tcPr>
          <w:p w14:paraId="655E1BB0"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U kontinuitetu</w:t>
            </w:r>
          </w:p>
        </w:tc>
      </w:tr>
      <w:tr w:rsidR="00A0401E" w:rsidRPr="001A229F" w14:paraId="3B2413F7" w14:textId="77777777" w:rsidTr="00B65670">
        <w:tc>
          <w:tcPr>
            <w:tcW w:w="9016" w:type="dxa"/>
          </w:tcPr>
          <w:p w14:paraId="011FC70E"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721EC731" w14:textId="77777777" w:rsidR="00A0401E" w:rsidRPr="001A229F" w:rsidRDefault="00A0401E" w:rsidP="00A0401E">
      <w:pPr>
        <w:jc w:val="left"/>
        <w:rPr>
          <w:szCs w:val="20"/>
        </w:rPr>
      </w:pPr>
    </w:p>
    <w:p w14:paraId="21CC8DA7" w14:textId="1B03C0ED" w:rsidR="00A0401E" w:rsidRPr="001A229F" w:rsidRDefault="00A0401E" w:rsidP="00A0401E">
      <w:pPr>
        <w:jc w:val="left"/>
        <w:rPr>
          <w:b/>
          <w:bCs/>
          <w:szCs w:val="20"/>
        </w:rPr>
      </w:pPr>
      <w:r w:rsidRPr="001A229F">
        <w:rPr>
          <w:b/>
          <w:bCs/>
          <w:szCs w:val="20"/>
        </w:rPr>
        <w:lastRenderedPageBreak/>
        <w:t xml:space="preserve">Projekat </w:t>
      </w:r>
      <w:r w:rsidR="00120E18">
        <w:rPr>
          <w:b/>
          <w:bCs/>
          <w:szCs w:val="20"/>
        </w:rPr>
        <w:t>21</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52392290" w14:textId="77777777" w:rsidTr="00B65670">
        <w:tc>
          <w:tcPr>
            <w:tcW w:w="9016" w:type="dxa"/>
            <w:shd w:val="clear" w:color="auto" w:fill="0F4761" w:themeFill="accent1" w:themeFillShade="BF"/>
          </w:tcPr>
          <w:p w14:paraId="3F62F40B"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Kreiranje podrške razvoju turizma u seoskim domaćinstvima</w:t>
            </w:r>
          </w:p>
        </w:tc>
      </w:tr>
      <w:tr w:rsidR="00A0401E" w:rsidRPr="001A229F" w14:paraId="2C23A5C2" w14:textId="77777777" w:rsidTr="00B65670">
        <w:tc>
          <w:tcPr>
            <w:tcW w:w="9016" w:type="dxa"/>
          </w:tcPr>
          <w:p w14:paraId="74EFBC9C"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Razvoj turizma - visok</w:t>
            </w:r>
          </w:p>
        </w:tc>
      </w:tr>
      <w:tr w:rsidR="00A0401E" w:rsidRPr="001A229F" w14:paraId="43775D23" w14:textId="77777777" w:rsidTr="00B65670">
        <w:tc>
          <w:tcPr>
            <w:tcW w:w="9016" w:type="dxa"/>
          </w:tcPr>
          <w:p w14:paraId="6E9ACB55"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poslovnog ambijenta i privredni razvoj</w:t>
            </w:r>
          </w:p>
        </w:tc>
      </w:tr>
      <w:tr w:rsidR="00A0401E" w:rsidRPr="001A229F" w14:paraId="1A586543" w14:textId="77777777" w:rsidTr="00B65670">
        <w:tc>
          <w:tcPr>
            <w:tcW w:w="9016" w:type="dxa"/>
          </w:tcPr>
          <w:p w14:paraId="553CD8DC"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Pružanje kontinuirane podrške seoskim domaćinstvima za razvoj turističkih kapaciteta i usluga.</w:t>
            </w:r>
          </w:p>
        </w:tc>
      </w:tr>
      <w:tr w:rsidR="00A0401E" w:rsidRPr="001A229F" w14:paraId="220A3BDB" w14:textId="77777777" w:rsidTr="00B65670">
        <w:trPr>
          <w:trHeight w:val="512"/>
        </w:trPr>
        <w:tc>
          <w:tcPr>
            <w:tcW w:w="9016" w:type="dxa"/>
          </w:tcPr>
          <w:p w14:paraId="4C31800C"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Poboljšanje kvaliteta turističke ponude i diverzifikacija prihoda u seoskim područjima.</w:t>
            </w:r>
          </w:p>
        </w:tc>
      </w:tr>
      <w:tr w:rsidR="00A0401E" w:rsidRPr="001A229F" w14:paraId="0A8ABC52" w14:textId="77777777" w:rsidTr="00B65670">
        <w:tc>
          <w:tcPr>
            <w:tcW w:w="9016" w:type="dxa"/>
          </w:tcPr>
          <w:p w14:paraId="7DA6FED2"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Pružanje podrške za nabavku opreme, izgradnju objekata i podržavanje 5–7 seoskih domaćinstava na godišnjem nivou.</w:t>
            </w:r>
          </w:p>
        </w:tc>
      </w:tr>
      <w:tr w:rsidR="00A0401E" w:rsidRPr="001A229F" w14:paraId="2374E4B8" w14:textId="77777777" w:rsidTr="00B65670">
        <w:tc>
          <w:tcPr>
            <w:tcW w:w="9016" w:type="dxa"/>
          </w:tcPr>
          <w:p w14:paraId="07675D59"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Povećan broj seoskih domaćinstava uključenih u turističku ponudu.</w:t>
            </w:r>
          </w:p>
        </w:tc>
      </w:tr>
      <w:tr w:rsidR="00A0401E" w:rsidRPr="001A229F" w14:paraId="335EC045" w14:textId="77777777" w:rsidTr="00B65670">
        <w:tc>
          <w:tcPr>
            <w:tcW w:w="9016" w:type="dxa"/>
          </w:tcPr>
          <w:p w14:paraId="567721F6"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Podržano 5–7 seoskih domaćinstava na godišnjem nivou.</w:t>
            </w:r>
          </w:p>
        </w:tc>
      </w:tr>
      <w:tr w:rsidR="00A0401E" w:rsidRPr="001A229F" w14:paraId="6D0EC3E2" w14:textId="77777777" w:rsidTr="00B65670">
        <w:tc>
          <w:tcPr>
            <w:tcW w:w="9016" w:type="dxa"/>
          </w:tcPr>
          <w:p w14:paraId="5502F21A"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w:t>
            </w:r>
          </w:p>
        </w:tc>
      </w:tr>
      <w:tr w:rsidR="00A0401E" w:rsidRPr="001A229F" w14:paraId="6F6E3373" w14:textId="77777777" w:rsidTr="00B65670">
        <w:tc>
          <w:tcPr>
            <w:tcW w:w="9016" w:type="dxa"/>
          </w:tcPr>
          <w:p w14:paraId="6A7D9947"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50.000,00€ Opština Plužine</w:t>
            </w:r>
          </w:p>
        </w:tc>
      </w:tr>
      <w:tr w:rsidR="00A0401E" w:rsidRPr="001A229F" w14:paraId="5459F42E" w14:textId="77777777" w:rsidTr="00B65670">
        <w:tc>
          <w:tcPr>
            <w:tcW w:w="9016" w:type="dxa"/>
          </w:tcPr>
          <w:p w14:paraId="71B8A9E0"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Seoska domaćinstva, turisti</w:t>
            </w:r>
          </w:p>
        </w:tc>
      </w:tr>
      <w:tr w:rsidR="00A0401E" w:rsidRPr="001A229F" w14:paraId="0F240E73" w14:textId="77777777" w:rsidTr="00B65670">
        <w:trPr>
          <w:trHeight w:val="413"/>
        </w:trPr>
        <w:tc>
          <w:tcPr>
            <w:tcW w:w="9016" w:type="dxa"/>
          </w:tcPr>
          <w:p w14:paraId="19F961A7"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U kontinuitetu</w:t>
            </w:r>
          </w:p>
        </w:tc>
      </w:tr>
      <w:tr w:rsidR="00A0401E" w:rsidRPr="001A229F" w14:paraId="5BAD8DEB" w14:textId="77777777" w:rsidTr="00B65670">
        <w:tc>
          <w:tcPr>
            <w:tcW w:w="9016" w:type="dxa"/>
          </w:tcPr>
          <w:p w14:paraId="754B0FE4"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2C2A6662" w14:textId="77777777" w:rsidR="00A0401E" w:rsidRDefault="00A0401E" w:rsidP="00A0401E">
      <w:pPr>
        <w:jc w:val="left"/>
        <w:rPr>
          <w:b/>
          <w:bCs/>
          <w:szCs w:val="20"/>
        </w:rPr>
      </w:pPr>
    </w:p>
    <w:p w14:paraId="71A69AA9" w14:textId="16BF4F2F" w:rsidR="00A0401E" w:rsidRPr="001A229F" w:rsidRDefault="00A0401E" w:rsidP="00A0401E">
      <w:pPr>
        <w:jc w:val="left"/>
        <w:rPr>
          <w:b/>
          <w:bCs/>
          <w:szCs w:val="20"/>
        </w:rPr>
      </w:pPr>
      <w:r w:rsidRPr="001A229F">
        <w:rPr>
          <w:b/>
          <w:bCs/>
          <w:szCs w:val="20"/>
        </w:rPr>
        <w:t xml:space="preserve">Projekat </w:t>
      </w:r>
      <w:r w:rsidR="007E3F1C">
        <w:rPr>
          <w:b/>
          <w:bCs/>
          <w:szCs w:val="20"/>
        </w:rPr>
        <w:t>22</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4792AAF8" w14:textId="77777777" w:rsidTr="00B65670">
        <w:tc>
          <w:tcPr>
            <w:tcW w:w="9016" w:type="dxa"/>
            <w:shd w:val="clear" w:color="auto" w:fill="0F4761" w:themeFill="accent1" w:themeFillShade="BF"/>
          </w:tcPr>
          <w:p w14:paraId="1F88362A"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Digitalizacija sistema naplate lokalnih turističkih taksi</w:t>
            </w:r>
          </w:p>
        </w:tc>
      </w:tr>
      <w:tr w:rsidR="00A0401E" w:rsidRPr="001A229F" w14:paraId="3A2EFFB6" w14:textId="77777777" w:rsidTr="00B65670">
        <w:tc>
          <w:tcPr>
            <w:tcW w:w="9016" w:type="dxa"/>
          </w:tcPr>
          <w:p w14:paraId="60B5D165"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Razvoj turizma - visok</w:t>
            </w:r>
          </w:p>
        </w:tc>
      </w:tr>
      <w:tr w:rsidR="00A0401E" w:rsidRPr="001A229F" w14:paraId="0CF5C04B" w14:textId="77777777" w:rsidTr="00B65670">
        <w:tc>
          <w:tcPr>
            <w:tcW w:w="9016" w:type="dxa"/>
          </w:tcPr>
          <w:p w14:paraId="3814B1CC"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poslovnog ambijenta i privredni razvoj</w:t>
            </w:r>
          </w:p>
        </w:tc>
      </w:tr>
      <w:tr w:rsidR="00A0401E" w:rsidRPr="001A229F" w14:paraId="5F8FB3F3" w14:textId="77777777" w:rsidTr="00B65670">
        <w:tc>
          <w:tcPr>
            <w:tcW w:w="9016" w:type="dxa"/>
          </w:tcPr>
          <w:p w14:paraId="4ADEC746"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Nabavka i implementacija sistema za digitalizaciju naplate lokalnih turističkih taksi.</w:t>
            </w:r>
          </w:p>
        </w:tc>
      </w:tr>
      <w:tr w:rsidR="00A0401E" w:rsidRPr="001A229F" w14:paraId="7BCC843E" w14:textId="77777777" w:rsidTr="00B65670">
        <w:trPr>
          <w:trHeight w:val="512"/>
        </w:trPr>
        <w:tc>
          <w:tcPr>
            <w:tcW w:w="9016" w:type="dxa"/>
          </w:tcPr>
          <w:p w14:paraId="26F76438"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Poboljšanje efikasnosti i transparentnosti sistema naplate lokalnih turističkih taksi.</w:t>
            </w:r>
          </w:p>
        </w:tc>
      </w:tr>
      <w:tr w:rsidR="00A0401E" w:rsidRPr="001A229F" w14:paraId="6E48171C" w14:textId="77777777" w:rsidTr="00B65670">
        <w:tc>
          <w:tcPr>
            <w:tcW w:w="9016" w:type="dxa"/>
          </w:tcPr>
          <w:p w14:paraId="6FFA3ECC"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Nabavka sistema za digitalizaciju naplate lokalnih turističkih taksi i njegova implementacija.</w:t>
            </w:r>
          </w:p>
        </w:tc>
      </w:tr>
      <w:tr w:rsidR="00A0401E" w:rsidRPr="001A229F" w14:paraId="75AEF561" w14:textId="77777777" w:rsidTr="00B65670">
        <w:tc>
          <w:tcPr>
            <w:tcW w:w="9016" w:type="dxa"/>
          </w:tcPr>
          <w:p w14:paraId="5EAB88E0"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Digitalizovan i efikasan sistem naplate lokalnih turističkih taksi.</w:t>
            </w:r>
          </w:p>
        </w:tc>
      </w:tr>
      <w:tr w:rsidR="00A0401E" w:rsidRPr="001A229F" w14:paraId="647D9C59" w14:textId="77777777" w:rsidTr="00B65670">
        <w:tc>
          <w:tcPr>
            <w:tcW w:w="9016" w:type="dxa"/>
          </w:tcPr>
          <w:p w14:paraId="54087BAE"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Nabavljen i stavljen u funkciju sistem za digitalizaciju naplate lokalnih turističkih taksi.</w:t>
            </w:r>
          </w:p>
        </w:tc>
      </w:tr>
      <w:tr w:rsidR="00A0401E" w:rsidRPr="001A229F" w14:paraId="607653A4" w14:textId="77777777" w:rsidTr="00B65670">
        <w:tc>
          <w:tcPr>
            <w:tcW w:w="9016" w:type="dxa"/>
          </w:tcPr>
          <w:p w14:paraId="41E3EFE1"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w:t>
            </w:r>
          </w:p>
        </w:tc>
      </w:tr>
      <w:tr w:rsidR="00A0401E" w:rsidRPr="001A229F" w14:paraId="0F4D4DCA" w14:textId="77777777" w:rsidTr="00B65670">
        <w:tc>
          <w:tcPr>
            <w:tcW w:w="9016" w:type="dxa"/>
          </w:tcPr>
          <w:p w14:paraId="3673B0AB" w14:textId="77777777" w:rsidR="00A0401E" w:rsidRPr="001A229F" w:rsidRDefault="00A0401E" w:rsidP="00B65670">
            <w:pPr>
              <w:jc w:val="left"/>
              <w:rPr>
                <w:rFonts w:cs="Arial"/>
                <w:szCs w:val="20"/>
              </w:rPr>
            </w:pPr>
            <w:r w:rsidRPr="001A229F">
              <w:rPr>
                <w:rStyle w:val="Strong"/>
                <w:szCs w:val="20"/>
              </w:rPr>
              <w:lastRenderedPageBreak/>
              <w:t>Ukupan budžet i izvor finansiranja:</w:t>
            </w:r>
            <w:r w:rsidRPr="001A229F">
              <w:rPr>
                <w:szCs w:val="20"/>
              </w:rPr>
              <w:br/>
              <w:t>Budžet još uvijek nije definisan, Opština Plužine.</w:t>
            </w:r>
          </w:p>
        </w:tc>
      </w:tr>
      <w:tr w:rsidR="00A0401E" w:rsidRPr="001A229F" w14:paraId="65F5D622" w14:textId="77777777" w:rsidTr="00B65670">
        <w:tc>
          <w:tcPr>
            <w:tcW w:w="9016" w:type="dxa"/>
          </w:tcPr>
          <w:p w14:paraId="23AE04AB"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Turistički poslenici, Opština Plužine</w:t>
            </w:r>
          </w:p>
        </w:tc>
      </w:tr>
      <w:tr w:rsidR="00A0401E" w:rsidRPr="001A229F" w14:paraId="51AD77CA" w14:textId="77777777" w:rsidTr="00B65670">
        <w:trPr>
          <w:trHeight w:val="413"/>
        </w:trPr>
        <w:tc>
          <w:tcPr>
            <w:tcW w:w="9016" w:type="dxa"/>
          </w:tcPr>
          <w:p w14:paraId="2324B12B"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6 mjeseci</w:t>
            </w:r>
          </w:p>
        </w:tc>
      </w:tr>
      <w:tr w:rsidR="00A0401E" w:rsidRPr="001A229F" w14:paraId="5ECE0731" w14:textId="77777777" w:rsidTr="00B65670">
        <w:tc>
          <w:tcPr>
            <w:tcW w:w="9016" w:type="dxa"/>
          </w:tcPr>
          <w:p w14:paraId="06D970EE"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20F6CD80" w14:textId="77777777" w:rsidR="00A0401E" w:rsidRPr="001A229F" w:rsidRDefault="00A0401E" w:rsidP="00A0401E">
      <w:pPr>
        <w:jc w:val="left"/>
        <w:rPr>
          <w:szCs w:val="20"/>
        </w:rPr>
      </w:pPr>
    </w:p>
    <w:p w14:paraId="37367427" w14:textId="6E0C31B9" w:rsidR="00A0401E" w:rsidRPr="001A229F" w:rsidRDefault="00A0401E" w:rsidP="00A0401E">
      <w:pPr>
        <w:jc w:val="left"/>
        <w:rPr>
          <w:b/>
          <w:bCs/>
          <w:szCs w:val="20"/>
        </w:rPr>
      </w:pPr>
      <w:r w:rsidRPr="001A229F">
        <w:rPr>
          <w:b/>
          <w:bCs/>
          <w:szCs w:val="20"/>
        </w:rPr>
        <w:t xml:space="preserve">Projekat </w:t>
      </w:r>
      <w:r w:rsidR="007E3F1C">
        <w:rPr>
          <w:b/>
          <w:bCs/>
          <w:szCs w:val="20"/>
        </w:rPr>
        <w:t>23</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4F9D886D" w14:textId="77777777" w:rsidTr="00B65670">
        <w:tc>
          <w:tcPr>
            <w:tcW w:w="9016" w:type="dxa"/>
            <w:shd w:val="clear" w:color="auto" w:fill="0F4761" w:themeFill="accent1" w:themeFillShade="BF"/>
          </w:tcPr>
          <w:p w14:paraId="3F12CF0A"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Organizovanje sertifikovanih obuka za turističke vodiče</w:t>
            </w:r>
          </w:p>
        </w:tc>
      </w:tr>
      <w:tr w:rsidR="00A0401E" w:rsidRPr="001A229F" w14:paraId="11A9D6C9" w14:textId="77777777" w:rsidTr="00B65670">
        <w:tc>
          <w:tcPr>
            <w:tcW w:w="9016" w:type="dxa"/>
          </w:tcPr>
          <w:p w14:paraId="6987969C"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Razvoj turizma - visok</w:t>
            </w:r>
          </w:p>
        </w:tc>
      </w:tr>
      <w:tr w:rsidR="00A0401E" w:rsidRPr="001A229F" w14:paraId="412B3E8F" w14:textId="77777777" w:rsidTr="00B65670">
        <w:tc>
          <w:tcPr>
            <w:tcW w:w="9016" w:type="dxa"/>
          </w:tcPr>
          <w:p w14:paraId="3BA19704"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poslovnog ambijenta i privredni razvoj</w:t>
            </w:r>
          </w:p>
        </w:tc>
      </w:tr>
      <w:tr w:rsidR="00A0401E" w:rsidRPr="001A229F" w14:paraId="64D487B8" w14:textId="77777777" w:rsidTr="00B65670">
        <w:tc>
          <w:tcPr>
            <w:tcW w:w="9016" w:type="dxa"/>
          </w:tcPr>
          <w:p w14:paraId="330BC014"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Organizovanje sertifikovanih obuka za turističke vodiče u cilju podizanja kvaliteta turističkih usluga.</w:t>
            </w:r>
          </w:p>
        </w:tc>
      </w:tr>
      <w:tr w:rsidR="00A0401E" w:rsidRPr="001A229F" w14:paraId="481EBB70" w14:textId="77777777" w:rsidTr="00B65670">
        <w:trPr>
          <w:trHeight w:val="512"/>
        </w:trPr>
        <w:tc>
          <w:tcPr>
            <w:tcW w:w="9016" w:type="dxa"/>
          </w:tcPr>
          <w:p w14:paraId="4867907C"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Poboljšanje kvaliteta turističke ponude kroz profesionalizaciju turističkih vodiča.</w:t>
            </w:r>
          </w:p>
        </w:tc>
      </w:tr>
      <w:tr w:rsidR="00A0401E" w:rsidRPr="001A229F" w14:paraId="329BFD23" w14:textId="77777777" w:rsidTr="00B65670">
        <w:tc>
          <w:tcPr>
            <w:tcW w:w="9016" w:type="dxa"/>
          </w:tcPr>
          <w:p w14:paraId="5E09A216"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Organizovanje sertifikovanih obuka za turističke vodiče u periodu 2026–2028. godine.</w:t>
            </w:r>
          </w:p>
        </w:tc>
      </w:tr>
      <w:tr w:rsidR="00A0401E" w:rsidRPr="001A229F" w14:paraId="4534C80C" w14:textId="77777777" w:rsidTr="00B65670">
        <w:tc>
          <w:tcPr>
            <w:tcW w:w="9016" w:type="dxa"/>
          </w:tcPr>
          <w:p w14:paraId="254AE4B5"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Sertifikovani turistički vodiči koji doprinose kvalitetnijoj turističkoj ponudi.</w:t>
            </w:r>
          </w:p>
        </w:tc>
      </w:tr>
      <w:tr w:rsidR="00A0401E" w:rsidRPr="001A229F" w14:paraId="2420954F" w14:textId="77777777" w:rsidTr="00B65670">
        <w:tc>
          <w:tcPr>
            <w:tcW w:w="9016" w:type="dxa"/>
          </w:tcPr>
          <w:p w14:paraId="14EB5B77"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Sertifikovano najmanje 5 turističkih vodiča u 2026. godini.</w:t>
            </w:r>
          </w:p>
        </w:tc>
      </w:tr>
      <w:tr w:rsidR="00A0401E" w:rsidRPr="001A229F" w14:paraId="33AA0E7D" w14:textId="77777777" w:rsidTr="00B65670">
        <w:tc>
          <w:tcPr>
            <w:tcW w:w="9016" w:type="dxa"/>
          </w:tcPr>
          <w:p w14:paraId="110CD091"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w:t>
            </w:r>
          </w:p>
        </w:tc>
      </w:tr>
      <w:tr w:rsidR="00A0401E" w:rsidRPr="001A229F" w14:paraId="30FF10A9" w14:textId="77777777" w:rsidTr="00B65670">
        <w:tc>
          <w:tcPr>
            <w:tcW w:w="9016" w:type="dxa"/>
          </w:tcPr>
          <w:p w14:paraId="1DFA93A6"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još uvijek nije definisan, Opština Plužine, uz mogućnost učešća donatora.</w:t>
            </w:r>
          </w:p>
        </w:tc>
      </w:tr>
      <w:tr w:rsidR="00A0401E" w:rsidRPr="001A229F" w14:paraId="58B5E3FA" w14:textId="77777777" w:rsidTr="00B65670">
        <w:tc>
          <w:tcPr>
            <w:tcW w:w="9016" w:type="dxa"/>
          </w:tcPr>
          <w:p w14:paraId="442EF691"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Turistički vodiči, turisti</w:t>
            </w:r>
          </w:p>
        </w:tc>
      </w:tr>
      <w:tr w:rsidR="00A0401E" w:rsidRPr="001A229F" w14:paraId="43DB2BBA" w14:textId="77777777" w:rsidTr="00B65670">
        <w:trPr>
          <w:trHeight w:val="413"/>
        </w:trPr>
        <w:tc>
          <w:tcPr>
            <w:tcW w:w="9016" w:type="dxa"/>
          </w:tcPr>
          <w:p w14:paraId="54F7DCB7"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U kontinuitetu (2026–2028)</w:t>
            </w:r>
          </w:p>
        </w:tc>
      </w:tr>
      <w:tr w:rsidR="00A0401E" w:rsidRPr="001A229F" w14:paraId="2E0F32E1" w14:textId="77777777" w:rsidTr="00B65670">
        <w:tc>
          <w:tcPr>
            <w:tcW w:w="9016" w:type="dxa"/>
          </w:tcPr>
          <w:p w14:paraId="4A2950D7"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4AD2C327" w14:textId="77777777" w:rsidR="00A0401E" w:rsidRDefault="00A0401E" w:rsidP="00A0401E">
      <w:pPr>
        <w:jc w:val="left"/>
        <w:rPr>
          <w:b/>
          <w:bCs/>
          <w:szCs w:val="20"/>
        </w:rPr>
      </w:pPr>
    </w:p>
    <w:p w14:paraId="129584AA" w14:textId="790973E3" w:rsidR="00A0401E" w:rsidRPr="001A229F" w:rsidRDefault="00A0401E" w:rsidP="00A0401E">
      <w:pPr>
        <w:jc w:val="left"/>
        <w:rPr>
          <w:b/>
          <w:bCs/>
          <w:szCs w:val="20"/>
        </w:rPr>
      </w:pPr>
      <w:r w:rsidRPr="001A229F">
        <w:rPr>
          <w:b/>
          <w:bCs/>
          <w:szCs w:val="20"/>
        </w:rPr>
        <w:t xml:space="preserve">Projekat </w:t>
      </w:r>
      <w:r w:rsidR="007E3F1C">
        <w:rPr>
          <w:b/>
          <w:bCs/>
          <w:szCs w:val="20"/>
        </w:rPr>
        <w:t>24</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19ED9BCA" w14:textId="77777777" w:rsidTr="00B65670">
        <w:tc>
          <w:tcPr>
            <w:tcW w:w="9016" w:type="dxa"/>
            <w:shd w:val="clear" w:color="auto" w:fill="0F4761" w:themeFill="accent1" w:themeFillShade="BF"/>
          </w:tcPr>
          <w:p w14:paraId="0D0F2AE7"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r>
            <w:r>
              <w:rPr>
                <w:szCs w:val="20"/>
              </w:rPr>
              <w:t xml:space="preserve">Unaprjeđenje </w:t>
            </w:r>
            <w:r w:rsidRPr="001A229F">
              <w:rPr>
                <w:szCs w:val="20"/>
              </w:rPr>
              <w:t xml:space="preserve"> uslova za razvoj turizma kroz </w:t>
            </w:r>
            <w:r>
              <w:rPr>
                <w:szCs w:val="20"/>
              </w:rPr>
              <w:t xml:space="preserve">Unaprjeđenje </w:t>
            </w:r>
            <w:r w:rsidRPr="001A229F">
              <w:rPr>
                <w:szCs w:val="20"/>
              </w:rPr>
              <w:t xml:space="preserve"> infrastrukture i kapaciteta turističke privrede</w:t>
            </w:r>
          </w:p>
        </w:tc>
      </w:tr>
      <w:tr w:rsidR="00A0401E" w:rsidRPr="001A229F" w14:paraId="47582BEE" w14:textId="77777777" w:rsidTr="00B65670">
        <w:tc>
          <w:tcPr>
            <w:tcW w:w="9016" w:type="dxa"/>
          </w:tcPr>
          <w:p w14:paraId="4B7E4CE1"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Razvoj turizma - visok</w:t>
            </w:r>
          </w:p>
        </w:tc>
      </w:tr>
      <w:tr w:rsidR="00A0401E" w:rsidRPr="001A229F" w14:paraId="5F15807B" w14:textId="77777777" w:rsidTr="00B65670">
        <w:tc>
          <w:tcPr>
            <w:tcW w:w="9016" w:type="dxa"/>
          </w:tcPr>
          <w:p w14:paraId="1C9A1B49"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poslovnog ambijenta i privredni razvoj</w:t>
            </w:r>
          </w:p>
        </w:tc>
      </w:tr>
      <w:tr w:rsidR="00A0401E" w:rsidRPr="001A229F" w14:paraId="24558E69" w14:textId="77777777" w:rsidTr="00B65670">
        <w:tc>
          <w:tcPr>
            <w:tcW w:w="9016" w:type="dxa"/>
          </w:tcPr>
          <w:p w14:paraId="56EEDB07"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 xml:space="preserve">Identifikovanje ključnih potreba za </w:t>
            </w:r>
            <w:r>
              <w:rPr>
                <w:szCs w:val="20"/>
              </w:rPr>
              <w:t xml:space="preserve">Unaprjeđenje </w:t>
            </w:r>
            <w:r w:rsidRPr="001A229F">
              <w:rPr>
                <w:szCs w:val="20"/>
              </w:rPr>
              <w:t>m infrastrukture i kapaciteta turističke privrede u opštini Plužine.</w:t>
            </w:r>
          </w:p>
        </w:tc>
      </w:tr>
      <w:tr w:rsidR="00A0401E" w:rsidRPr="001A229F" w14:paraId="5293384D" w14:textId="77777777" w:rsidTr="00B65670">
        <w:trPr>
          <w:trHeight w:val="512"/>
        </w:trPr>
        <w:tc>
          <w:tcPr>
            <w:tcW w:w="9016" w:type="dxa"/>
          </w:tcPr>
          <w:p w14:paraId="01451715" w14:textId="77777777" w:rsidR="00A0401E" w:rsidRPr="001A229F" w:rsidRDefault="00A0401E" w:rsidP="00B65670">
            <w:pPr>
              <w:jc w:val="left"/>
              <w:rPr>
                <w:rFonts w:cs="Arial"/>
                <w:bCs/>
                <w:szCs w:val="20"/>
              </w:rPr>
            </w:pPr>
            <w:r w:rsidRPr="001A229F">
              <w:rPr>
                <w:rStyle w:val="Strong"/>
                <w:szCs w:val="20"/>
              </w:rPr>
              <w:lastRenderedPageBreak/>
              <w:t>Namjena i cilj projekta</w:t>
            </w:r>
            <w:r w:rsidRPr="001A229F">
              <w:rPr>
                <w:szCs w:val="20"/>
              </w:rPr>
              <w:br/>
              <w:t xml:space="preserve">Poboljšanje kvaliteta turističke ponude kroz ciljano </w:t>
            </w:r>
            <w:r>
              <w:rPr>
                <w:szCs w:val="20"/>
              </w:rPr>
              <w:t xml:space="preserve">Unaprjeđenje </w:t>
            </w:r>
            <w:r w:rsidRPr="001A229F">
              <w:rPr>
                <w:szCs w:val="20"/>
              </w:rPr>
              <w:t xml:space="preserve"> infrastrukture i kapaciteta.</w:t>
            </w:r>
          </w:p>
        </w:tc>
      </w:tr>
      <w:tr w:rsidR="00A0401E" w:rsidRPr="001A229F" w14:paraId="5F6C9A6A" w14:textId="77777777" w:rsidTr="00B65670">
        <w:tc>
          <w:tcPr>
            <w:tcW w:w="9016" w:type="dxa"/>
          </w:tcPr>
          <w:p w14:paraId="74E3BA3D"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 xml:space="preserve">Sprovođenje konsultacija sa turističkim poslenicima i analiza potreba za </w:t>
            </w:r>
            <w:r>
              <w:rPr>
                <w:szCs w:val="20"/>
              </w:rPr>
              <w:t xml:space="preserve">Unaprjeđenje </w:t>
            </w:r>
            <w:r w:rsidRPr="001A229F">
              <w:rPr>
                <w:szCs w:val="20"/>
              </w:rPr>
              <w:t xml:space="preserve"> infrastrukture i kapaciteta turističke privrede.</w:t>
            </w:r>
          </w:p>
        </w:tc>
      </w:tr>
      <w:tr w:rsidR="00A0401E" w:rsidRPr="001A229F" w14:paraId="38A2DB6B" w14:textId="77777777" w:rsidTr="00B65670">
        <w:tc>
          <w:tcPr>
            <w:tcW w:w="9016" w:type="dxa"/>
          </w:tcPr>
          <w:p w14:paraId="646CAFD8"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 xml:space="preserve">Definisane prioritetne mjere i intervencije za </w:t>
            </w:r>
            <w:r>
              <w:rPr>
                <w:szCs w:val="20"/>
              </w:rPr>
              <w:t xml:space="preserve">Unaprjeđenje </w:t>
            </w:r>
            <w:r w:rsidRPr="001A229F">
              <w:rPr>
                <w:szCs w:val="20"/>
              </w:rPr>
              <w:t xml:space="preserve"> turističke infrastrukture i kapaciteta.</w:t>
            </w:r>
          </w:p>
        </w:tc>
      </w:tr>
      <w:tr w:rsidR="00A0401E" w:rsidRPr="001A229F" w14:paraId="55D36F65" w14:textId="77777777" w:rsidTr="00B65670">
        <w:tc>
          <w:tcPr>
            <w:tcW w:w="9016" w:type="dxa"/>
          </w:tcPr>
          <w:p w14:paraId="5AC86B91"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 xml:space="preserve">Urađena analiza ključnih potreba za </w:t>
            </w:r>
            <w:r>
              <w:rPr>
                <w:szCs w:val="20"/>
              </w:rPr>
              <w:t xml:space="preserve">Unaprjeđenje </w:t>
            </w:r>
            <w:r w:rsidRPr="001A229F">
              <w:rPr>
                <w:szCs w:val="20"/>
              </w:rPr>
              <w:t>m infrastrukture i kapaciteta turističke privrede.</w:t>
            </w:r>
          </w:p>
        </w:tc>
      </w:tr>
      <w:tr w:rsidR="00A0401E" w:rsidRPr="001A229F" w14:paraId="677DF387" w14:textId="77777777" w:rsidTr="00B65670">
        <w:tc>
          <w:tcPr>
            <w:tcW w:w="9016" w:type="dxa"/>
          </w:tcPr>
          <w:p w14:paraId="2B6547BD"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w:t>
            </w:r>
          </w:p>
        </w:tc>
      </w:tr>
      <w:tr w:rsidR="00A0401E" w:rsidRPr="001A229F" w14:paraId="6B61742B" w14:textId="77777777" w:rsidTr="00B65670">
        <w:tc>
          <w:tcPr>
            <w:tcW w:w="9016" w:type="dxa"/>
          </w:tcPr>
          <w:p w14:paraId="65F46206"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još uvijek nije definisan, Opština Plužine.</w:t>
            </w:r>
          </w:p>
        </w:tc>
      </w:tr>
      <w:tr w:rsidR="00A0401E" w:rsidRPr="001A229F" w14:paraId="1D7347B8" w14:textId="77777777" w:rsidTr="00B65670">
        <w:tc>
          <w:tcPr>
            <w:tcW w:w="9016" w:type="dxa"/>
          </w:tcPr>
          <w:p w14:paraId="14B2765B"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Turistički poslenici, turisti, lokalno stanovništvo</w:t>
            </w:r>
          </w:p>
        </w:tc>
      </w:tr>
      <w:tr w:rsidR="00A0401E" w:rsidRPr="001A229F" w14:paraId="28B2D574" w14:textId="77777777" w:rsidTr="00B65670">
        <w:trPr>
          <w:trHeight w:val="413"/>
        </w:trPr>
        <w:tc>
          <w:tcPr>
            <w:tcW w:w="9016" w:type="dxa"/>
          </w:tcPr>
          <w:p w14:paraId="6A931C55"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U kontinuitetu</w:t>
            </w:r>
          </w:p>
        </w:tc>
      </w:tr>
      <w:tr w:rsidR="00A0401E" w:rsidRPr="001A229F" w14:paraId="53FCB002" w14:textId="77777777" w:rsidTr="00B65670">
        <w:tc>
          <w:tcPr>
            <w:tcW w:w="9016" w:type="dxa"/>
          </w:tcPr>
          <w:p w14:paraId="6FB37E2E"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1FF91BF6" w14:textId="77777777" w:rsidR="00A0401E" w:rsidRDefault="00A0401E" w:rsidP="00A0401E">
      <w:pPr>
        <w:jc w:val="left"/>
        <w:rPr>
          <w:b/>
          <w:bCs/>
          <w:szCs w:val="20"/>
        </w:rPr>
      </w:pPr>
    </w:p>
    <w:p w14:paraId="32B2810A" w14:textId="466FC212" w:rsidR="00A0401E" w:rsidRPr="001A229F" w:rsidRDefault="00A0401E" w:rsidP="00A0401E">
      <w:pPr>
        <w:jc w:val="left"/>
        <w:rPr>
          <w:b/>
          <w:bCs/>
          <w:szCs w:val="20"/>
        </w:rPr>
      </w:pPr>
      <w:r w:rsidRPr="001A229F">
        <w:rPr>
          <w:b/>
          <w:bCs/>
          <w:szCs w:val="20"/>
        </w:rPr>
        <w:t xml:space="preserve">Projekat </w:t>
      </w:r>
      <w:r w:rsidR="007E3F1C">
        <w:rPr>
          <w:b/>
          <w:bCs/>
          <w:szCs w:val="20"/>
        </w:rPr>
        <w:t>25</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62A58308" w14:textId="77777777" w:rsidTr="00B65670">
        <w:tc>
          <w:tcPr>
            <w:tcW w:w="9016" w:type="dxa"/>
            <w:shd w:val="clear" w:color="auto" w:fill="0F4761" w:themeFill="accent1" w:themeFillShade="BF"/>
          </w:tcPr>
          <w:p w14:paraId="050D19DA"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Osnivanje udruženja poljoprivrednika</w:t>
            </w:r>
          </w:p>
        </w:tc>
      </w:tr>
      <w:tr w:rsidR="00A0401E" w:rsidRPr="001A229F" w14:paraId="67D92681" w14:textId="77777777" w:rsidTr="00B65670">
        <w:tc>
          <w:tcPr>
            <w:tcW w:w="9016" w:type="dxa"/>
          </w:tcPr>
          <w:p w14:paraId="02A0A4A6"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Razvoj poljoprivrede - visok</w:t>
            </w:r>
          </w:p>
        </w:tc>
      </w:tr>
      <w:tr w:rsidR="00A0401E" w:rsidRPr="001A229F" w14:paraId="753E7FC4" w14:textId="77777777" w:rsidTr="00B65670">
        <w:tc>
          <w:tcPr>
            <w:tcW w:w="9016" w:type="dxa"/>
          </w:tcPr>
          <w:p w14:paraId="10A71788"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opštih uslova života stanovništva i održivo korišćenje prirodnih resursa</w:t>
            </w:r>
          </w:p>
        </w:tc>
      </w:tr>
      <w:tr w:rsidR="00A0401E" w:rsidRPr="001A229F" w14:paraId="3261F04A" w14:textId="77777777" w:rsidTr="00B65670">
        <w:tc>
          <w:tcPr>
            <w:tcW w:w="9016" w:type="dxa"/>
          </w:tcPr>
          <w:p w14:paraId="79B8675A"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Pružanje podrške poljoprivrednicima u procesu organizovanja i osnivanja udruženja radi zajedničkog nastupa i jačanja sektora.</w:t>
            </w:r>
          </w:p>
        </w:tc>
      </w:tr>
      <w:tr w:rsidR="00A0401E" w:rsidRPr="001A229F" w14:paraId="6E53A215" w14:textId="77777777" w:rsidTr="00B65670">
        <w:trPr>
          <w:trHeight w:val="512"/>
        </w:trPr>
        <w:tc>
          <w:tcPr>
            <w:tcW w:w="9016" w:type="dxa"/>
          </w:tcPr>
          <w:p w14:paraId="724C25D0"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Kreiranje uslova za bolji razvoj poljoprivrede kroz udruživanje poljoprivrednika.</w:t>
            </w:r>
          </w:p>
        </w:tc>
      </w:tr>
      <w:tr w:rsidR="00A0401E" w:rsidRPr="001A229F" w14:paraId="100074D2" w14:textId="77777777" w:rsidTr="00B65670">
        <w:tc>
          <w:tcPr>
            <w:tcW w:w="9016" w:type="dxa"/>
          </w:tcPr>
          <w:p w14:paraId="197DF3D8"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Pružanje administrativne, tehničke i savjetodavne podrške pri osnivanju udruženja poljoprivrednika.</w:t>
            </w:r>
          </w:p>
        </w:tc>
      </w:tr>
      <w:tr w:rsidR="00A0401E" w:rsidRPr="001A229F" w14:paraId="7CA4EC34" w14:textId="77777777" w:rsidTr="00B65670">
        <w:tc>
          <w:tcPr>
            <w:tcW w:w="9016" w:type="dxa"/>
          </w:tcPr>
          <w:p w14:paraId="7C8E5D79"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Osnovano udruženje poljoprivrednika na teritoriji opštine Plužine.</w:t>
            </w:r>
          </w:p>
        </w:tc>
      </w:tr>
      <w:tr w:rsidR="00A0401E" w:rsidRPr="001A229F" w14:paraId="3D621F7B" w14:textId="77777777" w:rsidTr="00B65670">
        <w:tc>
          <w:tcPr>
            <w:tcW w:w="9016" w:type="dxa"/>
          </w:tcPr>
          <w:p w14:paraId="5E0693D4"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Pružena podrška pri osnivanju udruženja poljoprivrednika.</w:t>
            </w:r>
          </w:p>
        </w:tc>
      </w:tr>
      <w:tr w:rsidR="00A0401E" w:rsidRPr="001A229F" w14:paraId="5D944B6E" w14:textId="77777777" w:rsidTr="00B65670">
        <w:tc>
          <w:tcPr>
            <w:tcW w:w="9016" w:type="dxa"/>
          </w:tcPr>
          <w:p w14:paraId="785E87FF"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Poljoprivrednici uz podršku Opštine Plužine</w:t>
            </w:r>
          </w:p>
        </w:tc>
      </w:tr>
      <w:tr w:rsidR="00A0401E" w:rsidRPr="001A229F" w14:paraId="3978CB8F" w14:textId="77777777" w:rsidTr="00B65670">
        <w:tc>
          <w:tcPr>
            <w:tcW w:w="9016" w:type="dxa"/>
          </w:tcPr>
          <w:p w14:paraId="1D1E964D"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još uvijek nije definisan, Opština Plužine.</w:t>
            </w:r>
          </w:p>
        </w:tc>
      </w:tr>
      <w:tr w:rsidR="00A0401E" w:rsidRPr="001A229F" w14:paraId="4EF38FA9" w14:textId="77777777" w:rsidTr="00B65670">
        <w:tc>
          <w:tcPr>
            <w:tcW w:w="9016" w:type="dxa"/>
          </w:tcPr>
          <w:p w14:paraId="6A2600A4"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Poljoprivrednici</w:t>
            </w:r>
          </w:p>
        </w:tc>
      </w:tr>
      <w:tr w:rsidR="00A0401E" w:rsidRPr="001A229F" w14:paraId="20457CEC" w14:textId="77777777" w:rsidTr="00B65670">
        <w:trPr>
          <w:trHeight w:val="413"/>
        </w:trPr>
        <w:tc>
          <w:tcPr>
            <w:tcW w:w="9016" w:type="dxa"/>
          </w:tcPr>
          <w:p w14:paraId="70DB1870"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6 mjeseci</w:t>
            </w:r>
          </w:p>
        </w:tc>
      </w:tr>
      <w:tr w:rsidR="00A0401E" w:rsidRPr="001A229F" w14:paraId="461CE76D" w14:textId="77777777" w:rsidTr="00B65670">
        <w:tc>
          <w:tcPr>
            <w:tcW w:w="9016" w:type="dxa"/>
          </w:tcPr>
          <w:p w14:paraId="24D62382"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5DE71916" w14:textId="77777777" w:rsidR="00A0401E" w:rsidRDefault="00A0401E" w:rsidP="00A0401E">
      <w:pPr>
        <w:rPr>
          <w:b/>
          <w:bCs/>
          <w:szCs w:val="20"/>
        </w:rPr>
      </w:pPr>
    </w:p>
    <w:p w14:paraId="05BA4EB1" w14:textId="3E12A933" w:rsidR="00A0401E" w:rsidRPr="001A229F" w:rsidRDefault="00A0401E" w:rsidP="00A0401E">
      <w:pPr>
        <w:rPr>
          <w:b/>
          <w:bCs/>
          <w:szCs w:val="20"/>
        </w:rPr>
      </w:pPr>
      <w:r w:rsidRPr="001A229F">
        <w:rPr>
          <w:b/>
          <w:bCs/>
          <w:szCs w:val="20"/>
        </w:rPr>
        <w:t xml:space="preserve">Projekat </w:t>
      </w:r>
      <w:r w:rsidR="000E30B8">
        <w:rPr>
          <w:b/>
          <w:bCs/>
          <w:szCs w:val="20"/>
        </w:rPr>
        <w:t>26</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074A9C24" w14:textId="77777777" w:rsidTr="00B65670">
        <w:tc>
          <w:tcPr>
            <w:tcW w:w="9016" w:type="dxa"/>
            <w:shd w:val="clear" w:color="auto" w:fill="0F4761" w:themeFill="accent1" w:themeFillShade="BF"/>
          </w:tcPr>
          <w:p w14:paraId="57698CC7"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Objedinjavanje lovišta u Plužinama (Lovište posebne namjene „Piva“) i Parka prirode Piva kao upravljača</w:t>
            </w:r>
          </w:p>
        </w:tc>
      </w:tr>
      <w:tr w:rsidR="00A0401E" w:rsidRPr="001A229F" w14:paraId="54A8FA60" w14:textId="77777777" w:rsidTr="00B65670">
        <w:tc>
          <w:tcPr>
            <w:tcW w:w="9016" w:type="dxa"/>
          </w:tcPr>
          <w:p w14:paraId="5454CF7E"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Zaštita životne sredine – visok</w:t>
            </w:r>
          </w:p>
        </w:tc>
      </w:tr>
      <w:tr w:rsidR="00A0401E" w:rsidRPr="001A229F" w14:paraId="3FF3BFFA" w14:textId="77777777" w:rsidTr="00B65670">
        <w:tc>
          <w:tcPr>
            <w:tcW w:w="9016" w:type="dxa"/>
          </w:tcPr>
          <w:p w14:paraId="719A1A66"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opštih uslova života stanovništva i održivo korišćenje prirodnih resursa</w:t>
            </w:r>
          </w:p>
        </w:tc>
      </w:tr>
      <w:tr w:rsidR="00A0401E" w:rsidRPr="001A229F" w14:paraId="210A1C8D" w14:textId="77777777" w:rsidTr="00B65670">
        <w:tc>
          <w:tcPr>
            <w:tcW w:w="9016" w:type="dxa"/>
          </w:tcPr>
          <w:p w14:paraId="0518BCA8"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Objedinjavanje postojećih lovišta pod jedinstveno upravljanje Parka prirode Piva radi integralne zaštite, monitoringa i održivog upravljanja prirodnim dobrima.</w:t>
            </w:r>
          </w:p>
        </w:tc>
      </w:tr>
      <w:tr w:rsidR="00A0401E" w:rsidRPr="001A229F" w14:paraId="48155E3C" w14:textId="77777777" w:rsidTr="00B65670">
        <w:trPr>
          <w:trHeight w:val="512"/>
        </w:trPr>
        <w:tc>
          <w:tcPr>
            <w:tcW w:w="9016" w:type="dxa"/>
          </w:tcPr>
          <w:p w14:paraId="1BF60473"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Uspostavljanje efikasnog modela upravljanja lovištem uz očuvanje biodiverziteta i održivo korišćenje prostora.</w:t>
            </w:r>
          </w:p>
        </w:tc>
      </w:tr>
      <w:tr w:rsidR="00A0401E" w:rsidRPr="001A229F" w14:paraId="2EF7C13C" w14:textId="77777777" w:rsidTr="00B65670">
        <w:tc>
          <w:tcPr>
            <w:tcW w:w="9016" w:type="dxa"/>
          </w:tcPr>
          <w:p w14:paraId="76CCEEF2"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Administrativne procedure objedinjenja, potpisivanje sporazuma, integracija upravljačkih nadležnosti.</w:t>
            </w:r>
          </w:p>
        </w:tc>
      </w:tr>
      <w:tr w:rsidR="00A0401E" w:rsidRPr="001A229F" w14:paraId="7946DFC8" w14:textId="77777777" w:rsidTr="00B65670">
        <w:tc>
          <w:tcPr>
            <w:tcW w:w="9016" w:type="dxa"/>
          </w:tcPr>
          <w:p w14:paraId="71BCF66E"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Uspostavljen jedinstven sistem upravljanja lovištem.</w:t>
            </w:r>
          </w:p>
        </w:tc>
      </w:tr>
      <w:tr w:rsidR="00A0401E" w:rsidRPr="001A229F" w14:paraId="43839F77" w14:textId="77777777" w:rsidTr="00B65670">
        <w:tc>
          <w:tcPr>
            <w:tcW w:w="9016" w:type="dxa"/>
          </w:tcPr>
          <w:p w14:paraId="2F03E562"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Lovišta objedinjena i stavljena pod upravu Parka prirode Piva.</w:t>
            </w:r>
          </w:p>
        </w:tc>
      </w:tr>
      <w:tr w:rsidR="00A0401E" w:rsidRPr="001A229F" w14:paraId="553173F5" w14:textId="77777777" w:rsidTr="00B65670">
        <w:tc>
          <w:tcPr>
            <w:tcW w:w="9016" w:type="dxa"/>
          </w:tcPr>
          <w:p w14:paraId="2B898148"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 Park prirode Piva</w:t>
            </w:r>
          </w:p>
        </w:tc>
      </w:tr>
      <w:tr w:rsidR="00A0401E" w:rsidRPr="001A229F" w14:paraId="0B541F1E" w14:textId="77777777" w:rsidTr="00B65670">
        <w:tc>
          <w:tcPr>
            <w:tcW w:w="9016" w:type="dxa"/>
          </w:tcPr>
          <w:p w14:paraId="653A5ECF"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nije definisan; mogući državni i eksterni izvori.</w:t>
            </w:r>
          </w:p>
        </w:tc>
      </w:tr>
      <w:tr w:rsidR="00A0401E" w:rsidRPr="001A229F" w14:paraId="1EB2D5AE" w14:textId="77777777" w:rsidTr="00B65670">
        <w:tc>
          <w:tcPr>
            <w:tcW w:w="9016" w:type="dxa"/>
          </w:tcPr>
          <w:p w14:paraId="353A754D"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Lokalno stanovništvo, lovci, Park prirode</w:t>
            </w:r>
          </w:p>
        </w:tc>
      </w:tr>
      <w:tr w:rsidR="00A0401E" w:rsidRPr="001A229F" w14:paraId="46D83646" w14:textId="77777777" w:rsidTr="00B65670">
        <w:trPr>
          <w:trHeight w:val="413"/>
        </w:trPr>
        <w:tc>
          <w:tcPr>
            <w:tcW w:w="9016" w:type="dxa"/>
          </w:tcPr>
          <w:p w14:paraId="4DBC2B5C" w14:textId="595018E1" w:rsidR="00A0401E" w:rsidRPr="001A229F" w:rsidRDefault="00A0401E" w:rsidP="00B65670">
            <w:pPr>
              <w:jc w:val="left"/>
              <w:rPr>
                <w:rFonts w:cs="Arial"/>
                <w:szCs w:val="20"/>
              </w:rPr>
            </w:pPr>
            <w:r w:rsidRPr="001A229F">
              <w:rPr>
                <w:rStyle w:val="Strong"/>
                <w:szCs w:val="20"/>
              </w:rPr>
              <w:t>Period implementacije:</w:t>
            </w:r>
            <w:r w:rsidR="007E3F1C">
              <w:rPr>
                <w:szCs w:val="20"/>
              </w:rPr>
              <w:br/>
              <w:t xml:space="preserve">2026-2031 </w:t>
            </w:r>
          </w:p>
        </w:tc>
      </w:tr>
      <w:tr w:rsidR="00A0401E" w:rsidRPr="001A229F" w14:paraId="7186DBF8" w14:textId="77777777" w:rsidTr="00B65670">
        <w:tc>
          <w:tcPr>
            <w:tcW w:w="9016" w:type="dxa"/>
          </w:tcPr>
          <w:p w14:paraId="6FA6EAB4"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 i Park prirode Piva</w:t>
            </w:r>
          </w:p>
        </w:tc>
      </w:tr>
    </w:tbl>
    <w:p w14:paraId="7F23F9C2" w14:textId="77777777" w:rsidR="00A0401E" w:rsidRDefault="00A0401E" w:rsidP="00A0401E">
      <w:pPr>
        <w:jc w:val="left"/>
        <w:rPr>
          <w:b/>
          <w:bCs/>
          <w:szCs w:val="20"/>
        </w:rPr>
      </w:pPr>
    </w:p>
    <w:p w14:paraId="2231922C" w14:textId="147BD80B" w:rsidR="00A0401E" w:rsidRPr="001A229F" w:rsidRDefault="00A0401E" w:rsidP="00A0401E">
      <w:pPr>
        <w:jc w:val="left"/>
        <w:rPr>
          <w:b/>
          <w:bCs/>
          <w:szCs w:val="20"/>
        </w:rPr>
      </w:pPr>
      <w:r w:rsidRPr="001A229F">
        <w:rPr>
          <w:b/>
          <w:bCs/>
          <w:szCs w:val="20"/>
        </w:rPr>
        <w:t xml:space="preserve">Projekat </w:t>
      </w:r>
      <w:r w:rsidR="000E30B8">
        <w:rPr>
          <w:b/>
          <w:bCs/>
          <w:szCs w:val="20"/>
        </w:rPr>
        <w:t>27</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2F3A530E" w14:textId="77777777" w:rsidTr="00B65670">
        <w:tc>
          <w:tcPr>
            <w:tcW w:w="9016" w:type="dxa"/>
            <w:shd w:val="clear" w:color="auto" w:fill="0F4761" w:themeFill="accent1" w:themeFillShade="BF"/>
          </w:tcPr>
          <w:p w14:paraId="62C15DDA"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Projektovanje, izgradnja i opremanje objekata za potrebe Službe zaštite i spašavanja</w:t>
            </w:r>
          </w:p>
        </w:tc>
      </w:tr>
      <w:tr w:rsidR="00A0401E" w:rsidRPr="001A229F" w14:paraId="385D2D9E" w14:textId="77777777" w:rsidTr="00B65670">
        <w:tc>
          <w:tcPr>
            <w:tcW w:w="9016" w:type="dxa"/>
          </w:tcPr>
          <w:p w14:paraId="6B911846"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Zaštita životne sredine – visok</w:t>
            </w:r>
          </w:p>
        </w:tc>
      </w:tr>
      <w:tr w:rsidR="00A0401E" w:rsidRPr="001A229F" w14:paraId="7E0C00C4" w14:textId="77777777" w:rsidTr="00B65670">
        <w:tc>
          <w:tcPr>
            <w:tcW w:w="9016" w:type="dxa"/>
          </w:tcPr>
          <w:p w14:paraId="69ABC75C"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opštih uslova života stanovništva i održivo korišćenje prirodnih resursa</w:t>
            </w:r>
          </w:p>
        </w:tc>
      </w:tr>
      <w:tr w:rsidR="00A0401E" w:rsidRPr="001A229F" w14:paraId="1507418D" w14:textId="77777777" w:rsidTr="00B65670">
        <w:tc>
          <w:tcPr>
            <w:tcW w:w="9016" w:type="dxa"/>
          </w:tcPr>
          <w:p w14:paraId="2D865212"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Izgradnja i opremanje funkcionalnog objekta za hitne službe radi jačanja operativne spremnosti i bezbjednosti stanovnika i posjetilaca.</w:t>
            </w:r>
          </w:p>
        </w:tc>
      </w:tr>
      <w:tr w:rsidR="00A0401E" w:rsidRPr="001A229F" w14:paraId="5A44FE6E" w14:textId="77777777" w:rsidTr="00B65670">
        <w:trPr>
          <w:trHeight w:val="512"/>
        </w:trPr>
        <w:tc>
          <w:tcPr>
            <w:tcW w:w="9016" w:type="dxa"/>
          </w:tcPr>
          <w:p w14:paraId="526A7CDD"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r>
            <w:r>
              <w:rPr>
                <w:szCs w:val="20"/>
              </w:rPr>
              <w:t xml:space="preserve">Unaprjeđenje </w:t>
            </w:r>
            <w:r w:rsidRPr="001A229F">
              <w:rPr>
                <w:szCs w:val="20"/>
              </w:rPr>
              <w:t xml:space="preserve"> sistema bezbjednosti i bržeg reagovanja u kriznim situacijama.</w:t>
            </w:r>
          </w:p>
        </w:tc>
      </w:tr>
      <w:tr w:rsidR="00A0401E" w:rsidRPr="001A229F" w14:paraId="2108FA50" w14:textId="77777777" w:rsidTr="00B65670">
        <w:tc>
          <w:tcPr>
            <w:tcW w:w="9016" w:type="dxa"/>
          </w:tcPr>
          <w:p w14:paraId="23E19B21"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Projektovanje objekta, izvođenje radova, nabavka opreme, formiranje operativne jedinice.</w:t>
            </w:r>
          </w:p>
        </w:tc>
      </w:tr>
      <w:tr w:rsidR="00A0401E" w:rsidRPr="001A229F" w14:paraId="33959CC8" w14:textId="77777777" w:rsidTr="00B65670">
        <w:tc>
          <w:tcPr>
            <w:tcW w:w="9016" w:type="dxa"/>
          </w:tcPr>
          <w:p w14:paraId="707780D0"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Izgrađen i potpuno opremljen objekat za hitne službe.</w:t>
            </w:r>
          </w:p>
        </w:tc>
      </w:tr>
      <w:tr w:rsidR="00A0401E" w:rsidRPr="001A229F" w14:paraId="2A644381" w14:textId="77777777" w:rsidTr="00B65670">
        <w:tc>
          <w:tcPr>
            <w:tcW w:w="9016" w:type="dxa"/>
          </w:tcPr>
          <w:p w14:paraId="0DAC69D2"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Objekat funkcionalan i aktivan u radu.</w:t>
            </w:r>
          </w:p>
        </w:tc>
      </w:tr>
      <w:tr w:rsidR="00A0401E" w:rsidRPr="001A229F" w14:paraId="05C5741F" w14:textId="77777777" w:rsidTr="00B65670">
        <w:tc>
          <w:tcPr>
            <w:tcW w:w="9016" w:type="dxa"/>
          </w:tcPr>
          <w:p w14:paraId="637E77C4" w14:textId="77777777" w:rsidR="00A0401E" w:rsidRPr="001A229F" w:rsidRDefault="00A0401E" w:rsidP="00B65670">
            <w:pPr>
              <w:jc w:val="left"/>
              <w:rPr>
                <w:rFonts w:cs="Arial"/>
                <w:szCs w:val="20"/>
              </w:rPr>
            </w:pPr>
            <w:r w:rsidRPr="001A229F">
              <w:rPr>
                <w:rStyle w:val="Strong"/>
                <w:szCs w:val="20"/>
              </w:rPr>
              <w:lastRenderedPageBreak/>
              <w:t>Odgovorna strana:</w:t>
            </w:r>
            <w:r w:rsidRPr="001A229F">
              <w:rPr>
                <w:szCs w:val="20"/>
              </w:rPr>
              <w:br/>
              <w:t>Opština Plužine</w:t>
            </w:r>
          </w:p>
        </w:tc>
      </w:tr>
      <w:tr w:rsidR="00A0401E" w:rsidRPr="001A229F" w14:paraId="5E043266" w14:textId="77777777" w:rsidTr="00B65670">
        <w:tc>
          <w:tcPr>
            <w:tcW w:w="9016" w:type="dxa"/>
          </w:tcPr>
          <w:p w14:paraId="03047B8B"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Nije utvrđen; potencijalno Ministarstvo unutrašnjih poslova i donatori.</w:t>
            </w:r>
          </w:p>
        </w:tc>
      </w:tr>
      <w:tr w:rsidR="00A0401E" w:rsidRPr="001A229F" w14:paraId="5DB9670C" w14:textId="77777777" w:rsidTr="00B65670">
        <w:tc>
          <w:tcPr>
            <w:tcW w:w="9016" w:type="dxa"/>
          </w:tcPr>
          <w:p w14:paraId="620E6805"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Stanovništvo i turisti</w:t>
            </w:r>
          </w:p>
        </w:tc>
      </w:tr>
      <w:tr w:rsidR="00A0401E" w:rsidRPr="001A229F" w14:paraId="71A109E8" w14:textId="77777777" w:rsidTr="00B65670">
        <w:trPr>
          <w:trHeight w:val="413"/>
        </w:trPr>
        <w:tc>
          <w:tcPr>
            <w:tcW w:w="9016" w:type="dxa"/>
          </w:tcPr>
          <w:p w14:paraId="2CB33265"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24 mjeseca</w:t>
            </w:r>
          </w:p>
        </w:tc>
      </w:tr>
      <w:tr w:rsidR="00A0401E" w:rsidRPr="001A229F" w14:paraId="6134336C" w14:textId="77777777" w:rsidTr="00B65670">
        <w:tc>
          <w:tcPr>
            <w:tcW w:w="9016" w:type="dxa"/>
          </w:tcPr>
          <w:p w14:paraId="4A05F27B"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2AA58ECD" w14:textId="77777777" w:rsidR="00A0401E" w:rsidRPr="001A229F" w:rsidRDefault="00A0401E" w:rsidP="00A0401E">
      <w:pPr>
        <w:jc w:val="left"/>
        <w:rPr>
          <w:szCs w:val="20"/>
        </w:rPr>
      </w:pPr>
    </w:p>
    <w:p w14:paraId="2C641CC6" w14:textId="3BE3E4C5" w:rsidR="00A0401E" w:rsidRPr="001A229F" w:rsidRDefault="00A0401E" w:rsidP="00A0401E">
      <w:pPr>
        <w:jc w:val="left"/>
        <w:rPr>
          <w:b/>
          <w:bCs/>
          <w:szCs w:val="20"/>
        </w:rPr>
      </w:pPr>
      <w:r w:rsidRPr="001A229F">
        <w:rPr>
          <w:b/>
          <w:bCs/>
          <w:szCs w:val="20"/>
        </w:rPr>
        <w:t xml:space="preserve">Projekat </w:t>
      </w:r>
      <w:r w:rsidR="000E30B8">
        <w:rPr>
          <w:b/>
          <w:bCs/>
          <w:szCs w:val="20"/>
        </w:rPr>
        <w:t>28</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6F8F9086" w14:textId="77777777" w:rsidTr="00B65670">
        <w:tc>
          <w:tcPr>
            <w:tcW w:w="9016" w:type="dxa"/>
            <w:shd w:val="clear" w:color="auto" w:fill="0F4761" w:themeFill="accent1" w:themeFillShade="BF"/>
          </w:tcPr>
          <w:p w14:paraId="17B0AAA7"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Obezbjeđivanje uslova za boravak i rad ljekara u Plužinama</w:t>
            </w:r>
          </w:p>
        </w:tc>
      </w:tr>
      <w:tr w:rsidR="00A0401E" w:rsidRPr="001A229F" w14:paraId="5F8FD955" w14:textId="77777777" w:rsidTr="00B65670">
        <w:tc>
          <w:tcPr>
            <w:tcW w:w="9016" w:type="dxa"/>
          </w:tcPr>
          <w:p w14:paraId="71A845EF"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Zdravstvene usluge – visok nivo prioriteta</w:t>
            </w:r>
          </w:p>
        </w:tc>
      </w:tr>
      <w:tr w:rsidR="00A0401E" w:rsidRPr="001A229F" w14:paraId="660013EC" w14:textId="77777777" w:rsidTr="00B65670">
        <w:tc>
          <w:tcPr>
            <w:tcW w:w="9016" w:type="dxa"/>
          </w:tcPr>
          <w:p w14:paraId="2C91874B"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opštih uslova života stanovništva i održivo korišćenje prirodnih resursa</w:t>
            </w:r>
          </w:p>
        </w:tc>
      </w:tr>
      <w:tr w:rsidR="00A0401E" w:rsidRPr="001A229F" w14:paraId="778760CF" w14:textId="77777777" w:rsidTr="00B65670">
        <w:tc>
          <w:tcPr>
            <w:tcW w:w="9016" w:type="dxa"/>
          </w:tcPr>
          <w:p w14:paraId="2C09301C"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Obezbjeđivanje adekvatnih uslova stanovanja i rada za ljekare koji dolaze izvan opštine, kako bi se osigurao njihov kontinuitet pružanja zdravstvenih usluga.</w:t>
            </w:r>
          </w:p>
        </w:tc>
      </w:tr>
      <w:tr w:rsidR="00A0401E" w:rsidRPr="001A229F" w14:paraId="6D27FBFE" w14:textId="77777777" w:rsidTr="00B65670">
        <w:trPr>
          <w:trHeight w:val="512"/>
        </w:trPr>
        <w:tc>
          <w:tcPr>
            <w:tcW w:w="9016" w:type="dxa"/>
          </w:tcPr>
          <w:p w14:paraId="1F99DFB6"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Povećanje dostupnosti medicinskog kadra i poboljšanje kvaliteta zdravstvene zaštite.</w:t>
            </w:r>
          </w:p>
        </w:tc>
      </w:tr>
      <w:tr w:rsidR="00A0401E" w:rsidRPr="001A229F" w14:paraId="0AEAC93F" w14:textId="77777777" w:rsidTr="00B65670">
        <w:tc>
          <w:tcPr>
            <w:tcW w:w="9016" w:type="dxa"/>
          </w:tcPr>
          <w:p w14:paraId="31FB25ED"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Adaptacija, opremanje ili obezbjeđivanje smještajnih jedinica za ljekare koji rade van mjesta prebivališta.</w:t>
            </w:r>
          </w:p>
        </w:tc>
      </w:tr>
      <w:tr w:rsidR="00A0401E" w:rsidRPr="001A229F" w14:paraId="1B20C7A0" w14:textId="77777777" w:rsidTr="00B65670">
        <w:tc>
          <w:tcPr>
            <w:tcW w:w="9016" w:type="dxa"/>
          </w:tcPr>
          <w:p w14:paraId="6C3728B0"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Stvoreni uslovi za kontinuirano prisustvo ljekara u Plužinama.</w:t>
            </w:r>
          </w:p>
        </w:tc>
      </w:tr>
      <w:tr w:rsidR="00A0401E" w:rsidRPr="001A229F" w14:paraId="618CC076" w14:textId="77777777" w:rsidTr="00B65670">
        <w:tc>
          <w:tcPr>
            <w:tcW w:w="9016" w:type="dxa"/>
          </w:tcPr>
          <w:p w14:paraId="5396F6F4"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Obezbijeđeni smještajni kapaciteti za ljekare.</w:t>
            </w:r>
          </w:p>
        </w:tc>
      </w:tr>
      <w:tr w:rsidR="00A0401E" w:rsidRPr="001A229F" w14:paraId="40B78226" w14:textId="77777777" w:rsidTr="00B65670">
        <w:tc>
          <w:tcPr>
            <w:tcW w:w="9016" w:type="dxa"/>
          </w:tcPr>
          <w:p w14:paraId="6FC05631"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 Zdravstvena stanica Plužine</w:t>
            </w:r>
          </w:p>
        </w:tc>
      </w:tr>
      <w:tr w:rsidR="00A0401E" w:rsidRPr="001A229F" w14:paraId="7899335F" w14:textId="77777777" w:rsidTr="00B65670">
        <w:tc>
          <w:tcPr>
            <w:tcW w:w="9016" w:type="dxa"/>
          </w:tcPr>
          <w:p w14:paraId="5B08B874"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nije definisan; mogući dodatni izvori finansiranja iz sektorskih programa.</w:t>
            </w:r>
          </w:p>
        </w:tc>
      </w:tr>
      <w:tr w:rsidR="00A0401E" w:rsidRPr="001A229F" w14:paraId="5649DC36" w14:textId="77777777" w:rsidTr="00B65670">
        <w:tc>
          <w:tcPr>
            <w:tcW w:w="9016" w:type="dxa"/>
          </w:tcPr>
          <w:p w14:paraId="2854BFAB"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Stanovništvo opštine Plužine</w:t>
            </w:r>
          </w:p>
        </w:tc>
      </w:tr>
      <w:tr w:rsidR="00A0401E" w:rsidRPr="001A229F" w14:paraId="78BE851D" w14:textId="77777777" w:rsidTr="00B65670">
        <w:trPr>
          <w:trHeight w:val="413"/>
        </w:trPr>
        <w:tc>
          <w:tcPr>
            <w:tcW w:w="9016" w:type="dxa"/>
          </w:tcPr>
          <w:p w14:paraId="6A91DC54"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U kontinuitetu</w:t>
            </w:r>
          </w:p>
        </w:tc>
      </w:tr>
      <w:tr w:rsidR="00A0401E" w:rsidRPr="001A229F" w14:paraId="320043FF" w14:textId="77777777" w:rsidTr="00B65670">
        <w:tc>
          <w:tcPr>
            <w:tcW w:w="9016" w:type="dxa"/>
          </w:tcPr>
          <w:p w14:paraId="40059A61"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4F3D4F6C" w14:textId="77777777" w:rsidR="00A0401E" w:rsidRPr="001A229F" w:rsidRDefault="00A0401E" w:rsidP="00A0401E">
      <w:pPr>
        <w:jc w:val="left"/>
        <w:rPr>
          <w:szCs w:val="20"/>
        </w:rPr>
      </w:pPr>
    </w:p>
    <w:p w14:paraId="7E1CCE81" w14:textId="21959438" w:rsidR="00A0401E" w:rsidRPr="001A229F" w:rsidRDefault="00A0401E" w:rsidP="00A0401E">
      <w:pPr>
        <w:jc w:val="left"/>
        <w:rPr>
          <w:b/>
          <w:bCs/>
          <w:szCs w:val="20"/>
        </w:rPr>
      </w:pPr>
      <w:r w:rsidRPr="001A229F">
        <w:rPr>
          <w:b/>
          <w:bCs/>
          <w:szCs w:val="20"/>
        </w:rPr>
        <w:t xml:space="preserve">Projekat </w:t>
      </w:r>
      <w:r w:rsidR="000E30B8">
        <w:rPr>
          <w:b/>
          <w:bCs/>
          <w:szCs w:val="20"/>
        </w:rPr>
        <w:t>29</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3A14FFE5" w14:textId="77777777" w:rsidTr="00B65670">
        <w:tc>
          <w:tcPr>
            <w:tcW w:w="9016" w:type="dxa"/>
            <w:shd w:val="clear" w:color="auto" w:fill="0F4761" w:themeFill="accent1" w:themeFillShade="BF"/>
          </w:tcPr>
          <w:p w14:paraId="322B16C3"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Obezbjeđivanje dolazaka ljekara specijalista u Plužine</w:t>
            </w:r>
          </w:p>
        </w:tc>
      </w:tr>
      <w:tr w:rsidR="00A0401E" w:rsidRPr="001A229F" w14:paraId="57E473FB" w14:textId="77777777" w:rsidTr="00B65670">
        <w:tc>
          <w:tcPr>
            <w:tcW w:w="9016" w:type="dxa"/>
          </w:tcPr>
          <w:p w14:paraId="52A9D1DA"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Zdravstvene usluge – visok nivo prioriteta</w:t>
            </w:r>
          </w:p>
        </w:tc>
      </w:tr>
      <w:tr w:rsidR="00A0401E" w:rsidRPr="001A229F" w14:paraId="75407C18" w14:textId="77777777" w:rsidTr="00B65670">
        <w:tc>
          <w:tcPr>
            <w:tcW w:w="9016" w:type="dxa"/>
          </w:tcPr>
          <w:p w14:paraId="72425193"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opštih uslova života stanovništva i održivo korišćenje prirodnih resursa</w:t>
            </w:r>
          </w:p>
        </w:tc>
      </w:tr>
      <w:tr w:rsidR="00A0401E" w:rsidRPr="001A229F" w14:paraId="15AFC696" w14:textId="77777777" w:rsidTr="00B65670">
        <w:tc>
          <w:tcPr>
            <w:tcW w:w="9016" w:type="dxa"/>
          </w:tcPr>
          <w:p w14:paraId="45E5A31F" w14:textId="77777777" w:rsidR="00A0401E" w:rsidRPr="001A229F" w:rsidRDefault="00A0401E" w:rsidP="00B65670">
            <w:pPr>
              <w:jc w:val="left"/>
              <w:rPr>
                <w:rFonts w:cs="Arial"/>
                <w:szCs w:val="20"/>
              </w:rPr>
            </w:pPr>
            <w:r w:rsidRPr="001A229F">
              <w:rPr>
                <w:rStyle w:val="Strong"/>
                <w:szCs w:val="20"/>
              </w:rPr>
              <w:lastRenderedPageBreak/>
              <w:t>Opis projekta:</w:t>
            </w:r>
            <w:r w:rsidRPr="001A229F">
              <w:rPr>
                <w:szCs w:val="20"/>
              </w:rPr>
              <w:br/>
              <w:t>Dogovor i organizovanje redovnih specijalističkih pregleda kroz saradnju sa ustanovama sekundarnog zdravstvenog nivoa.</w:t>
            </w:r>
          </w:p>
        </w:tc>
      </w:tr>
      <w:tr w:rsidR="00A0401E" w:rsidRPr="001A229F" w14:paraId="3A24B93C" w14:textId="77777777" w:rsidTr="00B65670">
        <w:trPr>
          <w:trHeight w:val="512"/>
        </w:trPr>
        <w:tc>
          <w:tcPr>
            <w:tcW w:w="9016" w:type="dxa"/>
          </w:tcPr>
          <w:p w14:paraId="136238AB"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Poboljšanje dostupnosti specijalističkih zdravstvenih usluga za stanovništvo.</w:t>
            </w:r>
          </w:p>
        </w:tc>
      </w:tr>
      <w:tr w:rsidR="00A0401E" w:rsidRPr="001A229F" w14:paraId="7985851A" w14:textId="77777777" w:rsidTr="00B65670">
        <w:tc>
          <w:tcPr>
            <w:tcW w:w="9016" w:type="dxa"/>
          </w:tcPr>
          <w:p w14:paraId="2DE306B8"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Postizanje dogovora sa zdravstvenim ustanovama za mjesečne dolaske specijalista; logistička organizacija i zakazivanje pregleda.</w:t>
            </w:r>
          </w:p>
        </w:tc>
      </w:tr>
      <w:tr w:rsidR="00A0401E" w:rsidRPr="001A229F" w14:paraId="274812EB" w14:textId="77777777" w:rsidTr="00B65670">
        <w:tc>
          <w:tcPr>
            <w:tcW w:w="9016" w:type="dxa"/>
          </w:tcPr>
          <w:p w14:paraId="1250227F"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Redovan dolazak ljekara specijalista jednom mjesečno.</w:t>
            </w:r>
          </w:p>
        </w:tc>
      </w:tr>
      <w:tr w:rsidR="00A0401E" w:rsidRPr="001A229F" w14:paraId="149E8A15" w14:textId="77777777" w:rsidTr="00B65670">
        <w:tc>
          <w:tcPr>
            <w:tcW w:w="9016" w:type="dxa"/>
          </w:tcPr>
          <w:p w14:paraId="130A7E5E"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Uspostavljena mjesečna dinamika specijalističkih pregleda.</w:t>
            </w:r>
          </w:p>
        </w:tc>
      </w:tr>
      <w:tr w:rsidR="00A0401E" w:rsidRPr="001A229F" w14:paraId="7E61D596" w14:textId="77777777" w:rsidTr="00B65670">
        <w:tc>
          <w:tcPr>
            <w:tcW w:w="9016" w:type="dxa"/>
          </w:tcPr>
          <w:p w14:paraId="2124085F"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 Zdravstvena stanica Plužine</w:t>
            </w:r>
          </w:p>
        </w:tc>
      </w:tr>
      <w:tr w:rsidR="00A0401E" w:rsidRPr="001A229F" w14:paraId="1B12AF2B" w14:textId="77777777" w:rsidTr="00B65670">
        <w:tc>
          <w:tcPr>
            <w:tcW w:w="9016" w:type="dxa"/>
          </w:tcPr>
          <w:p w14:paraId="0A4BDAB9"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nije definisan.</w:t>
            </w:r>
          </w:p>
        </w:tc>
      </w:tr>
      <w:tr w:rsidR="00A0401E" w:rsidRPr="001A229F" w14:paraId="6AAE5738" w14:textId="77777777" w:rsidTr="00B65670">
        <w:tc>
          <w:tcPr>
            <w:tcW w:w="9016" w:type="dxa"/>
          </w:tcPr>
          <w:p w14:paraId="36D6D4CC"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Stanovništvo opštine Plužine</w:t>
            </w:r>
          </w:p>
        </w:tc>
      </w:tr>
      <w:tr w:rsidR="00A0401E" w:rsidRPr="001A229F" w14:paraId="7FF959BF" w14:textId="77777777" w:rsidTr="00B65670">
        <w:trPr>
          <w:trHeight w:val="413"/>
        </w:trPr>
        <w:tc>
          <w:tcPr>
            <w:tcW w:w="9016" w:type="dxa"/>
          </w:tcPr>
          <w:p w14:paraId="3D54F9A1"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U kontinuitetu</w:t>
            </w:r>
          </w:p>
        </w:tc>
      </w:tr>
      <w:tr w:rsidR="00A0401E" w:rsidRPr="001A229F" w14:paraId="1C52D978" w14:textId="77777777" w:rsidTr="00B65670">
        <w:tc>
          <w:tcPr>
            <w:tcW w:w="9016" w:type="dxa"/>
          </w:tcPr>
          <w:p w14:paraId="1BF4E070"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316D8D96" w14:textId="77777777" w:rsidR="00A0401E" w:rsidRPr="001A229F" w:rsidRDefault="00A0401E" w:rsidP="00A0401E">
      <w:pPr>
        <w:jc w:val="left"/>
        <w:rPr>
          <w:szCs w:val="20"/>
        </w:rPr>
      </w:pPr>
    </w:p>
    <w:p w14:paraId="52DD87C9" w14:textId="4E00016C" w:rsidR="00A0401E" w:rsidRPr="001A229F" w:rsidRDefault="00A0401E" w:rsidP="00A0401E">
      <w:pPr>
        <w:jc w:val="left"/>
        <w:rPr>
          <w:b/>
          <w:bCs/>
          <w:szCs w:val="20"/>
        </w:rPr>
      </w:pPr>
      <w:r w:rsidRPr="001A229F">
        <w:rPr>
          <w:b/>
          <w:bCs/>
          <w:szCs w:val="20"/>
        </w:rPr>
        <w:t xml:space="preserve">Projekat </w:t>
      </w:r>
      <w:r w:rsidR="000E30B8">
        <w:rPr>
          <w:b/>
          <w:bCs/>
          <w:szCs w:val="20"/>
        </w:rPr>
        <w:t>30</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3230A9B4" w14:textId="77777777" w:rsidTr="00B65670">
        <w:tc>
          <w:tcPr>
            <w:tcW w:w="9016" w:type="dxa"/>
            <w:shd w:val="clear" w:color="auto" w:fill="0F4761" w:themeFill="accent1" w:themeFillShade="BF"/>
          </w:tcPr>
          <w:p w14:paraId="17AF1120"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Organizovanje patronažnih obilazaka sela u opštini</w:t>
            </w:r>
          </w:p>
        </w:tc>
      </w:tr>
      <w:tr w:rsidR="00A0401E" w:rsidRPr="001A229F" w14:paraId="4DB3A2C9" w14:textId="77777777" w:rsidTr="00B65670">
        <w:tc>
          <w:tcPr>
            <w:tcW w:w="9016" w:type="dxa"/>
          </w:tcPr>
          <w:p w14:paraId="0FEB3742"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Zdravstvene usluge – visok nivo prioriteta</w:t>
            </w:r>
          </w:p>
        </w:tc>
      </w:tr>
      <w:tr w:rsidR="00A0401E" w:rsidRPr="001A229F" w14:paraId="5B745A1D" w14:textId="77777777" w:rsidTr="00B65670">
        <w:tc>
          <w:tcPr>
            <w:tcW w:w="9016" w:type="dxa"/>
          </w:tcPr>
          <w:p w14:paraId="7F78E19E"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opštih uslova života stanovništva i održivo korišćenje prirodnih resursa</w:t>
            </w:r>
          </w:p>
        </w:tc>
      </w:tr>
      <w:tr w:rsidR="00A0401E" w:rsidRPr="001A229F" w14:paraId="5D55D1B6" w14:textId="77777777" w:rsidTr="00B65670">
        <w:tc>
          <w:tcPr>
            <w:tcW w:w="9016" w:type="dxa"/>
          </w:tcPr>
          <w:p w14:paraId="19B20425"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Formiranje terenskog patronažnog servisa za brigu o stanovništvu u ruralnim područjima opštine.</w:t>
            </w:r>
          </w:p>
        </w:tc>
      </w:tr>
      <w:tr w:rsidR="00A0401E" w:rsidRPr="001A229F" w14:paraId="02968774" w14:textId="77777777" w:rsidTr="00B65670">
        <w:trPr>
          <w:trHeight w:val="512"/>
        </w:trPr>
        <w:tc>
          <w:tcPr>
            <w:tcW w:w="9016" w:type="dxa"/>
          </w:tcPr>
          <w:p w14:paraId="405B1DE4"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Povećanje dostupnosti preventivne i kućne zdravstvene zaštite.</w:t>
            </w:r>
          </w:p>
        </w:tc>
      </w:tr>
      <w:tr w:rsidR="00A0401E" w:rsidRPr="001A229F" w14:paraId="4D61B236" w14:textId="77777777" w:rsidTr="00B65670">
        <w:tc>
          <w:tcPr>
            <w:tcW w:w="9016" w:type="dxa"/>
          </w:tcPr>
          <w:p w14:paraId="63D71586"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Formiranje patronažne jedinice; obilasci naselja po mjesečnom planu; evidentiranje potreba pacijenata.</w:t>
            </w:r>
          </w:p>
        </w:tc>
      </w:tr>
      <w:tr w:rsidR="00A0401E" w:rsidRPr="001A229F" w14:paraId="406A68F9" w14:textId="77777777" w:rsidTr="00B65670">
        <w:tc>
          <w:tcPr>
            <w:tcW w:w="9016" w:type="dxa"/>
          </w:tcPr>
          <w:p w14:paraId="37FEAE1D"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Kontinuirani patronažni obilasci ruralnog područja.</w:t>
            </w:r>
          </w:p>
        </w:tc>
      </w:tr>
      <w:tr w:rsidR="00A0401E" w:rsidRPr="001A229F" w14:paraId="2A42AF60" w14:textId="77777777" w:rsidTr="00B65670">
        <w:tc>
          <w:tcPr>
            <w:tcW w:w="9016" w:type="dxa"/>
          </w:tcPr>
          <w:p w14:paraId="4D49FB83"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Uspostavljena jedinica za patronažnu zdravstvenu brigu.</w:t>
            </w:r>
          </w:p>
        </w:tc>
      </w:tr>
      <w:tr w:rsidR="00A0401E" w:rsidRPr="001A229F" w14:paraId="7838E006" w14:textId="77777777" w:rsidTr="00B65670">
        <w:tc>
          <w:tcPr>
            <w:tcW w:w="9016" w:type="dxa"/>
          </w:tcPr>
          <w:p w14:paraId="5B4EC719"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 Zdravstvena stanica Plužine</w:t>
            </w:r>
          </w:p>
        </w:tc>
      </w:tr>
      <w:tr w:rsidR="00A0401E" w:rsidRPr="001A229F" w14:paraId="7D8B3B01" w14:textId="77777777" w:rsidTr="00B65670">
        <w:tc>
          <w:tcPr>
            <w:tcW w:w="9016" w:type="dxa"/>
          </w:tcPr>
          <w:p w14:paraId="38F72D22"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nije definisan.</w:t>
            </w:r>
          </w:p>
        </w:tc>
      </w:tr>
      <w:tr w:rsidR="00A0401E" w:rsidRPr="001A229F" w14:paraId="41DB6B1D" w14:textId="77777777" w:rsidTr="00B65670">
        <w:tc>
          <w:tcPr>
            <w:tcW w:w="9016" w:type="dxa"/>
          </w:tcPr>
          <w:p w14:paraId="61638468"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Stanovnici ruralnih područja, starija populacija</w:t>
            </w:r>
          </w:p>
        </w:tc>
      </w:tr>
      <w:tr w:rsidR="00A0401E" w:rsidRPr="001A229F" w14:paraId="05C484C9" w14:textId="77777777" w:rsidTr="00B65670">
        <w:trPr>
          <w:trHeight w:val="413"/>
        </w:trPr>
        <w:tc>
          <w:tcPr>
            <w:tcW w:w="9016" w:type="dxa"/>
          </w:tcPr>
          <w:p w14:paraId="19A90F81"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U kontinuitetu</w:t>
            </w:r>
          </w:p>
        </w:tc>
      </w:tr>
      <w:tr w:rsidR="00A0401E" w:rsidRPr="001A229F" w14:paraId="6BB9BD67" w14:textId="77777777" w:rsidTr="00B65670">
        <w:tc>
          <w:tcPr>
            <w:tcW w:w="9016" w:type="dxa"/>
          </w:tcPr>
          <w:p w14:paraId="5F26B9FB"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4FA415D9" w14:textId="77777777" w:rsidR="00A0401E" w:rsidRDefault="00A0401E" w:rsidP="00A0401E">
      <w:pPr>
        <w:jc w:val="left"/>
        <w:rPr>
          <w:szCs w:val="20"/>
        </w:rPr>
      </w:pPr>
    </w:p>
    <w:p w14:paraId="64E7025E" w14:textId="4433B29C" w:rsidR="00A0401E" w:rsidRPr="001A229F" w:rsidRDefault="00A0401E" w:rsidP="00A0401E">
      <w:pPr>
        <w:jc w:val="left"/>
        <w:rPr>
          <w:b/>
          <w:bCs/>
          <w:szCs w:val="20"/>
        </w:rPr>
      </w:pPr>
      <w:r w:rsidRPr="001A229F">
        <w:rPr>
          <w:b/>
          <w:bCs/>
          <w:szCs w:val="20"/>
        </w:rPr>
        <w:t>Pro</w:t>
      </w:r>
      <w:r>
        <w:rPr>
          <w:b/>
          <w:bCs/>
          <w:szCs w:val="20"/>
        </w:rPr>
        <w:t>je</w:t>
      </w:r>
      <w:r w:rsidRPr="001A229F">
        <w:rPr>
          <w:b/>
          <w:bCs/>
          <w:szCs w:val="20"/>
        </w:rPr>
        <w:t xml:space="preserve">kat </w:t>
      </w:r>
      <w:r w:rsidR="000E30B8">
        <w:rPr>
          <w:b/>
          <w:bCs/>
          <w:szCs w:val="20"/>
        </w:rPr>
        <w:t>31</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39302AFC" w14:textId="77777777" w:rsidTr="00B65670">
        <w:tc>
          <w:tcPr>
            <w:tcW w:w="9016" w:type="dxa"/>
            <w:shd w:val="clear" w:color="auto" w:fill="0F4761" w:themeFill="accent1" w:themeFillShade="BF"/>
          </w:tcPr>
          <w:p w14:paraId="0D52B681"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Akreditacija novih obrazovnih programa (mašin-bravar i elektro smjerovi)</w:t>
            </w:r>
          </w:p>
        </w:tc>
      </w:tr>
      <w:tr w:rsidR="00A0401E" w:rsidRPr="001A229F" w14:paraId="4BE78767" w14:textId="77777777" w:rsidTr="00B65670">
        <w:tc>
          <w:tcPr>
            <w:tcW w:w="9016" w:type="dxa"/>
          </w:tcPr>
          <w:p w14:paraId="07EDE143"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Obrazovanje – visok</w:t>
            </w:r>
          </w:p>
        </w:tc>
      </w:tr>
      <w:tr w:rsidR="00A0401E" w:rsidRPr="001A229F" w14:paraId="6964C59A" w14:textId="77777777" w:rsidTr="00B65670">
        <w:tc>
          <w:tcPr>
            <w:tcW w:w="9016" w:type="dxa"/>
          </w:tcPr>
          <w:p w14:paraId="0C425FE0"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opštih uslova života stanovništva i održivo korišćenje resursa</w:t>
            </w:r>
          </w:p>
        </w:tc>
      </w:tr>
      <w:tr w:rsidR="00A0401E" w:rsidRPr="001A229F" w14:paraId="6EE70051" w14:textId="77777777" w:rsidTr="00B65670">
        <w:tc>
          <w:tcPr>
            <w:tcW w:w="9016" w:type="dxa"/>
          </w:tcPr>
          <w:p w14:paraId="59FD8BBF"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Uspostavljanje dva nova stručna obrazovna programa u skladu sa potrebama tržišta rada.</w:t>
            </w:r>
          </w:p>
        </w:tc>
      </w:tr>
      <w:tr w:rsidR="00A0401E" w:rsidRPr="001A229F" w14:paraId="496AF0C1" w14:textId="77777777" w:rsidTr="00B65670">
        <w:trPr>
          <w:trHeight w:val="512"/>
        </w:trPr>
        <w:tc>
          <w:tcPr>
            <w:tcW w:w="9016" w:type="dxa"/>
          </w:tcPr>
          <w:p w14:paraId="2F040CC7"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Stvaranje kvalifikovanog kadra za lokalno zapošljavanje.</w:t>
            </w:r>
          </w:p>
        </w:tc>
      </w:tr>
      <w:tr w:rsidR="00A0401E" w:rsidRPr="001A229F" w14:paraId="556BFBAE" w14:textId="77777777" w:rsidTr="00B65670">
        <w:tc>
          <w:tcPr>
            <w:tcW w:w="9016" w:type="dxa"/>
          </w:tcPr>
          <w:p w14:paraId="26A2FA60"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Priprema i podnošenje dokumentacije za akreditaciju; saradnja sa Ministarstvom prosvjete.</w:t>
            </w:r>
          </w:p>
        </w:tc>
      </w:tr>
      <w:tr w:rsidR="00A0401E" w:rsidRPr="001A229F" w14:paraId="52352554" w14:textId="77777777" w:rsidTr="00B65670">
        <w:tc>
          <w:tcPr>
            <w:tcW w:w="9016" w:type="dxa"/>
          </w:tcPr>
          <w:p w14:paraId="2AA33501"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Akreditovana dva nova školovanja.</w:t>
            </w:r>
          </w:p>
        </w:tc>
      </w:tr>
      <w:tr w:rsidR="00A0401E" w:rsidRPr="001A229F" w14:paraId="1E424361" w14:textId="77777777" w:rsidTr="00B65670">
        <w:tc>
          <w:tcPr>
            <w:tcW w:w="9016" w:type="dxa"/>
          </w:tcPr>
          <w:p w14:paraId="5BE5E9AC"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Dva novoakreditovana stručna programa.</w:t>
            </w:r>
          </w:p>
        </w:tc>
      </w:tr>
      <w:tr w:rsidR="00A0401E" w:rsidRPr="001A229F" w14:paraId="29D180E3" w14:textId="77777777" w:rsidTr="00B65670">
        <w:tc>
          <w:tcPr>
            <w:tcW w:w="9016" w:type="dxa"/>
          </w:tcPr>
          <w:p w14:paraId="6F1F962F"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Obrazovni centar Plužine i Opština Plužine</w:t>
            </w:r>
          </w:p>
        </w:tc>
      </w:tr>
      <w:tr w:rsidR="00A0401E" w:rsidRPr="001A229F" w14:paraId="6DE04CBC" w14:textId="77777777" w:rsidTr="00B65670">
        <w:tc>
          <w:tcPr>
            <w:tcW w:w="9016" w:type="dxa"/>
          </w:tcPr>
          <w:p w14:paraId="654A4906"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nije definisan.</w:t>
            </w:r>
          </w:p>
        </w:tc>
      </w:tr>
      <w:tr w:rsidR="00A0401E" w:rsidRPr="001A229F" w14:paraId="23EF099D" w14:textId="77777777" w:rsidTr="00B65670">
        <w:tc>
          <w:tcPr>
            <w:tcW w:w="9016" w:type="dxa"/>
          </w:tcPr>
          <w:p w14:paraId="50ECB52B"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Mladi, budući radnici, poslodavci</w:t>
            </w:r>
          </w:p>
        </w:tc>
      </w:tr>
      <w:tr w:rsidR="00A0401E" w:rsidRPr="001A229F" w14:paraId="444EBBAD" w14:textId="77777777" w:rsidTr="00B65670">
        <w:trPr>
          <w:trHeight w:val="413"/>
        </w:trPr>
        <w:tc>
          <w:tcPr>
            <w:tcW w:w="9016" w:type="dxa"/>
          </w:tcPr>
          <w:p w14:paraId="2450A175"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10 mjeseci</w:t>
            </w:r>
          </w:p>
        </w:tc>
      </w:tr>
      <w:tr w:rsidR="00A0401E" w:rsidRPr="001A229F" w14:paraId="0260FD04" w14:textId="77777777" w:rsidTr="00B65670">
        <w:tc>
          <w:tcPr>
            <w:tcW w:w="9016" w:type="dxa"/>
          </w:tcPr>
          <w:p w14:paraId="1B82C234"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76171D49" w14:textId="77777777" w:rsidR="007E3F1C" w:rsidRDefault="007E3F1C" w:rsidP="00A0401E">
      <w:pPr>
        <w:jc w:val="left"/>
        <w:rPr>
          <w:b/>
          <w:bCs/>
          <w:szCs w:val="20"/>
        </w:rPr>
      </w:pPr>
    </w:p>
    <w:p w14:paraId="5DD737CD" w14:textId="5B201BB2" w:rsidR="00A0401E" w:rsidRPr="001A229F" w:rsidRDefault="00A0401E" w:rsidP="00A0401E">
      <w:pPr>
        <w:jc w:val="left"/>
        <w:rPr>
          <w:b/>
          <w:bCs/>
          <w:szCs w:val="20"/>
        </w:rPr>
      </w:pPr>
      <w:r w:rsidRPr="001A229F">
        <w:rPr>
          <w:b/>
          <w:bCs/>
          <w:szCs w:val="20"/>
        </w:rPr>
        <w:t>Projekat</w:t>
      </w:r>
      <w:r w:rsidR="000E30B8">
        <w:rPr>
          <w:b/>
          <w:bCs/>
          <w:szCs w:val="20"/>
        </w:rPr>
        <w:t xml:space="preserve"> 32</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0E110904" w14:textId="77777777" w:rsidTr="00B65670">
        <w:tc>
          <w:tcPr>
            <w:tcW w:w="9016" w:type="dxa"/>
            <w:shd w:val="clear" w:color="auto" w:fill="0F4761" w:themeFill="accent1" w:themeFillShade="BF"/>
          </w:tcPr>
          <w:p w14:paraId="248499E7"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Završetak sportske hale</w:t>
            </w:r>
          </w:p>
        </w:tc>
      </w:tr>
      <w:tr w:rsidR="00A0401E" w:rsidRPr="001A229F" w14:paraId="3CA01CA9" w14:textId="77777777" w:rsidTr="00B65670">
        <w:tc>
          <w:tcPr>
            <w:tcW w:w="9016" w:type="dxa"/>
          </w:tcPr>
          <w:p w14:paraId="3E93869D"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Sport – visok</w:t>
            </w:r>
          </w:p>
        </w:tc>
      </w:tr>
      <w:tr w:rsidR="00A0401E" w:rsidRPr="001A229F" w14:paraId="5637B6A1" w14:textId="77777777" w:rsidTr="00B65670">
        <w:tc>
          <w:tcPr>
            <w:tcW w:w="9016" w:type="dxa"/>
          </w:tcPr>
          <w:p w14:paraId="65786140"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opštih uslova života stanovništva i održivo korišćenje resursa</w:t>
            </w:r>
          </w:p>
        </w:tc>
      </w:tr>
      <w:tr w:rsidR="00A0401E" w:rsidRPr="001A229F" w14:paraId="14975F79" w14:textId="77777777" w:rsidTr="00B65670">
        <w:tc>
          <w:tcPr>
            <w:tcW w:w="9016" w:type="dxa"/>
          </w:tcPr>
          <w:p w14:paraId="32662B49"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Završetak preostalih građevinskih radova, uređenje unutrašnjosti i puštanje u funkciju sportske hale.</w:t>
            </w:r>
          </w:p>
        </w:tc>
      </w:tr>
      <w:tr w:rsidR="00A0401E" w:rsidRPr="001A229F" w14:paraId="54D4988A" w14:textId="77777777" w:rsidTr="00B65670">
        <w:trPr>
          <w:trHeight w:val="512"/>
        </w:trPr>
        <w:tc>
          <w:tcPr>
            <w:tcW w:w="9016" w:type="dxa"/>
          </w:tcPr>
          <w:p w14:paraId="0E36512B"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Povećanje sportskih kapaciteta i uslova za organizaciju događaja.</w:t>
            </w:r>
          </w:p>
        </w:tc>
      </w:tr>
      <w:tr w:rsidR="00A0401E" w:rsidRPr="001A229F" w14:paraId="69E64A19" w14:textId="77777777" w:rsidTr="00B65670">
        <w:tc>
          <w:tcPr>
            <w:tcW w:w="9016" w:type="dxa"/>
          </w:tcPr>
          <w:p w14:paraId="7AECCFA1"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Finalizacija građevinskih radova, opremanje, tehnički prijem, otvaranje.</w:t>
            </w:r>
          </w:p>
        </w:tc>
      </w:tr>
      <w:tr w:rsidR="00A0401E" w:rsidRPr="001A229F" w14:paraId="4A52DDB6" w14:textId="77777777" w:rsidTr="00B65670">
        <w:tc>
          <w:tcPr>
            <w:tcW w:w="9016" w:type="dxa"/>
          </w:tcPr>
          <w:p w14:paraId="42B58F9A"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Sportska hala završena i puštena u rad.</w:t>
            </w:r>
          </w:p>
        </w:tc>
      </w:tr>
      <w:tr w:rsidR="00A0401E" w:rsidRPr="001A229F" w14:paraId="5A8B7A2C" w14:textId="77777777" w:rsidTr="00B65670">
        <w:tc>
          <w:tcPr>
            <w:tcW w:w="9016" w:type="dxa"/>
          </w:tcPr>
          <w:p w14:paraId="681075FE"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Otvorena i funkcionalna sportska dvorana.</w:t>
            </w:r>
          </w:p>
        </w:tc>
      </w:tr>
      <w:tr w:rsidR="00A0401E" w:rsidRPr="001A229F" w14:paraId="6C4C33AA" w14:textId="77777777" w:rsidTr="00B65670">
        <w:tc>
          <w:tcPr>
            <w:tcW w:w="9016" w:type="dxa"/>
          </w:tcPr>
          <w:p w14:paraId="33DACF37"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Vlada Crne Gore i Opština Plužine</w:t>
            </w:r>
          </w:p>
        </w:tc>
      </w:tr>
      <w:tr w:rsidR="00A0401E" w:rsidRPr="001A229F" w14:paraId="02A8859F" w14:textId="77777777" w:rsidTr="00B65670">
        <w:tc>
          <w:tcPr>
            <w:tcW w:w="9016" w:type="dxa"/>
          </w:tcPr>
          <w:p w14:paraId="4266F3EC" w14:textId="77777777" w:rsidR="00A0401E" w:rsidRPr="001A229F" w:rsidRDefault="00A0401E" w:rsidP="00B65670">
            <w:pPr>
              <w:jc w:val="left"/>
              <w:rPr>
                <w:rFonts w:cs="Arial"/>
                <w:szCs w:val="20"/>
              </w:rPr>
            </w:pPr>
            <w:r w:rsidRPr="001A229F">
              <w:rPr>
                <w:rStyle w:val="Strong"/>
                <w:szCs w:val="20"/>
              </w:rPr>
              <w:lastRenderedPageBreak/>
              <w:t>Ukupan budžet i izvor finansiranja:</w:t>
            </w:r>
            <w:r w:rsidRPr="001A229F">
              <w:rPr>
                <w:szCs w:val="20"/>
              </w:rPr>
              <w:br/>
              <w:t>Budžet nije definisan.</w:t>
            </w:r>
          </w:p>
        </w:tc>
      </w:tr>
      <w:tr w:rsidR="00A0401E" w:rsidRPr="001A229F" w14:paraId="1E1A5705" w14:textId="77777777" w:rsidTr="00B65670">
        <w:tc>
          <w:tcPr>
            <w:tcW w:w="9016" w:type="dxa"/>
          </w:tcPr>
          <w:p w14:paraId="161AD2EC"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Sportisti, mladi, građani, turisti</w:t>
            </w:r>
          </w:p>
        </w:tc>
      </w:tr>
      <w:tr w:rsidR="00A0401E" w:rsidRPr="001A229F" w14:paraId="6D3256B1" w14:textId="77777777" w:rsidTr="00B65670">
        <w:trPr>
          <w:trHeight w:val="413"/>
        </w:trPr>
        <w:tc>
          <w:tcPr>
            <w:tcW w:w="9016" w:type="dxa"/>
          </w:tcPr>
          <w:p w14:paraId="73891688"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6 mjeseci</w:t>
            </w:r>
          </w:p>
        </w:tc>
      </w:tr>
      <w:tr w:rsidR="00A0401E" w:rsidRPr="001A229F" w14:paraId="61A09171" w14:textId="77777777" w:rsidTr="00B65670">
        <w:tc>
          <w:tcPr>
            <w:tcW w:w="9016" w:type="dxa"/>
          </w:tcPr>
          <w:p w14:paraId="3F34A4BC"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67F89163" w14:textId="77777777" w:rsidR="00A0401E" w:rsidRDefault="00A0401E" w:rsidP="00A0401E">
      <w:pPr>
        <w:rPr>
          <w:b/>
          <w:bCs/>
          <w:szCs w:val="20"/>
        </w:rPr>
      </w:pPr>
    </w:p>
    <w:p w14:paraId="45EE6E0A" w14:textId="3B4A8A1F" w:rsidR="00A0401E" w:rsidRPr="001A229F" w:rsidRDefault="00A0401E" w:rsidP="00A0401E">
      <w:pPr>
        <w:rPr>
          <w:b/>
          <w:bCs/>
          <w:szCs w:val="20"/>
        </w:rPr>
      </w:pPr>
      <w:r w:rsidRPr="001A229F">
        <w:rPr>
          <w:b/>
          <w:bCs/>
          <w:szCs w:val="20"/>
        </w:rPr>
        <w:t xml:space="preserve">Projekat </w:t>
      </w:r>
      <w:r w:rsidR="000E30B8">
        <w:rPr>
          <w:b/>
          <w:bCs/>
          <w:szCs w:val="20"/>
        </w:rPr>
        <w:t>33</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0F74A379" w14:textId="77777777" w:rsidTr="00B65670">
        <w:tc>
          <w:tcPr>
            <w:tcW w:w="9016" w:type="dxa"/>
            <w:shd w:val="clear" w:color="auto" w:fill="0F4761" w:themeFill="accent1" w:themeFillShade="BF"/>
          </w:tcPr>
          <w:p w14:paraId="67003EC3"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Definisanje stanja kulturno-istorijskih spomenika sa mjerama za njihovo održavanje</w:t>
            </w:r>
          </w:p>
        </w:tc>
      </w:tr>
      <w:tr w:rsidR="00A0401E" w:rsidRPr="001A229F" w14:paraId="648673BF" w14:textId="77777777" w:rsidTr="00B65670">
        <w:tc>
          <w:tcPr>
            <w:tcW w:w="9016" w:type="dxa"/>
          </w:tcPr>
          <w:p w14:paraId="08B00A43"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Kultura – visok</w:t>
            </w:r>
          </w:p>
        </w:tc>
      </w:tr>
      <w:tr w:rsidR="00A0401E" w:rsidRPr="001A229F" w14:paraId="1F2C1BE4" w14:textId="77777777" w:rsidTr="00B65670">
        <w:tc>
          <w:tcPr>
            <w:tcW w:w="9016" w:type="dxa"/>
          </w:tcPr>
          <w:p w14:paraId="15134433"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opštih uslova života stanovništva i održivo korišćenje prirodnih resursa</w:t>
            </w:r>
          </w:p>
        </w:tc>
      </w:tr>
      <w:tr w:rsidR="00A0401E" w:rsidRPr="001A229F" w14:paraId="2055677B" w14:textId="77777777" w:rsidTr="00B65670">
        <w:tc>
          <w:tcPr>
            <w:tcW w:w="9016" w:type="dxa"/>
          </w:tcPr>
          <w:p w14:paraId="7A36B89D"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Mapiranje i analiza kulturno-istorijskih spomenika na teritoriji opštine, uz definisanje mjera za njihovu zaštitu, konzervaciju i očuvanje.</w:t>
            </w:r>
          </w:p>
        </w:tc>
      </w:tr>
      <w:tr w:rsidR="00A0401E" w:rsidRPr="001A229F" w14:paraId="61F3BC9C" w14:textId="77777777" w:rsidTr="00B65670">
        <w:trPr>
          <w:trHeight w:val="512"/>
        </w:trPr>
        <w:tc>
          <w:tcPr>
            <w:tcW w:w="9016" w:type="dxa"/>
          </w:tcPr>
          <w:p w14:paraId="076FAAAF"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Zaštita kulturnog nasljeđa i stvaranje osnove za njegovu valorizaciju.</w:t>
            </w:r>
          </w:p>
        </w:tc>
      </w:tr>
      <w:tr w:rsidR="00A0401E" w:rsidRPr="001A229F" w14:paraId="79E1754A" w14:textId="77777777" w:rsidTr="00B65670">
        <w:tc>
          <w:tcPr>
            <w:tcW w:w="9016" w:type="dxa"/>
          </w:tcPr>
          <w:p w14:paraId="5E979FFC"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Terensko mapiranje, izrada izvještaja o stanju spomenika, predlog mjera očuvanja.</w:t>
            </w:r>
          </w:p>
        </w:tc>
      </w:tr>
      <w:tr w:rsidR="00A0401E" w:rsidRPr="001A229F" w14:paraId="738CB92C" w14:textId="77777777" w:rsidTr="00B65670">
        <w:tc>
          <w:tcPr>
            <w:tcW w:w="9016" w:type="dxa"/>
          </w:tcPr>
          <w:p w14:paraId="595D838E"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Izrađen izvještaj o stanju kulturnih dobara sa jasnim mjerama za njihovo održavanje.</w:t>
            </w:r>
          </w:p>
        </w:tc>
      </w:tr>
      <w:tr w:rsidR="00A0401E" w:rsidRPr="001A229F" w14:paraId="7C8CF65C" w14:textId="77777777" w:rsidTr="00B65670">
        <w:tc>
          <w:tcPr>
            <w:tcW w:w="9016" w:type="dxa"/>
          </w:tcPr>
          <w:p w14:paraId="78A8BDF9"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Dokumentacija i izvještaj izrađeni u roku od 12 mjeseci.</w:t>
            </w:r>
          </w:p>
        </w:tc>
      </w:tr>
      <w:tr w:rsidR="00A0401E" w:rsidRPr="001A229F" w14:paraId="52D60452" w14:textId="77777777" w:rsidTr="00B65670">
        <w:tc>
          <w:tcPr>
            <w:tcW w:w="9016" w:type="dxa"/>
          </w:tcPr>
          <w:p w14:paraId="46D41FD5"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Uprava za zaštitu kulturnih dobara i Opština Plužine</w:t>
            </w:r>
          </w:p>
        </w:tc>
      </w:tr>
      <w:tr w:rsidR="00A0401E" w:rsidRPr="001A229F" w14:paraId="376CD687" w14:textId="77777777" w:rsidTr="00B65670">
        <w:tc>
          <w:tcPr>
            <w:tcW w:w="9016" w:type="dxa"/>
          </w:tcPr>
          <w:p w14:paraId="7770A4BD"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Budžet nije definisan.</w:t>
            </w:r>
          </w:p>
        </w:tc>
      </w:tr>
      <w:tr w:rsidR="00A0401E" w:rsidRPr="001A229F" w14:paraId="68B6AD19" w14:textId="77777777" w:rsidTr="00B65670">
        <w:tc>
          <w:tcPr>
            <w:tcW w:w="9016" w:type="dxa"/>
          </w:tcPr>
          <w:p w14:paraId="656EDA39"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Građani, kulturne institucije, turisti</w:t>
            </w:r>
          </w:p>
        </w:tc>
      </w:tr>
      <w:tr w:rsidR="00A0401E" w:rsidRPr="001A229F" w14:paraId="11949DE3" w14:textId="77777777" w:rsidTr="00B65670">
        <w:trPr>
          <w:trHeight w:val="413"/>
        </w:trPr>
        <w:tc>
          <w:tcPr>
            <w:tcW w:w="9016" w:type="dxa"/>
          </w:tcPr>
          <w:p w14:paraId="431B839B"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12 mjeseci</w:t>
            </w:r>
          </w:p>
        </w:tc>
      </w:tr>
      <w:tr w:rsidR="00A0401E" w:rsidRPr="001A229F" w14:paraId="1694C511" w14:textId="77777777" w:rsidTr="00B65670">
        <w:tc>
          <w:tcPr>
            <w:tcW w:w="9016" w:type="dxa"/>
          </w:tcPr>
          <w:p w14:paraId="0D79D95F"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6458CF73" w14:textId="77777777" w:rsidR="00A0401E" w:rsidRPr="001A229F" w:rsidRDefault="00A0401E" w:rsidP="00A0401E">
      <w:pPr>
        <w:rPr>
          <w:szCs w:val="20"/>
        </w:rPr>
      </w:pPr>
    </w:p>
    <w:p w14:paraId="3E1B6A69" w14:textId="157D2ACF" w:rsidR="00A0401E" w:rsidRPr="001A229F" w:rsidRDefault="00A0401E" w:rsidP="00A0401E">
      <w:pPr>
        <w:rPr>
          <w:b/>
          <w:bCs/>
          <w:szCs w:val="20"/>
        </w:rPr>
      </w:pPr>
      <w:r w:rsidRPr="001A229F">
        <w:rPr>
          <w:b/>
          <w:bCs/>
          <w:szCs w:val="20"/>
        </w:rPr>
        <w:t xml:space="preserve">Projekat </w:t>
      </w:r>
      <w:r w:rsidR="000E30B8">
        <w:rPr>
          <w:b/>
          <w:bCs/>
          <w:szCs w:val="20"/>
        </w:rPr>
        <w:t>34</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47CBC39E" w14:textId="77777777" w:rsidTr="00B65670">
        <w:tc>
          <w:tcPr>
            <w:tcW w:w="9016" w:type="dxa"/>
            <w:shd w:val="clear" w:color="auto" w:fill="0F4761" w:themeFill="accent1" w:themeFillShade="BF"/>
          </w:tcPr>
          <w:p w14:paraId="3CCE0CBF"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Proširenje usluga gerontodomaćica na sva seoska područja</w:t>
            </w:r>
          </w:p>
        </w:tc>
      </w:tr>
      <w:tr w:rsidR="00A0401E" w:rsidRPr="001A229F" w14:paraId="2EED951C" w14:textId="77777777" w:rsidTr="00B65670">
        <w:tc>
          <w:tcPr>
            <w:tcW w:w="9016" w:type="dxa"/>
          </w:tcPr>
          <w:p w14:paraId="6F1C6222"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Socijalna zaštita – visok</w:t>
            </w:r>
          </w:p>
        </w:tc>
      </w:tr>
      <w:tr w:rsidR="00A0401E" w:rsidRPr="001A229F" w14:paraId="5F27C513" w14:textId="77777777" w:rsidTr="00B65670">
        <w:tc>
          <w:tcPr>
            <w:tcW w:w="9016" w:type="dxa"/>
          </w:tcPr>
          <w:p w14:paraId="6B7E163B"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opštih uslova života stanovništva i održivo korišćenje resursa</w:t>
            </w:r>
          </w:p>
        </w:tc>
      </w:tr>
      <w:tr w:rsidR="00A0401E" w:rsidRPr="001A229F" w14:paraId="55ADF6C2" w14:textId="77777777" w:rsidTr="00B65670">
        <w:tc>
          <w:tcPr>
            <w:tcW w:w="9016" w:type="dxa"/>
          </w:tcPr>
          <w:p w14:paraId="13C05C9F"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r>
            <w:r>
              <w:rPr>
                <w:szCs w:val="20"/>
              </w:rPr>
              <w:t xml:space="preserve">Unaprjeđenje </w:t>
            </w:r>
            <w:r w:rsidRPr="001A229F">
              <w:rPr>
                <w:szCs w:val="20"/>
              </w:rPr>
              <w:t xml:space="preserve"> sistema pomoći starim i nemoćnim licima kroz proširenje mreže gerontodomaćica na ruralna područja.</w:t>
            </w:r>
          </w:p>
        </w:tc>
      </w:tr>
      <w:tr w:rsidR="00A0401E" w:rsidRPr="001A229F" w14:paraId="726D01A0" w14:textId="77777777" w:rsidTr="00B65670">
        <w:trPr>
          <w:trHeight w:val="512"/>
        </w:trPr>
        <w:tc>
          <w:tcPr>
            <w:tcW w:w="9016" w:type="dxa"/>
          </w:tcPr>
          <w:p w14:paraId="0DE056C2"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Poboljšanje kvaliteta života najugroženijih kategorija stanovništva.</w:t>
            </w:r>
          </w:p>
        </w:tc>
      </w:tr>
      <w:tr w:rsidR="00A0401E" w:rsidRPr="001A229F" w14:paraId="05DCF8EC" w14:textId="77777777" w:rsidTr="00B65670">
        <w:tc>
          <w:tcPr>
            <w:tcW w:w="9016" w:type="dxa"/>
          </w:tcPr>
          <w:p w14:paraId="5AE45D52" w14:textId="77777777" w:rsidR="00A0401E" w:rsidRPr="001A229F" w:rsidRDefault="00A0401E" w:rsidP="00B65670">
            <w:pPr>
              <w:jc w:val="left"/>
              <w:rPr>
                <w:rFonts w:cs="Arial"/>
                <w:szCs w:val="20"/>
              </w:rPr>
            </w:pPr>
            <w:r w:rsidRPr="001A229F">
              <w:rPr>
                <w:rStyle w:val="Strong"/>
                <w:szCs w:val="20"/>
              </w:rPr>
              <w:lastRenderedPageBreak/>
              <w:t>Aktivnosti:</w:t>
            </w:r>
            <w:r w:rsidRPr="001A229F">
              <w:rPr>
                <w:szCs w:val="20"/>
              </w:rPr>
              <w:br/>
              <w:t>Formiranje dodatnih timova gerontodomaćica; pokrivanje svih sela u opštini; praćenje potreba korisnika.</w:t>
            </w:r>
          </w:p>
        </w:tc>
      </w:tr>
      <w:tr w:rsidR="00A0401E" w:rsidRPr="001A229F" w14:paraId="61380A5A" w14:textId="77777777" w:rsidTr="00B65670">
        <w:tc>
          <w:tcPr>
            <w:tcW w:w="9016" w:type="dxa"/>
          </w:tcPr>
          <w:p w14:paraId="094618F4"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Usluge gerontodomaćica dostupne u svim seoskim područjima.</w:t>
            </w:r>
          </w:p>
        </w:tc>
      </w:tr>
      <w:tr w:rsidR="00A0401E" w:rsidRPr="001A229F" w14:paraId="08903DA9" w14:textId="77777777" w:rsidTr="00B65670">
        <w:tc>
          <w:tcPr>
            <w:tcW w:w="9016" w:type="dxa"/>
          </w:tcPr>
          <w:p w14:paraId="3DF20400"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Broj pokrivenih domaćinstava u ruralnim zonama.</w:t>
            </w:r>
          </w:p>
        </w:tc>
      </w:tr>
      <w:tr w:rsidR="00A0401E" w:rsidRPr="001A229F" w14:paraId="53990D4C" w14:textId="77777777" w:rsidTr="00B65670">
        <w:tc>
          <w:tcPr>
            <w:tcW w:w="9016" w:type="dxa"/>
          </w:tcPr>
          <w:p w14:paraId="209A1EB7"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Crveni krst, Opština Plužine, Ministarstvo rada i socijalnog staranja</w:t>
            </w:r>
          </w:p>
        </w:tc>
      </w:tr>
      <w:tr w:rsidR="00A0401E" w:rsidRPr="001A229F" w14:paraId="641FA485" w14:textId="77777777" w:rsidTr="00B65670">
        <w:tc>
          <w:tcPr>
            <w:tcW w:w="9016" w:type="dxa"/>
          </w:tcPr>
          <w:p w14:paraId="31A00D01"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Nedefinisan; moguć uz podršku resornih institucija.</w:t>
            </w:r>
          </w:p>
        </w:tc>
      </w:tr>
      <w:tr w:rsidR="00A0401E" w:rsidRPr="001A229F" w14:paraId="2C5A30E1" w14:textId="77777777" w:rsidTr="00B65670">
        <w:tc>
          <w:tcPr>
            <w:tcW w:w="9016" w:type="dxa"/>
          </w:tcPr>
          <w:p w14:paraId="2CF77542"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Starija i socijalno ranjiva lica</w:t>
            </w:r>
          </w:p>
        </w:tc>
      </w:tr>
      <w:tr w:rsidR="00A0401E" w:rsidRPr="001A229F" w14:paraId="1CD63C50" w14:textId="77777777" w:rsidTr="00B65670">
        <w:trPr>
          <w:trHeight w:val="413"/>
        </w:trPr>
        <w:tc>
          <w:tcPr>
            <w:tcW w:w="9016" w:type="dxa"/>
          </w:tcPr>
          <w:p w14:paraId="1B1201A8"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2026. i u kontinuitetu</w:t>
            </w:r>
          </w:p>
        </w:tc>
      </w:tr>
      <w:tr w:rsidR="00A0401E" w:rsidRPr="001A229F" w14:paraId="2F0B33B2" w14:textId="77777777" w:rsidTr="00B65670">
        <w:tc>
          <w:tcPr>
            <w:tcW w:w="9016" w:type="dxa"/>
          </w:tcPr>
          <w:p w14:paraId="61D477F7"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Crveni krst i Opština Plužine</w:t>
            </w:r>
          </w:p>
        </w:tc>
      </w:tr>
    </w:tbl>
    <w:p w14:paraId="5BCAFBE5" w14:textId="77777777" w:rsidR="00A0401E" w:rsidRDefault="00A0401E" w:rsidP="00A0401E">
      <w:pPr>
        <w:rPr>
          <w:szCs w:val="20"/>
        </w:rPr>
      </w:pPr>
    </w:p>
    <w:p w14:paraId="152E5DEE" w14:textId="16163FB6" w:rsidR="00A0401E" w:rsidRPr="001A229F" w:rsidRDefault="000E30B8" w:rsidP="00A0401E">
      <w:pPr>
        <w:jc w:val="left"/>
        <w:rPr>
          <w:b/>
          <w:bCs/>
          <w:szCs w:val="20"/>
        </w:rPr>
      </w:pPr>
      <w:r>
        <w:rPr>
          <w:b/>
          <w:bCs/>
          <w:szCs w:val="20"/>
        </w:rPr>
        <w:t>Projekat 35</w:t>
      </w:r>
      <w:r w:rsidR="00A0401E"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69F6A778" w14:textId="77777777" w:rsidTr="00B65670">
        <w:tc>
          <w:tcPr>
            <w:tcW w:w="9016" w:type="dxa"/>
            <w:shd w:val="clear" w:color="auto" w:fill="0F4761" w:themeFill="accent1" w:themeFillShade="BF"/>
          </w:tcPr>
          <w:p w14:paraId="2ED62FDB"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Intenziviranje saradnje sa Centrom za socijalni rad radi unapređenja usluga korisnicima</w:t>
            </w:r>
          </w:p>
        </w:tc>
      </w:tr>
      <w:tr w:rsidR="00A0401E" w:rsidRPr="001A229F" w14:paraId="6F10C66A" w14:textId="77777777" w:rsidTr="00B65670">
        <w:tc>
          <w:tcPr>
            <w:tcW w:w="9016" w:type="dxa"/>
          </w:tcPr>
          <w:p w14:paraId="3683884D"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Socijalni programi – visok</w:t>
            </w:r>
          </w:p>
        </w:tc>
      </w:tr>
      <w:tr w:rsidR="00A0401E" w:rsidRPr="001A229F" w14:paraId="0CDF5B36" w14:textId="77777777" w:rsidTr="00B65670">
        <w:tc>
          <w:tcPr>
            <w:tcW w:w="9016" w:type="dxa"/>
          </w:tcPr>
          <w:p w14:paraId="7198C58B"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r>
            <w:r>
              <w:rPr>
                <w:szCs w:val="20"/>
              </w:rPr>
              <w:t xml:space="preserve">Unaprjeđenje </w:t>
            </w:r>
            <w:r w:rsidRPr="001A229F">
              <w:rPr>
                <w:szCs w:val="20"/>
              </w:rPr>
              <w:t xml:space="preserve"> opštih uslova života stanovništva i održivo korišćenje resursa</w:t>
            </w:r>
          </w:p>
        </w:tc>
      </w:tr>
      <w:tr w:rsidR="00A0401E" w:rsidRPr="001A229F" w14:paraId="705E8498" w14:textId="77777777" w:rsidTr="00B65670">
        <w:tc>
          <w:tcPr>
            <w:tcW w:w="9016" w:type="dxa"/>
          </w:tcPr>
          <w:p w14:paraId="6FBAE7E1"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Uspostavljanje funkcionalnog modela koordinacije Opštine i Centra za socijalni rad, sa ciljem efikasnijeg odgovora na potrebe korisnika.</w:t>
            </w:r>
          </w:p>
        </w:tc>
      </w:tr>
      <w:tr w:rsidR="00A0401E" w:rsidRPr="001A229F" w14:paraId="3FDDA332" w14:textId="77777777" w:rsidTr="00B65670">
        <w:trPr>
          <w:trHeight w:val="512"/>
        </w:trPr>
        <w:tc>
          <w:tcPr>
            <w:tcW w:w="9016" w:type="dxa"/>
          </w:tcPr>
          <w:p w14:paraId="75119DBF"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Sveobuhvatnije, brže i koordinisano pružanje socijalnih usluga.</w:t>
            </w:r>
          </w:p>
        </w:tc>
      </w:tr>
      <w:tr w:rsidR="00A0401E" w:rsidRPr="001A229F" w14:paraId="58337E2D" w14:textId="77777777" w:rsidTr="00B65670">
        <w:tc>
          <w:tcPr>
            <w:tcW w:w="9016" w:type="dxa"/>
          </w:tcPr>
          <w:p w14:paraId="34CA83EA"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Redovne koordinacione sjednice; razmjena podataka; zajedničko planiranje usluga i programa.</w:t>
            </w:r>
          </w:p>
        </w:tc>
      </w:tr>
      <w:tr w:rsidR="00A0401E" w:rsidRPr="001A229F" w14:paraId="1F8F709D" w14:textId="77777777" w:rsidTr="00B65670">
        <w:tc>
          <w:tcPr>
            <w:tcW w:w="9016" w:type="dxa"/>
          </w:tcPr>
          <w:p w14:paraId="4A7C59D7"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Unaprijeđena saradnja Opštine i Centra za socijalni rad.</w:t>
            </w:r>
          </w:p>
        </w:tc>
      </w:tr>
      <w:tr w:rsidR="00A0401E" w:rsidRPr="001A229F" w14:paraId="167666C8" w14:textId="77777777" w:rsidTr="00B65670">
        <w:tc>
          <w:tcPr>
            <w:tcW w:w="9016" w:type="dxa"/>
          </w:tcPr>
          <w:p w14:paraId="5CDFF2E7"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Uspostavljen sistem koordinacije i zajedničkog djelovanja.</w:t>
            </w:r>
          </w:p>
        </w:tc>
      </w:tr>
      <w:tr w:rsidR="00A0401E" w:rsidRPr="001A229F" w14:paraId="751F3EDE" w14:textId="77777777" w:rsidTr="00B65670">
        <w:tc>
          <w:tcPr>
            <w:tcW w:w="9016" w:type="dxa"/>
          </w:tcPr>
          <w:p w14:paraId="5751B87C"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Crveni krst, Opština Plužine, Ministarstvo rada i socijalnog staranja</w:t>
            </w:r>
          </w:p>
        </w:tc>
      </w:tr>
      <w:tr w:rsidR="00A0401E" w:rsidRPr="001A229F" w14:paraId="1DA789E1" w14:textId="77777777" w:rsidTr="00B65670">
        <w:tc>
          <w:tcPr>
            <w:tcW w:w="9016" w:type="dxa"/>
          </w:tcPr>
          <w:p w14:paraId="4ABBB1F9"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Nedefinisan.</w:t>
            </w:r>
          </w:p>
        </w:tc>
      </w:tr>
      <w:tr w:rsidR="00A0401E" w:rsidRPr="001A229F" w14:paraId="134EE86F" w14:textId="77777777" w:rsidTr="00B65670">
        <w:tc>
          <w:tcPr>
            <w:tcW w:w="9016" w:type="dxa"/>
          </w:tcPr>
          <w:p w14:paraId="3F615035"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Korisnici socijalne zaštite, porodice, starija populacija</w:t>
            </w:r>
          </w:p>
        </w:tc>
      </w:tr>
      <w:tr w:rsidR="00A0401E" w:rsidRPr="001A229F" w14:paraId="525CEB41" w14:textId="77777777" w:rsidTr="00B65670">
        <w:trPr>
          <w:trHeight w:val="413"/>
        </w:trPr>
        <w:tc>
          <w:tcPr>
            <w:tcW w:w="9016" w:type="dxa"/>
          </w:tcPr>
          <w:p w14:paraId="5537A25F"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2026. i u kontinuitetu</w:t>
            </w:r>
          </w:p>
        </w:tc>
      </w:tr>
      <w:tr w:rsidR="00A0401E" w:rsidRPr="001A229F" w14:paraId="68B194F8" w14:textId="77777777" w:rsidTr="00B65670">
        <w:tc>
          <w:tcPr>
            <w:tcW w:w="9016" w:type="dxa"/>
          </w:tcPr>
          <w:p w14:paraId="51BA0729"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15F66423" w14:textId="77777777" w:rsidR="007E3F1C" w:rsidRPr="001A229F" w:rsidRDefault="007E3F1C" w:rsidP="00A0401E">
      <w:pPr>
        <w:jc w:val="left"/>
        <w:rPr>
          <w:szCs w:val="20"/>
        </w:rPr>
      </w:pPr>
    </w:p>
    <w:p w14:paraId="286F8916" w14:textId="2CBC0357" w:rsidR="00A0401E" w:rsidRPr="001A229F" w:rsidRDefault="000E30B8" w:rsidP="00A0401E">
      <w:pPr>
        <w:jc w:val="left"/>
        <w:rPr>
          <w:b/>
          <w:bCs/>
          <w:szCs w:val="20"/>
        </w:rPr>
      </w:pPr>
      <w:r>
        <w:rPr>
          <w:b/>
          <w:bCs/>
          <w:szCs w:val="20"/>
        </w:rPr>
        <w:t>Projekat 36</w:t>
      </w:r>
      <w:r w:rsidR="00A0401E"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1F717668" w14:textId="77777777" w:rsidTr="00B65670">
        <w:tc>
          <w:tcPr>
            <w:tcW w:w="9016" w:type="dxa"/>
            <w:shd w:val="clear" w:color="auto" w:fill="0F4761" w:themeFill="accent1" w:themeFillShade="BF"/>
          </w:tcPr>
          <w:p w14:paraId="59EACAC3" w14:textId="77777777" w:rsidR="00A0401E" w:rsidRPr="001A229F" w:rsidRDefault="00A0401E" w:rsidP="00B65670">
            <w:pPr>
              <w:jc w:val="left"/>
              <w:rPr>
                <w:rFonts w:cs="Arial"/>
                <w:szCs w:val="20"/>
              </w:rPr>
            </w:pPr>
            <w:r w:rsidRPr="001A229F">
              <w:rPr>
                <w:rStyle w:val="Strong"/>
                <w:szCs w:val="20"/>
              </w:rPr>
              <w:lastRenderedPageBreak/>
              <w:t>Projektna ideja:</w:t>
            </w:r>
            <w:r w:rsidRPr="001A229F">
              <w:rPr>
                <w:szCs w:val="20"/>
              </w:rPr>
              <w:br/>
              <w:t>Podsticaji za mlade bračne parove</w:t>
            </w:r>
          </w:p>
        </w:tc>
      </w:tr>
      <w:tr w:rsidR="00A0401E" w:rsidRPr="001A229F" w14:paraId="253322FA" w14:textId="77777777" w:rsidTr="00B65670">
        <w:tc>
          <w:tcPr>
            <w:tcW w:w="9016" w:type="dxa"/>
          </w:tcPr>
          <w:p w14:paraId="5ED825E8"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Demografska politika – visok</w:t>
            </w:r>
          </w:p>
        </w:tc>
      </w:tr>
      <w:tr w:rsidR="00A0401E" w:rsidRPr="001A229F" w14:paraId="4719EC3D" w14:textId="77777777" w:rsidTr="00B65670">
        <w:tc>
          <w:tcPr>
            <w:tcW w:w="9016" w:type="dxa"/>
          </w:tcPr>
          <w:p w14:paraId="35D1A7AA"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t>Demografska revitalizacija i podsticanje ostanka stanovništva</w:t>
            </w:r>
          </w:p>
        </w:tc>
      </w:tr>
      <w:tr w:rsidR="00A0401E" w:rsidRPr="001A229F" w14:paraId="41F810CA" w14:textId="77777777" w:rsidTr="00B65670">
        <w:tc>
          <w:tcPr>
            <w:tcW w:w="9016" w:type="dxa"/>
          </w:tcPr>
          <w:p w14:paraId="4888C4F0"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Formiranje programa podrške mladim parovima radi podsticanja nataliteta i zadržavanja stanovništva u opštini.</w:t>
            </w:r>
          </w:p>
        </w:tc>
      </w:tr>
      <w:tr w:rsidR="00A0401E" w:rsidRPr="001A229F" w14:paraId="41AE9B34" w14:textId="77777777" w:rsidTr="00B65670">
        <w:trPr>
          <w:trHeight w:val="512"/>
        </w:trPr>
        <w:tc>
          <w:tcPr>
            <w:tcW w:w="9016" w:type="dxa"/>
          </w:tcPr>
          <w:p w14:paraId="64A8FAE9"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Povećanje broja mladih porodica i dugoročna stabilizacija populacije.</w:t>
            </w:r>
          </w:p>
        </w:tc>
      </w:tr>
      <w:tr w:rsidR="00A0401E" w:rsidRPr="001A229F" w14:paraId="22DA4F59" w14:textId="77777777" w:rsidTr="00B65670">
        <w:tc>
          <w:tcPr>
            <w:tcW w:w="9016" w:type="dxa"/>
          </w:tcPr>
          <w:p w14:paraId="6284FC92"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Kreiranje modela finansijske podrške; uspostavljanje kriterijuma; raspodjela sredstava.</w:t>
            </w:r>
          </w:p>
        </w:tc>
      </w:tr>
      <w:tr w:rsidR="00A0401E" w:rsidRPr="001A229F" w14:paraId="4D7E0E2E" w14:textId="77777777" w:rsidTr="00B65670">
        <w:tc>
          <w:tcPr>
            <w:tcW w:w="9016" w:type="dxa"/>
          </w:tcPr>
          <w:p w14:paraId="2C22C8CC"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Uveden novi program podrške mladim bračnim parovima.</w:t>
            </w:r>
          </w:p>
        </w:tc>
      </w:tr>
      <w:tr w:rsidR="00A0401E" w:rsidRPr="001A229F" w14:paraId="38ABC416" w14:textId="77777777" w:rsidTr="00B65670">
        <w:tc>
          <w:tcPr>
            <w:tcW w:w="9016" w:type="dxa"/>
          </w:tcPr>
          <w:p w14:paraId="77F2CCE7"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Broj podržanih porodica na godišnjem nivou.</w:t>
            </w:r>
          </w:p>
        </w:tc>
      </w:tr>
      <w:tr w:rsidR="00A0401E" w:rsidRPr="001A229F" w14:paraId="5FC895AC" w14:textId="77777777" w:rsidTr="00B65670">
        <w:tc>
          <w:tcPr>
            <w:tcW w:w="9016" w:type="dxa"/>
          </w:tcPr>
          <w:p w14:paraId="308E57BC"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 Vlada Crne Gore</w:t>
            </w:r>
          </w:p>
        </w:tc>
      </w:tr>
      <w:tr w:rsidR="00A0401E" w:rsidRPr="001A229F" w14:paraId="29599F16" w14:textId="77777777" w:rsidTr="00B65670">
        <w:tc>
          <w:tcPr>
            <w:tcW w:w="9016" w:type="dxa"/>
          </w:tcPr>
          <w:p w14:paraId="2D22C12D"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Nedefinisan.</w:t>
            </w:r>
          </w:p>
        </w:tc>
      </w:tr>
      <w:tr w:rsidR="00A0401E" w:rsidRPr="001A229F" w14:paraId="13B439D2" w14:textId="77777777" w:rsidTr="00B65670">
        <w:tc>
          <w:tcPr>
            <w:tcW w:w="9016" w:type="dxa"/>
          </w:tcPr>
          <w:p w14:paraId="6E38CA42"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Mladi bračni parovi, budući roditelji</w:t>
            </w:r>
          </w:p>
        </w:tc>
      </w:tr>
      <w:tr w:rsidR="00A0401E" w:rsidRPr="001A229F" w14:paraId="15251CC7" w14:textId="77777777" w:rsidTr="00B65670">
        <w:trPr>
          <w:trHeight w:val="413"/>
        </w:trPr>
        <w:tc>
          <w:tcPr>
            <w:tcW w:w="9016" w:type="dxa"/>
          </w:tcPr>
          <w:p w14:paraId="041AD9E0"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2026. i u kontinuitetu</w:t>
            </w:r>
          </w:p>
        </w:tc>
      </w:tr>
      <w:tr w:rsidR="00A0401E" w:rsidRPr="001A229F" w14:paraId="2C6BECC6" w14:textId="77777777" w:rsidTr="00B65670">
        <w:tc>
          <w:tcPr>
            <w:tcW w:w="9016" w:type="dxa"/>
          </w:tcPr>
          <w:p w14:paraId="4BCDACD3"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436744C4" w14:textId="77777777" w:rsidR="00A0401E" w:rsidRPr="001A229F" w:rsidRDefault="00A0401E" w:rsidP="00A0401E">
      <w:pPr>
        <w:jc w:val="left"/>
        <w:rPr>
          <w:szCs w:val="20"/>
        </w:rPr>
      </w:pPr>
    </w:p>
    <w:p w14:paraId="6BC5EF10" w14:textId="7457CCBE" w:rsidR="00A0401E" w:rsidRPr="001A229F" w:rsidRDefault="000E30B8" w:rsidP="00A0401E">
      <w:pPr>
        <w:jc w:val="left"/>
        <w:rPr>
          <w:b/>
          <w:bCs/>
          <w:szCs w:val="20"/>
        </w:rPr>
      </w:pPr>
      <w:r>
        <w:rPr>
          <w:b/>
          <w:bCs/>
          <w:szCs w:val="20"/>
        </w:rPr>
        <w:t>Projekat 37</w:t>
      </w:r>
      <w:r w:rsidR="00A0401E"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47DEF4A2" w14:textId="77777777" w:rsidTr="00B65670">
        <w:tc>
          <w:tcPr>
            <w:tcW w:w="9016" w:type="dxa"/>
            <w:shd w:val="clear" w:color="auto" w:fill="0F4761" w:themeFill="accent1" w:themeFillShade="BF"/>
          </w:tcPr>
          <w:p w14:paraId="23712D2E"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Podsticaji za rješavanje stambenih potreba mladih parova</w:t>
            </w:r>
          </w:p>
        </w:tc>
      </w:tr>
      <w:tr w:rsidR="00A0401E" w:rsidRPr="001A229F" w14:paraId="0F676289" w14:textId="77777777" w:rsidTr="00B65670">
        <w:tc>
          <w:tcPr>
            <w:tcW w:w="9016" w:type="dxa"/>
          </w:tcPr>
          <w:p w14:paraId="4F5BCA29"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Demografska politika – visok</w:t>
            </w:r>
          </w:p>
        </w:tc>
      </w:tr>
      <w:tr w:rsidR="00A0401E" w:rsidRPr="001A229F" w14:paraId="6F4839DB" w14:textId="77777777" w:rsidTr="00B65670">
        <w:tc>
          <w:tcPr>
            <w:tcW w:w="9016" w:type="dxa"/>
          </w:tcPr>
          <w:p w14:paraId="0C3BDADE"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t>Demografska revitalizacija i zadržavanje stanovništva</w:t>
            </w:r>
          </w:p>
        </w:tc>
      </w:tr>
      <w:tr w:rsidR="00A0401E" w:rsidRPr="001A229F" w14:paraId="003A1D0B" w14:textId="77777777" w:rsidTr="00B65670">
        <w:tc>
          <w:tcPr>
            <w:tcW w:w="9016" w:type="dxa"/>
          </w:tcPr>
          <w:p w14:paraId="40E08424"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Uspostavljanje programa stambene podrške mladim parovima kroz subvencije, povoljne kredite ili dodjelu građevinskih parcela.</w:t>
            </w:r>
          </w:p>
        </w:tc>
      </w:tr>
      <w:tr w:rsidR="00A0401E" w:rsidRPr="001A229F" w14:paraId="47223E50" w14:textId="77777777" w:rsidTr="00B65670">
        <w:trPr>
          <w:trHeight w:val="512"/>
        </w:trPr>
        <w:tc>
          <w:tcPr>
            <w:tcW w:w="9016" w:type="dxa"/>
          </w:tcPr>
          <w:p w14:paraId="5078D8CE"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Obezbjeđivanje uslova za ostanak i formiranje porodica u Plužinama.</w:t>
            </w:r>
          </w:p>
        </w:tc>
      </w:tr>
      <w:tr w:rsidR="00A0401E" w:rsidRPr="001A229F" w14:paraId="07E6ACFB" w14:textId="77777777" w:rsidTr="00B65670">
        <w:tc>
          <w:tcPr>
            <w:tcW w:w="9016" w:type="dxa"/>
          </w:tcPr>
          <w:p w14:paraId="07BD655F"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Definisanje modela stambene podrške; uspostavljanje kriterijuma; finansijska realizacija programa.</w:t>
            </w:r>
          </w:p>
        </w:tc>
      </w:tr>
      <w:tr w:rsidR="00A0401E" w:rsidRPr="001A229F" w14:paraId="4888EB06" w14:textId="77777777" w:rsidTr="00B65670">
        <w:tc>
          <w:tcPr>
            <w:tcW w:w="9016" w:type="dxa"/>
          </w:tcPr>
          <w:p w14:paraId="3786C6E4"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Uveden program rješavanja stanovanja mladih parova.</w:t>
            </w:r>
          </w:p>
        </w:tc>
      </w:tr>
      <w:tr w:rsidR="00A0401E" w:rsidRPr="001A229F" w14:paraId="590A2349" w14:textId="77777777" w:rsidTr="00B65670">
        <w:tc>
          <w:tcPr>
            <w:tcW w:w="9016" w:type="dxa"/>
          </w:tcPr>
          <w:p w14:paraId="47AD28FC"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Broj podržanih aplikacija godišnje.</w:t>
            </w:r>
          </w:p>
        </w:tc>
      </w:tr>
      <w:tr w:rsidR="00A0401E" w:rsidRPr="001A229F" w14:paraId="008F69AC" w14:textId="77777777" w:rsidTr="00B65670">
        <w:tc>
          <w:tcPr>
            <w:tcW w:w="9016" w:type="dxa"/>
          </w:tcPr>
          <w:p w14:paraId="74F89C41"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 Vlada Crne Gore</w:t>
            </w:r>
          </w:p>
        </w:tc>
      </w:tr>
      <w:tr w:rsidR="00A0401E" w:rsidRPr="001A229F" w14:paraId="52F2FB10" w14:textId="77777777" w:rsidTr="00B65670">
        <w:tc>
          <w:tcPr>
            <w:tcW w:w="9016" w:type="dxa"/>
          </w:tcPr>
          <w:p w14:paraId="18D588EF"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Nedefinisan.</w:t>
            </w:r>
          </w:p>
        </w:tc>
      </w:tr>
      <w:tr w:rsidR="00A0401E" w:rsidRPr="001A229F" w14:paraId="7B60A6F9" w14:textId="77777777" w:rsidTr="00B65670">
        <w:tc>
          <w:tcPr>
            <w:tcW w:w="9016" w:type="dxa"/>
          </w:tcPr>
          <w:p w14:paraId="4E9669AB" w14:textId="77777777" w:rsidR="00A0401E" w:rsidRPr="001A229F" w:rsidRDefault="00A0401E" w:rsidP="00B65670">
            <w:pPr>
              <w:jc w:val="left"/>
              <w:rPr>
                <w:rFonts w:cs="Arial"/>
                <w:szCs w:val="20"/>
              </w:rPr>
            </w:pPr>
            <w:r w:rsidRPr="001A229F">
              <w:rPr>
                <w:rStyle w:val="Strong"/>
                <w:szCs w:val="20"/>
              </w:rPr>
              <w:lastRenderedPageBreak/>
              <w:t>Ciljne grupe, korisnici:</w:t>
            </w:r>
            <w:r w:rsidRPr="001A229F">
              <w:rPr>
                <w:szCs w:val="20"/>
              </w:rPr>
              <w:br/>
              <w:t>Mladi bračni parovi</w:t>
            </w:r>
          </w:p>
        </w:tc>
      </w:tr>
      <w:tr w:rsidR="00A0401E" w:rsidRPr="001A229F" w14:paraId="09053C67" w14:textId="77777777" w:rsidTr="00B65670">
        <w:trPr>
          <w:trHeight w:val="413"/>
        </w:trPr>
        <w:tc>
          <w:tcPr>
            <w:tcW w:w="9016" w:type="dxa"/>
          </w:tcPr>
          <w:p w14:paraId="45F2A733"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2026. i u kontinuitetu</w:t>
            </w:r>
          </w:p>
        </w:tc>
      </w:tr>
      <w:tr w:rsidR="00A0401E" w:rsidRPr="001A229F" w14:paraId="576B7DE8" w14:textId="77777777" w:rsidTr="00B65670">
        <w:tc>
          <w:tcPr>
            <w:tcW w:w="9016" w:type="dxa"/>
          </w:tcPr>
          <w:p w14:paraId="28EAEBF9"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51CA0DF0" w14:textId="77777777" w:rsidR="00A0401E" w:rsidRPr="001A229F" w:rsidRDefault="00A0401E" w:rsidP="00A0401E">
      <w:pPr>
        <w:jc w:val="left"/>
        <w:rPr>
          <w:szCs w:val="20"/>
        </w:rPr>
      </w:pPr>
    </w:p>
    <w:p w14:paraId="5D879925" w14:textId="7BB99114" w:rsidR="00A0401E" w:rsidRPr="001A229F" w:rsidRDefault="00A0401E" w:rsidP="00A0401E">
      <w:pPr>
        <w:jc w:val="left"/>
        <w:rPr>
          <w:b/>
          <w:bCs/>
          <w:szCs w:val="20"/>
        </w:rPr>
      </w:pPr>
      <w:r w:rsidRPr="001A229F">
        <w:rPr>
          <w:b/>
          <w:bCs/>
          <w:szCs w:val="20"/>
        </w:rPr>
        <w:t xml:space="preserve">Projekat </w:t>
      </w:r>
      <w:r w:rsidR="000E30B8">
        <w:rPr>
          <w:b/>
          <w:bCs/>
          <w:szCs w:val="20"/>
        </w:rPr>
        <w:t>38</w:t>
      </w:r>
      <w:r w:rsidR="007E3F1C">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608C12AB" w14:textId="77777777" w:rsidTr="00B65670">
        <w:tc>
          <w:tcPr>
            <w:tcW w:w="9016" w:type="dxa"/>
            <w:shd w:val="clear" w:color="auto" w:fill="0F4761" w:themeFill="accent1" w:themeFillShade="BF"/>
          </w:tcPr>
          <w:p w14:paraId="360B0A04"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Obuka zaposlenih za pisanje i implementaciju IPA projekata</w:t>
            </w:r>
          </w:p>
        </w:tc>
      </w:tr>
      <w:tr w:rsidR="00A0401E" w:rsidRPr="001A229F" w14:paraId="55DE2996" w14:textId="77777777" w:rsidTr="00B65670">
        <w:tc>
          <w:tcPr>
            <w:tcW w:w="9016" w:type="dxa"/>
          </w:tcPr>
          <w:p w14:paraId="78B51471"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Jačanje administrativnih kapaciteta – visok</w:t>
            </w:r>
          </w:p>
        </w:tc>
      </w:tr>
      <w:tr w:rsidR="00A0401E" w:rsidRPr="001A229F" w14:paraId="3E2B2BC1" w14:textId="77777777" w:rsidTr="00B65670">
        <w:tc>
          <w:tcPr>
            <w:tcW w:w="9016" w:type="dxa"/>
          </w:tcPr>
          <w:p w14:paraId="46EE471E"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t>Razvoj kapaciteta za međunarodne projekte i strano finansiranje</w:t>
            </w:r>
          </w:p>
        </w:tc>
      </w:tr>
      <w:tr w:rsidR="00A0401E" w:rsidRPr="001A229F" w14:paraId="71876791" w14:textId="77777777" w:rsidTr="00B65670">
        <w:tc>
          <w:tcPr>
            <w:tcW w:w="9016" w:type="dxa"/>
          </w:tcPr>
          <w:p w14:paraId="193A6D7F"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Organizovanje stručne obuke zaposlenih za pripremu, apliciranje i realizaciju IPA i EU projekata.</w:t>
            </w:r>
          </w:p>
        </w:tc>
      </w:tr>
      <w:tr w:rsidR="00A0401E" w:rsidRPr="001A229F" w14:paraId="10478B8F" w14:textId="77777777" w:rsidTr="00B65670">
        <w:trPr>
          <w:trHeight w:val="512"/>
        </w:trPr>
        <w:tc>
          <w:tcPr>
            <w:tcW w:w="9016" w:type="dxa"/>
          </w:tcPr>
          <w:p w14:paraId="729D1BFC"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Povećanje sposobnosti opštine da samostalno povlači sredstva iz fondova Evropske unije.</w:t>
            </w:r>
          </w:p>
        </w:tc>
      </w:tr>
      <w:tr w:rsidR="00A0401E" w:rsidRPr="001A229F" w14:paraId="5839AFFD" w14:textId="77777777" w:rsidTr="00B65670">
        <w:tc>
          <w:tcPr>
            <w:tcW w:w="9016" w:type="dxa"/>
          </w:tcPr>
          <w:p w14:paraId="23C1ADEA"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Organizovanje IPA treninga za službenike; simulacije pripreme projektnih aplikacija; mentorstvo.</w:t>
            </w:r>
          </w:p>
        </w:tc>
      </w:tr>
      <w:tr w:rsidR="00A0401E" w:rsidRPr="001A229F" w14:paraId="75C9EA39" w14:textId="77777777" w:rsidTr="00B65670">
        <w:tc>
          <w:tcPr>
            <w:tcW w:w="9016" w:type="dxa"/>
          </w:tcPr>
          <w:p w14:paraId="38216FC7"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Obučeno najmanje 7 službenika za pripremu i sprovođenje EU projekata.</w:t>
            </w:r>
          </w:p>
        </w:tc>
      </w:tr>
      <w:tr w:rsidR="00A0401E" w:rsidRPr="001A229F" w14:paraId="486A9126" w14:textId="77777777" w:rsidTr="00B65670">
        <w:tc>
          <w:tcPr>
            <w:tcW w:w="9016" w:type="dxa"/>
          </w:tcPr>
          <w:p w14:paraId="5E2B911B"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Dokumentovana uspješna obuka i učešće službenika u izradi projektnih nacrta.</w:t>
            </w:r>
          </w:p>
        </w:tc>
      </w:tr>
      <w:tr w:rsidR="00A0401E" w:rsidRPr="001A229F" w14:paraId="6A1FF965" w14:textId="77777777" w:rsidTr="00B65670">
        <w:tc>
          <w:tcPr>
            <w:tcW w:w="9016" w:type="dxa"/>
          </w:tcPr>
          <w:p w14:paraId="3B4F3E90"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w:t>
            </w:r>
          </w:p>
        </w:tc>
      </w:tr>
      <w:tr w:rsidR="00A0401E" w:rsidRPr="001A229F" w14:paraId="5385FED7" w14:textId="77777777" w:rsidTr="00B65670">
        <w:tc>
          <w:tcPr>
            <w:tcW w:w="9016" w:type="dxa"/>
          </w:tcPr>
          <w:p w14:paraId="67AF84C9"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Nedefinisan.</w:t>
            </w:r>
          </w:p>
        </w:tc>
      </w:tr>
      <w:tr w:rsidR="00A0401E" w:rsidRPr="001A229F" w14:paraId="3001375E" w14:textId="77777777" w:rsidTr="00B65670">
        <w:tc>
          <w:tcPr>
            <w:tcW w:w="9016" w:type="dxa"/>
          </w:tcPr>
          <w:p w14:paraId="568E668E"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Zaposleni u opštinskoj administraciji</w:t>
            </w:r>
          </w:p>
        </w:tc>
      </w:tr>
      <w:tr w:rsidR="00A0401E" w:rsidRPr="001A229F" w14:paraId="13411ADF" w14:textId="77777777" w:rsidTr="00B65670">
        <w:trPr>
          <w:trHeight w:val="413"/>
        </w:trPr>
        <w:tc>
          <w:tcPr>
            <w:tcW w:w="9016" w:type="dxa"/>
          </w:tcPr>
          <w:p w14:paraId="39B5EC90"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2026. i u kontinuitetu</w:t>
            </w:r>
          </w:p>
        </w:tc>
      </w:tr>
      <w:tr w:rsidR="00A0401E" w:rsidRPr="001A229F" w14:paraId="661A0ECC" w14:textId="77777777" w:rsidTr="00B65670">
        <w:tc>
          <w:tcPr>
            <w:tcW w:w="9016" w:type="dxa"/>
          </w:tcPr>
          <w:p w14:paraId="43B08639"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10B69D00" w14:textId="77777777" w:rsidR="00A0401E" w:rsidRDefault="00A0401E" w:rsidP="00A0401E">
      <w:pPr>
        <w:jc w:val="left"/>
        <w:rPr>
          <w:b/>
          <w:bCs/>
          <w:szCs w:val="20"/>
        </w:rPr>
      </w:pPr>
    </w:p>
    <w:p w14:paraId="48B1CA43" w14:textId="223238A8" w:rsidR="00A0401E" w:rsidRPr="001A229F" w:rsidRDefault="00A0401E" w:rsidP="00A0401E">
      <w:pPr>
        <w:jc w:val="left"/>
        <w:rPr>
          <w:b/>
          <w:bCs/>
          <w:szCs w:val="20"/>
        </w:rPr>
      </w:pPr>
      <w:r w:rsidRPr="001A229F">
        <w:rPr>
          <w:b/>
          <w:bCs/>
          <w:szCs w:val="20"/>
        </w:rPr>
        <w:t xml:space="preserve">Projekat </w:t>
      </w:r>
      <w:r w:rsidR="000E30B8">
        <w:rPr>
          <w:b/>
          <w:bCs/>
          <w:szCs w:val="20"/>
        </w:rPr>
        <w:t>39</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6529B68B" w14:textId="77777777" w:rsidTr="00B65670">
        <w:tc>
          <w:tcPr>
            <w:tcW w:w="9016" w:type="dxa"/>
            <w:shd w:val="clear" w:color="auto" w:fill="0F4761" w:themeFill="accent1" w:themeFillShade="BF"/>
          </w:tcPr>
          <w:p w14:paraId="67A94E32"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Jačanje saradnje sa Zajednicom Opština i učešće u programima M4EU i PADRION</w:t>
            </w:r>
          </w:p>
        </w:tc>
      </w:tr>
      <w:tr w:rsidR="00A0401E" w:rsidRPr="001A229F" w14:paraId="7C1F1031" w14:textId="77777777" w:rsidTr="00B65670">
        <w:tc>
          <w:tcPr>
            <w:tcW w:w="9016" w:type="dxa"/>
          </w:tcPr>
          <w:p w14:paraId="0C4CDF4C"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Administrativni razvoj – visok</w:t>
            </w:r>
          </w:p>
        </w:tc>
      </w:tr>
      <w:tr w:rsidR="00A0401E" w:rsidRPr="001A229F" w14:paraId="489DACBB" w14:textId="77777777" w:rsidTr="00B65670">
        <w:tc>
          <w:tcPr>
            <w:tcW w:w="9016" w:type="dxa"/>
          </w:tcPr>
          <w:p w14:paraId="4EBD20BC"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t>Povećanje učešća Opštine u međunarodnim programima saradnje</w:t>
            </w:r>
          </w:p>
        </w:tc>
      </w:tr>
      <w:tr w:rsidR="00A0401E" w:rsidRPr="001A229F" w14:paraId="48953BBC" w14:textId="77777777" w:rsidTr="00B65670">
        <w:tc>
          <w:tcPr>
            <w:tcW w:w="9016" w:type="dxa"/>
          </w:tcPr>
          <w:p w14:paraId="63F85301"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Aktivno uključivanje u projekte Zajednice opština Crne Gore, M4EU i PADRION, uz realizaciju najmanje dvije aktivnosti godišnje.</w:t>
            </w:r>
          </w:p>
        </w:tc>
      </w:tr>
      <w:tr w:rsidR="00A0401E" w:rsidRPr="001A229F" w14:paraId="3C0B0EBF" w14:textId="77777777" w:rsidTr="00B65670">
        <w:trPr>
          <w:trHeight w:val="512"/>
        </w:trPr>
        <w:tc>
          <w:tcPr>
            <w:tcW w:w="9016" w:type="dxa"/>
          </w:tcPr>
          <w:p w14:paraId="20216421"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r>
            <w:r>
              <w:rPr>
                <w:szCs w:val="20"/>
              </w:rPr>
              <w:t xml:space="preserve">Unaprjeđenje </w:t>
            </w:r>
            <w:r w:rsidRPr="001A229F">
              <w:rPr>
                <w:szCs w:val="20"/>
              </w:rPr>
              <w:t xml:space="preserve"> međunarodne saradnje, razmjena znanja i projektna vidljivost opštine.</w:t>
            </w:r>
          </w:p>
        </w:tc>
      </w:tr>
      <w:tr w:rsidR="00A0401E" w:rsidRPr="001A229F" w14:paraId="5D85BF41" w14:textId="77777777" w:rsidTr="00B65670">
        <w:tc>
          <w:tcPr>
            <w:tcW w:w="9016" w:type="dxa"/>
          </w:tcPr>
          <w:p w14:paraId="0F41772D" w14:textId="77777777" w:rsidR="00A0401E" w:rsidRPr="001A229F" w:rsidRDefault="00A0401E" w:rsidP="00B65670">
            <w:pPr>
              <w:jc w:val="left"/>
              <w:rPr>
                <w:rFonts w:cs="Arial"/>
                <w:szCs w:val="20"/>
              </w:rPr>
            </w:pPr>
            <w:r w:rsidRPr="001A229F">
              <w:rPr>
                <w:rStyle w:val="Strong"/>
                <w:szCs w:val="20"/>
              </w:rPr>
              <w:lastRenderedPageBreak/>
              <w:t>Aktivnosti:</w:t>
            </w:r>
            <w:r w:rsidRPr="001A229F">
              <w:rPr>
                <w:szCs w:val="20"/>
              </w:rPr>
              <w:br/>
              <w:t>Učešće u radnim grupama, događajima, projektima i programima; implementacija najmanje dvije aktivnosti godišnje.</w:t>
            </w:r>
          </w:p>
        </w:tc>
      </w:tr>
      <w:tr w:rsidR="00A0401E" w:rsidRPr="001A229F" w14:paraId="7C77C6A4" w14:textId="77777777" w:rsidTr="00B65670">
        <w:tc>
          <w:tcPr>
            <w:tcW w:w="9016" w:type="dxa"/>
          </w:tcPr>
          <w:p w14:paraId="6F070C82"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Realizovane dvije aktivnosti godišnje u okviru međunarodnih programa.</w:t>
            </w:r>
          </w:p>
        </w:tc>
      </w:tr>
      <w:tr w:rsidR="00A0401E" w:rsidRPr="001A229F" w14:paraId="6D7120AD" w14:textId="77777777" w:rsidTr="00B65670">
        <w:tc>
          <w:tcPr>
            <w:tcW w:w="9016" w:type="dxa"/>
          </w:tcPr>
          <w:p w14:paraId="1A0C85AE"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Dokumentovani izvještaji o realizaciji aktivnosti.</w:t>
            </w:r>
          </w:p>
        </w:tc>
      </w:tr>
      <w:tr w:rsidR="00A0401E" w:rsidRPr="001A229F" w14:paraId="0F6EB918" w14:textId="77777777" w:rsidTr="00B65670">
        <w:tc>
          <w:tcPr>
            <w:tcW w:w="9016" w:type="dxa"/>
          </w:tcPr>
          <w:p w14:paraId="27FF7D18"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w:t>
            </w:r>
          </w:p>
        </w:tc>
      </w:tr>
      <w:tr w:rsidR="00A0401E" w:rsidRPr="001A229F" w14:paraId="40223D72" w14:textId="77777777" w:rsidTr="00B65670">
        <w:tc>
          <w:tcPr>
            <w:tcW w:w="9016" w:type="dxa"/>
          </w:tcPr>
          <w:p w14:paraId="25BF8A1D"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Nedefinisan.</w:t>
            </w:r>
          </w:p>
        </w:tc>
      </w:tr>
      <w:tr w:rsidR="00A0401E" w:rsidRPr="001A229F" w14:paraId="0C8919B6" w14:textId="77777777" w:rsidTr="00B65670">
        <w:tc>
          <w:tcPr>
            <w:tcW w:w="9016" w:type="dxa"/>
          </w:tcPr>
          <w:p w14:paraId="7C9C201E"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Opštinska administracija, građani posredno</w:t>
            </w:r>
          </w:p>
        </w:tc>
      </w:tr>
      <w:tr w:rsidR="00A0401E" w:rsidRPr="001A229F" w14:paraId="1C0F4209" w14:textId="77777777" w:rsidTr="00B65670">
        <w:trPr>
          <w:trHeight w:val="413"/>
        </w:trPr>
        <w:tc>
          <w:tcPr>
            <w:tcW w:w="9016" w:type="dxa"/>
          </w:tcPr>
          <w:p w14:paraId="02AC0382"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2026. i u kontinuitetu</w:t>
            </w:r>
          </w:p>
        </w:tc>
      </w:tr>
      <w:tr w:rsidR="00A0401E" w:rsidRPr="001A229F" w14:paraId="0E19FD91" w14:textId="77777777" w:rsidTr="00B65670">
        <w:tc>
          <w:tcPr>
            <w:tcW w:w="9016" w:type="dxa"/>
          </w:tcPr>
          <w:p w14:paraId="10650268"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1621567B" w14:textId="77777777" w:rsidR="00A0401E" w:rsidRPr="001A229F" w:rsidRDefault="00A0401E" w:rsidP="00A0401E">
      <w:pPr>
        <w:jc w:val="left"/>
        <w:rPr>
          <w:szCs w:val="20"/>
        </w:rPr>
      </w:pPr>
    </w:p>
    <w:p w14:paraId="17FF6602" w14:textId="505811D0" w:rsidR="00A0401E" w:rsidRPr="001A229F" w:rsidRDefault="00A0401E" w:rsidP="00A0401E">
      <w:pPr>
        <w:jc w:val="left"/>
        <w:rPr>
          <w:b/>
          <w:bCs/>
          <w:szCs w:val="20"/>
        </w:rPr>
      </w:pPr>
      <w:r w:rsidRPr="001A229F">
        <w:rPr>
          <w:b/>
          <w:bCs/>
          <w:szCs w:val="20"/>
        </w:rPr>
        <w:t xml:space="preserve">Projekat </w:t>
      </w:r>
      <w:r w:rsidR="000E30B8">
        <w:rPr>
          <w:b/>
          <w:bCs/>
          <w:szCs w:val="20"/>
        </w:rPr>
        <w:t>40</w:t>
      </w:r>
      <w:r w:rsidR="007E3F1C">
        <w:rPr>
          <w:b/>
          <w:bCs/>
          <w:szCs w:val="20"/>
        </w:rPr>
        <w:t>.</w:t>
      </w:r>
      <w:r w:rsidRPr="001A229F">
        <w:rPr>
          <w:b/>
          <w:bCs/>
          <w:szCs w:val="20"/>
        </w:rPr>
        <w:t xml:space="preserve"> </w:t>
      </w:r>
    </w:p>
    <w:tbl>
      <w:tblPr>
        <w:tblStyle w:val="TableGrid"/>
        <w:tblW w:w="0" w:type="auto"/>
        <w:tblLook w:val="04A0" w:firstRow="1" w:lastRow="0" w:firstColumn="1" w:lastColumn="0" w:noHBand="0" w:noVBand="1"/>
      </w:tblPr>
      <w:tblGrid>
        <w:gridCol w:w="9016"/>
      </w:tblGrid>
      <w:tr w:rsidR="00A0401E" w:rsidRPr="001A229F" w14:paraId="5C609589" w14:textId="77777777" w:rsidTr="00B65670">
        <w:tc>
          <w:tcPr>
            <w:tcW w:w="9016" w:type="dxa"/>
            <w:shd w:val="clear" w:color="auto" w:fill="0F4761" w:themeFill="accent1" w:themeFillShade="BF"/>
          </w:tcPr>
          <w:p w14:paraId="3BF90C7B" w14:textId="77777777" w:rsidR="00A0401E" w:rsidRPr="001A229F" w:rsidRDefault="00A0401E" w:rsidP="00B65670">
            <w:pPr>
              <w:jc w:val="left"/>
              <w:rPr>
                <w:rFonts w:cs="Arial"/>
                <w:szCs w:val="20"/>
              </w:rPr>
            </w:pPr>
            <w:r w:rsidRPr="001A229F">
              <w:rPr>
                <w:rStyle w:val="Strong"/>
                <w:szCs w:val="20"/>
              </w:rPr>
              <w:t>Projektna ideja:</w:t>
            </w:r>
            <w:r w:rsidRPr="001A229F">
              <w:rPr>
                <w:szCs w:val="20"/>
              </w:rPr>
              <w:br/>
              <w:t>Solarni paneli na opštinskim objektima</w:t>
            </w:r>
          </w:p>
        </w:tc>
      </w:tr>
      <w:tr w:rsidR="00A0401E" w:rsidRPr="001A229F" w14:paraId="6E23EDF3" w14:textId="77777777" w:rsidTr="00B65670">
        <w:tc>
          <w:tcPr>
            <w:tcW w:w="9016" w:type="dxa"/>
          </w:tcPr>
          <w:p w14:paraId="00559439" w14:textId="77777777" w:rsidR="00A0401E" w:rsidRPr="001A229F" w:rsidRDefault="00A0401E" w:rsidP="00B65670">
            <w:pPr>
              <w:jc w:val="left"/>
              <w:rPr>
                <w:rFonts w:cs="Arial"/>
                <w:szCs w:val="20"/>
              </w:rPr>
            </w:pPr>
            <w:r w:rsidRPr="001A229F">
              <w:rPr>
                <w:rStyle w:val="Strong"/>
                <w:szCs w:val="20"/>
              </w:rPr>
              <w:t>Područje i nivo prioriteta:</w:t>
            </w:r>
            <w:r w:rsidRPr="001A229F">
              <w:rPr>
                <w:szCs w:val="20"/>
              </w:rPr>
              <w:br/>
              <w:t>Energetski razvoj i zelena tranzicija – visok</w:t>
            </w:r>
          </w:p>
        </w:tc>
      </w:tr>
      <w:tr w:rsidR="00A0401E" w:rsidRPr="001A229F" w14:paraId="238456AF" w14:textId="77777777" w:rsidTr="00B65670">
        <w:tc>
          <w:tcPr>
            <w:tcW w:w="9016" w:type="dxa"/>
          </w:tcPr>
          <w:p w14:paraId="736C79AA" w14:textId="77777777" w:rsidR="00A0401E" w:rsidRPr="001A229F" w:rsidRDefault="00A0401E" w:rsidP="00B65670">
            <w:pPr>
              <w:jc w:val="left"/>
              <w:rPr>
                <w:rFonts w:cs="Arial"/>
                <w:szCs w:val="20"/>
              </w:rPr>
            </w:pPr>
            <w:r w:rsidRPr="001A229F">
              <w:rPr>
                <w:rStyle w:val="Strong"/>
                <w:szCs w:val="20"/>
              </w:rPr>
              <w:t>Specifični strateški cilj:</w:t>
            </w:r>
            <w:r w:rsidRPr="001A229F">
              <w:rPr>
                <w:szCs w:val="20"/>
              </w:rPr>
              <w:br/>
              <w:t>Povećanje energetske efikasnosti javnih objekata</w:t>
            </w:r>
          </w:p>
        </w:tc>
      </w:tr>
      <w:tr w:rsidR="00A0401E" w:rsidRPr="001A229F" w14:paraId="052A2552" w14:textId="77777777" w:rsidTr="00B65670">
        <w:tc>
          <w:tcPr>
            <w:tcW w:w="9016" w:type="dxa"/>
          </w:tcPr>
          <w:p w14:paraId="26FE4F04" w14:textId="77777777" w:rsidR="00A0401E" w:rsidRPr="001A229F" w:rsidRDefault="00A0401E" w:rsidP="00B65670">
            <w:pPr>
              <w:jc w:val="left"/>
              <w:rPr>
                <w:rFonts w:cs="Arial"/>
                <w:szCs w:val="20"/>
              </w:rPr>
            </w:pPr>
            <w:r w:rsidRPr="001A229F">
              <w:rPr>
                <w:rStyle w:val="Strong"/>
                <w:szCs w:val="20"/>
              </w:rPr>
              <w:t>Opis projekta:</w:t>
            </w:r>
            <w:r w:rsidRPr="001A229F">
              <w:rPr>
                <w:szCs w:val="20"/>
              </w:rPr>
              <w:br/>
              <w:t>Izrada projektne dokumentacije i planova za ugradnju solarnih panela na objekte u vlasništvu Opštine Plužine.</w:t>
            </w:r>
          </w:p>
        </w:tc>
      </w:tr>
      <w:tr w:rsidR="00A0401E" w:rsidRPr="001A229F" w14:paraId="71939C2E" w14:textId="77777777" w:rsidTr="00B65670">
        <w:trPr>
          <w:trHeight w:val="512"/>
        </w:trPr>
        <w:tc>
          <w:tcPr>
            <w:tcW w:w="9016" w:type="dxa"/>
          </w:tcPr>
          <w:p w14:paraId="3CE67E9A" w14:textId="77777777" w:rsidR="00A0401E" w:rsidRPr="001A229F" w:rsidRDefault="00A0401E" w:rsidP="00B65670">
            <w:pPr>
              <w:jc w:val="left"/>
              <w:rPr>
                <w:rFonts w:cs="Arial"/>
                <w:bCs/>
                <w:szCs w:val="20"/>
              </w:rPr>
            </w:pPr>
            <w:r w:rsidRPr="001A229F">
              <w:rPr>
                <w:rStyle w:val="Strong"/>
                <w:szCs w:val="20"/>
              </w:rPr>
              <w:t>Namjena i cilj projekta:</w:t>
            </w:r>
            <w:r w:rsidRPr="001A229F">
              <w:rPr>
                <w:szCs w:val="20"/>
              </w:rPr>
              <w:br/>
              <w:t>Smanjenje troškova energije i prelazak na obnovljive izvore.</w:t>
            </w:r>
          </w:p>
        </w:tc>
      </w:tr>
      <w:tr w:rsidR="00A0401E" w:rsidRPr="001A229F" w14:paraId="6DDACF34" w14:textId="77777777" w:rsidTr="00B65670">
        <w:tc>
          <w:tcPr>
            <w:tcW w:w="9016" w:type="dxa"/>
          </w:tcPr>
          <w:p w14:paraId="46DB806E" w14:textId="77777777" w:rsidR="00A0401E" w:rsidRPr="001A229F" w:rsidRDefault="00A0401E" w:rsidP="00B65670">
            <w:pPr>
              <w:jc w:val="left"/>
              <w:rPr>
                <w:rFonts w:cs="Arial"/>
                <w:szCs w:val="20"/>
              </w:rPr>
            </w:pPr>
            <w:r w:rsidRPr="001A229F">
              <w:rPr>
                <w:rStyle w:val="Strong"/>
                <w:szCs w:val="20"/>
              </w:rPr>
              <w:t>Aktivnosti:</w:t>
            </w:r>
            <w:r w:rsidRPr="001A229F">
              <w:rPr>
                <w:szCs w:val="20"/>
              </w:rPr>
              <w:br/>
              <w:t>Izrada projektne dokumentacije; energetska analiza objekata; priprema za instalaciju solarnih sistema.</w:t>
            </w:r>
          </w:p>
        </w:tc>
      </w:tr>
      <w:tr w:rsidR="00A0401E" w:rsidRPr="001A229F" w14:paraId="433D5D9A" w14:textId="77777777" w:rsidTr="00B65670">
        <w:tc>
          <w:tcPr>
            <w:tcW w:w="9016" w:type="dxa"/>
          </w:tcPr>
          <w:p w14:paraId="7E4BF686" w14:textId="77777777" w:rsidR="00A0401E" w:rsidRPr="001A229F" w:rsidRDefault="00A0401E" w:rsidP="00B65670">
            <w:pPr>
              <w:jc w:val="left"/>
              <w:rPr>
                <w:rFonts w:cs="Arial"/>
                <w:szCs w:val="20"/>
              </w:rPr>
            </w:pPr>
            <w:r w:rsidRPr="001A229F">
              <w:rPr>
                <w:rStyle w:val="Strong"/>
                <w:szCs w:val="20"/>
              </w:rPr>
              <w:t>Projektni ishod (očekivani rezultati):</w:t>
            </w:r>
            <w:r w:rsidRPr="001A229F">
              <w:rPr>
                <w:szCs w:val="20"/>
              </w:rPr>
              <w:br/>
              <w:t>Izrađena projektna dokumentacija kao preduslov za implementaciju.</w:t>
            </w:r>
          </w:p>
        </w:tc>
      </w:tr>
      <w:tr w:rsidR="00A0401E" w:rsidRPr="001A229F" w14:paraId="4968013E" w14:textId="77777777" w:rsidTr="00B65670">
        <w:tc>
          <w:tcPr>
            <w:tcW w:w="9016" w:type="dxa"/>
          </w:tcPr>
          <w:p w14:paraId="243CBE94" w14:textId="77777777" w:rsidR="00A0401E" w:rsidRPr="001A229F" w:rsidRDefault="00A0401E" w:rsidP="00B65670">
            <w:pPr>
              <w:jc w:val="left"/>
              <w:rPr>
                <w:rFonts w:cs="Arial"/>
                <w:szCs w:val="20"/>
              </w:rPr>
            </w:pPr>
            <w:r w:rsidRPr="001A229F">
              <w:rPr>
                <w:rStyle w:val="Strong"/>
                <w:szCs w:val="20"/>
              </w:rPr>
              <w:t>Izlazni indikatori:</w:t>
            </w:r>
            <w:r w:rsidRPr="001A229F">
              <w:rPr>
                <w:szCs w:val="20"/>
              </w:rPr>
              <w:br/>
              <w:t>Gotov projekat postavljanja solarnih panela.</w:t>
            </w:r>
          </w:p>
        </w:tc>
      </w:tr>
      <w:tr w:rsidR="00A0401E" w:rsidRPr="001A229F" w14:paraId="64D56A9D" w14:textId="77777777" w:rsidTr="00B65670">
        <w:tc>
          <w:tcPr>
            <w:tcW w:w="9016" w:type="dxa"/>
          </w:tcPr>
          <w:p w14:paraId="36047A52" w14:textId="77777777" w:rsidR="00A0401E" w:rsidRPr="001A229F" w:rsidRDefault="00A0401E" w:rsidP="00B65670">
            <w:pPr>
              <w:jc w:val="left"/>
              <w:rPr>
                <w:rFonts w:cs="Arial"/>
                <w:szCs w:val="20"/>
              </w:rPr>
            </w:pPr>
            <w:r w:rsidRPr="001A229F">
              <w:rPr>
                <w:rStyle w:val="Strong"/>
                <w:szCs w:val="20"/>
              </w:rPr>
              <w:t>Odgovorna strana:</w:t>
            </w:r>
            <w:r w:rsidRPr="001A229F">
              <w:rPr>
                <w:szCs w:val="20"/>
              </w:rPr>
              <w:br/>
              <w:t>Opština Plužine</w:t>
            </w:r>
          </w:p>
        </w:tc>
      </w:tr>
      <w:tr w:rsidR="00A0401E" w:rsidRPr="001A229F" w14:paraId="2EF5F75C" w14:textId="77777777" w:rsidTr="00B65670">
        <w:tc>
          <w:tcPr>
            <w:tcW w:w="9016" w:type="dxa"/>
          </w:tcPr>
          <w:p w14:paraId="6A67E62B" w14:textId="77777777" w:rsidR="00A0401E" w:rsidRPr="001A229F" w:rsidRDefault="00A0401E" w:rsidP="00B65670">
            <w:pPr>
              <w:jc w:val="left"/>
              <w:rPr>
                <w:rFonts w:cs="Arial"/>
                <w:szCs w:val="20"/>
              </w:rPr>
            </w:pPr>
            <w:r w:rsidRPr="001A229F">
              <w:rPr>
                <w:rStyle w:val="Strong"/>
                <w:szCs w:val="20"/>
              </w:rPr>
              <w:t>Ukupan budžet i izvor finansiranja:</w:t>
            </w:r>
            <w:r w:rsidRPr="001A229F">
              <w:rPr>
                <w:szCs w:val="20"/>
              </w:rPr>
              <w:br/>
              <w:t>Nedefinisan / mogući EKO fond i međunarodni izvori finansiranja.</w:t>
            </w:r>
          </w:p>
        </w:tc>
      </w:tr>
      <w:tr w:rsidR="00A0401E" w:rsidRPr="001A229F" w14:paraId="233172E6" w14:textId="77777777" w:rsidTr="00B65670">
        <w:tc>
          <w:tcPr>
            <w:tcW w:w="9016" w:type="dxa"/>
          </w:tcPr>
          <w:p w14:paraId="2D1F41F1" w14:textId="77777777" w:rsidR="00A0401E" w:rsidRPr="001A229F" w:rsidRDefault="00A0401E" w:rsidP="00B65670">
            <w:pPr>
              <w:jc w:val="left"/>
              <w:rPr>
                <w:rFonts w:cs="Arial"/>
                <w:szCs w:val="20"/>
              </w:rPr>
            </w:pPr>
            <w:r w:rsidRPr="001A229F">
              <w:rPr>
                <w:rStyle w:val="Strong"/>
                <w:szCs w:val="20"/>
              </w:rPr>
              <w:t>Ciljne grupe, korisnici:</w:t>
            </w:r>
            <w:r w:rsidRPr="001A229F">
              <w:rPr>
                <w:szCs w:val="20"/>
              </w:rPr>
              <w:br/>
              <w:t>Institucije, građani indirektno</w:t>
            </w:r>
          </w:p>
        </w:tc>
      </w:tr>
      <w:tr w:rsidR="00A0401E" w:rsidRPr="001A229F" w14:paraId="2FF8FE44" w14:textId="77777777" w:rsidTr="00B65670">
        <w:trPr>
          <w:trHeight w:val="413"/>
        </w:trPr>
        <w:tc>
          <w:tcPr>
            <w:tcW w:w="9016" w:type="dxa"/>
          </w:tcPr>
          <w:p w14:paraId="3B11ABCF" w14:textId="77777777" w:rsidR="00A0401E" w:rsidRPr="001A229F" w:rsidRDefault="00A0401E" w:rsidP="00B65670">
            <w:pPr>
              <w:jc w:val="left"/>
              <w:rPr>
                <w:rFonts w:cs="Arial"/>
                <w:szCs w:val="20"/>
              </w:rPr>
            </w:pPr>
            <w:r w:rsidRPr="001A229F">
              <w:rPr>
                <w:rStyle w:val="Strong"/>
                <w:szCs w:val="20"/>
              </w:rPr>
              <w:t>Period implementacije:</w:t>
            </w:r>
            <w:r w:rsidRPr="001A229F">
              <w:rPr>
                <w:szCs w:val="20"/>
              </w:rPr>
              <w:br/>
              <w:t>24 mjeseca</w:t>
            </w:r>
          </w:p>
        </w:tc>
      </w:tr>
      <w:tr w:rsidR="00A0401E" w:rsidRPr="001A229F" w14:paraId="5A2AA265" w14:textId="77777777" w:rsidTr="00B65670">
        <w:tc>
          <w:tcPr>
            <w:tcW w:w="9016" w:type="dxa"/>
          </w:tcPr>
          <w:p w14:paraId="7E3F36EA" w14:textId="77777777" w:rsidR="00A0401E" w:rsidRPr="001A229F" w:rsidRDefault="00A0401E" w:rsidP="00B65670">
            <w:pPr>
              <w:jc w:val="left"/>
              <w:rPr>
                <w:rFonts w:cs="Arial"/>
                <w:szCs w:val="20"/>
              </w:rPr>
            </w:pPr>
            <w:r w:rsidRPr="001A229F">
              <w:rPr>
                <w:rStyle w:val="Strong"/>
                <w:szCs w:val="20"/>
              </w:rPr>
              <w:t>Praćenje i evaluacija:</w:t>
            </w:r>
            <w:r w:rsidRPr="001A229F">
              <w:rPr>
                <w:szCs w:val="20"/>
              </w:rPr>
              <w:br/>
              <w:t>Opština Plužine</w:t>
            </w:r>
          </w:p>
        </w:tc>
      </w:tr>
    </w:tbl>
    <w:p w14:paraId="30A4F268" w14:textId="77777777" w:rsidR="00A0401E" w:rsidRDefault="00A0401E" w:rsidP="00A0401E">
      <w:pPr>
        <w:tabs>
          <w:tab w:val="left" w:pos="1166"/>
        </w:tabs>
        <w:rPr>
          <w:b/>
          <w:bCs/>
          <w:szCs w:val="20"/>
        </w:rPr>
      </w:pPr>
      <w:r>
        <w:rPr>
          <w:szCs w:val="20"/>
        </w:rPr>
        <w:tab/>
      </w:r>
    </w:p>
    <w:p w14:paraId="42F440F8" w14:textId="77777777" w:rsidR="00A0401E" w:rsidRPr="00B97664" w:rsidRDefault="00A0401E" w:rsidP="00A0401E">
      <w:pPr>
        <w:tabs>
          <w:tab w:val="left" w:pos="2647"/>
        </w:tabs>
        <w:rPr>
          <w:szCs w:val="20"/>
        </w:rPr>
        <w:sectPr w:rsidR="00A0401E" w:rsidRPr="00B97664" w:rsidSect="00A0401E">
          <w:pgSz w:w="11906" w:h="16838"/>
          <w:pgMar w:top="1440" w:right="1440" w:bottom="1440" w:left="1440" w:header="708" w:footer="708" w:gutter="0"/>
          <w:cols w:space="708"/>
          <w:titlePg/>
          <w:docGrid w:linePitch="360"/>
        </w:sectPr>
      </w:pPr>
    </w:p>
    <w:p w14:paraId="2F6D44FC" w14:textId="77777777" w:rsidR="00A0401E" w:rsidRPr="001A229F" w:rsidRDefault="00A0401E" w:rsidP="00A0401E">
      <w:pPr>
        <w:rPr>
          <w:b/>
          <w:bCs/>
          <w:szCs w:val="20"/>
        </w:rPr>
      </w:pPr>
      <w:r w:rsidRPr="001A229F">
        <w:rPr>
          <w:b/>
          <w:bCs/>
          <w:szCs w:val="20"/>
        </w:rPr>
        <w:lastRenderedPageBreak/>
        <w:t>Preliminarni akcioni plan za 2027. godinu</w:t>
      </w:r>
    </w:p>
    <w:tbl>
      <w:tblPr>
        <w:tblStyle w:val="TableGrid"/>
        <w:tblW w:w="4927" w:type="pct"/>
        <w:tblLook w:val="04A0" w:firstRow="1" w:lastRow="0" w:firstColumn="1" w:lastColumn="0" w:noHBand="0" w:noVBand="1"/>
      </w:tblPr>
      <w:tblGrid>
        <w:gridCol w:w="1667"/>
        <w:gridCol w:w="2039"/>
        <w:gridCol w:w="1684"/>
        <w:gridCol w:w="1342"/>
        <w:gridCol w:w="1353"/>
        <w:gridCol w:w="1537"/>
        <w:gridCol w:w="1623"/>
        <w:gridCol w:w="1048"/>
        <w:gridCol w:w="1451"/>
      </w:tblGrid>
      <w:tr w:rsidR="00A0401E" w:rsidRPr="001A229F" w14:paraId="16BE2E32" w14:textId="77777777" w:rsidTr="00861502">
        <w:trPr>
          <w:cantSplit/>
          <w:trHeight w:val="1475"/>
          <w:tblHeader/>
        </w:trPr>
        <w:tc>
          <w:tcPr>
            <w:tcW w:w="630" w:type="pct"/>
            <w:shd w:val="clear" w:color="auto" w:fill="C1E4F5" w:themeFill="accent1" w:themeFillTint="33"/>
            <w:vAlign w:val="center"/>
          </w:tcPr>
          <w:p w14:paraId="0DFC37B0" w14:textId="77777777" w:rsidR="00A0401E" w:rsidRPr="001A229F" w:rsidRDefault="00A0401E" w:rsidP="00B65670">
            <w:pPr>
              <w:jc w:val="center"/>
              <w:rPr>
                <w:b/>
                <w:bCs/>
                <w:szCs w:val="20"/>
              </w:rPr>
            </w:pPr>
            <w:r w:rsidRPr="001A229F">
              <w:rPr>
                <w:b/>
                <w:szCs w:val="20"/>
              </w:rPr>
              <w:t>Naziv projekta</w:t>
            </w:r>
          </w:p>
        </w:tc>
        <w:tc>
          <w:tcPr>
            <w:tcW w:w="742" w:type="pct"/>
            <w:shd w:val="clear" w:color="auto" w:fill="C1E4F5" w:themeFill="accent1" w:themeFillTint="33"/>
            <w:vAlign w:val="center"/>
          </w:tcPr>
          <w:p w14:paraId="1FF120FF" w14:textId="77777777" w:rsidR="00A0401E" w:rsidRPr="001A229F" w:rsidRDefault="00A0401E" w:rsidP="00B65670">
            <w:pPr>
              <w:jc w:val="center"/>
              <w:rPr>
                <w:b/>
                <w:bCs/>
                <w:szCs w:val="20"/>
              </w:rPr>
            </w:pPr>
            <w:r w:rsidRPr="001A229F">
              <w:rPr>
                <w:b/>
                <w:szCs w:val="20"/>
              </w:rPr>
              <w:t>Očekivani efekti</w:t>
            </w:r>
          </w:p>
        </w:tc>
        <w:tc>
          <w:tcPr>
            <w:tcW w:w="630" w:type="pct"/>
            <w:shd w:val="clear" w:color="auto" w:fill="C1E4F5" w:themeFill="accent1" w:themeFillTint="33"/>
            <w:vAlign w:val="center"/>
          </w:tcPr>
          <w:p w14:paraId="008BAA1C" w14:textId="77777777" w:rsidR="00A0401E" w:rsidRPr="001A229F" w:rsidRDefault="00A0401E" w:rsidP="00B65670">
            <w:pPr>
              <w:jc w:val="center"/>
              <w:rPr>
                <w:b/>
                <w:bCs/>
                <w:szCs w:val="20"/>
              </w:rPr>
            </w:pPr>
            <w:r w:rsidRPr="001A229F">
              <w:rPr>
                <w:b/>
                <w:szCs w:val="20"/>
              </w:rPr>
              <w:t>Indikatori</w:t>
            </w:r>
          </w:p>
        </w:tc>
        <w:tc>
          <w:tcPr>
            <w:tcW w:w="488" w:type="pct"/>
            <w:shd w:val="clear" w:color="auto" w:fill="C1E4F5" w:themeFill="accent1" w:themeFillTint="33"/>
            <w:vAlign w:val="center"/>
          </w:tcPr>
          <w:p w14:paraId="0909B4FD" w14:textId="77777777" w:rsidR="00A0401E" w:rsidRPr="001A229F" w:rsidRDefault="00A0401E" w:rsidP="00B65670">
            <w:pPr>
              <w:jc w:val="center"/>
              <w:rPr>
                <w:b/>
                <w:bCs/>
                <w:szCs w:val="20"/>
              </w:rPr>
            </w:pPr>
            <w:r w:rsidRPr="001A229F">
              <w:rPr>
                <w:b/>
                <w:szCs w:val="20"/>
              </w:rPr>
              <w:t>Vremenski okvir</w:t>
            </w:r>
          </w:p>
        </w:tc>
        <w:tc>
          <w:tcPr>
            <w:tcW w:w="505" w:type="pct"/>
            <w:shd w:val="clear" w:color="auto" w:fill="C1E4F5" w:themeFill="accent1" w:themeFillTint="33"/>
            <w:vAlign w:val="center"/>
          </w:tcPr>
          <w:p w14:paraId="547105F5" w14:textId="77777777" w:rsidR="00A0401E" w:rsidRPr="001A229F" w:rsidRDefault="00A0401E" w:rsidP="00B65670">
            <w:pPr>
              <w:jc w:val="center"/>
              <w:rPr>
                <w:b/>
                <w:bCs/>
                <w:szCs w:val="20"/>
              </w:rPr>
            </w:pPr>
            <w:r w:rsidRPr="001A229F">
              <w:rPr>
                <w:b/>
                <w:szCs w:val="20"/>
              </w:rPr>
              <w:t>Nosioci projekta i odgovorna lica</w:t>
            </w:r>
          </w:p>
        </w:tc>
        <w:tc>
          <w:tcPr>
            <w:tcW w:w="559" w:type="pct"/>
            <w:shd w:val="clear" w:color="auto" w:fill="C1E4F5" w:themeFill="accent1" w:themeFillTint="33"/>
            <w:vAlign w:val="center"/>
          </w:tcPr>
          <w:p w14:paraId="0EFE6841" w14:textId="77777777" w:rsidR="00A0401E" w:rsidRPr="001A229F" w:rsidRDefault="00A0401E" w:rsidP="00B65670">
            <w:pPr>
              <w:jc w:val="center"/>
              <w:rPr>
                <w:b/>
                <w:bCs/>
                <w:szCs w:val="20"/>
              </w:rPr>
            </w:pPr>
            <w:r w:rsidRPr="001A229F">
              <w:rPr>
                <w:b/>
                <w:szCs w:val="20"/>
              </w:rPr>
              <w:t>Ostali učesnici u sprovođenju projekta</w:t>
            </w:r>
          </w:p>
        </w:tc>
        <w:tc>
          <w:tcPr>
            <w:tcW w:w="591" w:type="pct"/>
            <w:shd w:val="clear" w:color="auto" w:fill="C1E4F5" w:themeFill="accent1" w:themeFillTint="33"/>
            <w:vAlign w:val="center"/>
          </w:tcPr>
          <w:p w14:paraId="50F2321F" w14:textId="77777777" w:rsidR="00A0401E" w:rsidRPr="001A229F" w:rsidRDefault="00A0401E" w:rsidP="00B65670">
            <w:pPr>
              <w:jc w:val="center"/>
              <w:rPr>
                <w:b/>
                <w:bCs/>
                <w:szCs w:val="20"/>
              </w:rPr>
            </w:pPr>
            <w:r w:rsidRPr="001A229F">
              <w:rPr>
                <w:b/>
                <w:szCs w:val="20"/>
              </w:rPr>
              <w:t>Ukupna potrebna sredstva</w:t>
            </w:r>
          </w:p>
        </w:tc>
        <w:tc>
          <w:tcPr>
            <w:tcW w:w="382" w:type="pct"/>
            <w:shd w:val="clear" w:color="auto" w:fill="C1E4F5" w:themeFill="accent1" w:themeFillTint="33"/>
            <w:vAlign w:val="center"/>
          </w:tcPr>
          <w:p w14:paraId="7679A50D" w14:textId="77777777" w:rsidR="00A0401E" w:rsidRPr="001A229F" w:rsidRDefault="00A0401E" w:rsidP="00B65670">
            <w:pPr>
              <w:jc w:val="center"/>
              <w:rPr>
                <w:b/>
                <w:bCs/>
                <w:szCs w:val="20"/>
              </w:rPr>
            </w:pPr>
            <w:r w:rsidRPr="001A229F">
              <w:rPr>
                <w:b/>
                <w:szCs w:val="20"/>
              </w:rPr>
              <w:t>Učešće budžeta Crne Gore</w:t>
            </w:r>
          </w:p>
        </w:tc>
        <w:tc>
          <w:tcPr>
            <w:tcW w:w="473" w:type="pct"/>
            <w:shd w:val="clear" w:color="auto" w:fill="C1E4F5" w:themeFill="accent1" w:themeFillTint="33"/>
            <w:vAlign w:val="center"/>
          </w:tcPr>
          <w:p w14:paraId="33BDE31A" w14:textId="77777777" w:rsidR="00A0401E" w:rsidRPr="001A229F" w:rsidRDefault="00A0401E" w:rsidP="00B65670">
            <w:pPr>
              <w:jc w:val="center"/>
              <w:rPr>
                <w:b/>
                <w:bCs/>
                <w:szCs w:val="20"/>
              </w:rPr>
            </w:pPr>
            <w:r w:rsidRPr="001A229F">
              <w:rPr>
                <w:b/>
                <w:szCs w:val="20"/>
              </w:rPr>
              <w:t>Ostali izvori finansiranja</w:t>
            </w:r>
          </w:p>
        </w:tc>
      </w:tr>
      <w:tr w:rsidR="00A0401E" w:rsidRPr="001A229F" w14:paraId="07036501" w14:textId="77777777" w:rsidTr="00861502">
        <w:tc>
          <w:tcPr>
            <w:tcW w:w="5000" w:type="pct"/>
            <w:gridSpan w:val="9"/>
            <w:shd w:val="clear" w:color="auto" w:fill="156082" w:themeFill="accent1"/>
            <w:vAlign w:val="center"/>
          </w:tcPr>
          <w:p w14:paraId="18FEEE29" w14:textId="77777777" w:rsidR="00A0401E" w:rsidRPr="001A229F" w:rsidRDefault="00A0401E" w:rsidP="00B65670">
            <w:pPr>
              <w:rPr>
                <w:b/>
                <w:bCs/>
                <w:color w:val="FFFFFF" w:themeColor="background1"/>
                <w:szCs w:val="20"/>
              </w:rPr>
            </w:pPr>
            <w:r w:rsidRPr="001A229F">
              <w:rPr>
                <w:b/>
                <w:color w:val="FFFFFF" w:themeColor="background1"/>
                <w:szCs w:val="20"/>
              </w:rPr>
              <w:t xml:space="preserve">Specifični strateški cilj 1: </w:t>
            </w:r>
            <w:r>
              <w:rPr>
                <w:b/>
                <w:color w:val="FFFFFF" w:themeColor="background1"/>
                <w:szCs w:val="20"/>
              </w:rPr>
              <w:t xml:space="preserve">Unaprjeđenje </w:t>
            </w:r>
            <w:r w:rsidRPr="001A229F">
              <w:rPr>
                <w:b/>
                <w:color w:val="FFFFFF" w:themeColor="background1"/>
                <w:szCs w:val="20"/>
              </w:rPr>
              <w:t xml:space="preserve"> i razvoj lokalne infrastrukture</w:t>
            </w:r>
          </w:p>
        </w:tc>
      </w:tr>
      <w:tr w:rsidR="00A0401E" w:rsidRPr="001A229F" w14:paraId="333B2372" w14:textId="77777777" w:rsidTr="00861502">
        <w:tc>
          <w:tcPr>
            <w:tcW w:w="5000" w:type="pct"/>
            <w:gridSpan w:val="9"/>
            <w:shd w:val="clear" w:color="auto" w:fill="C1E4F5" w:themeFill="accent1" w:themeFillTint="33"/>
            <w:vAlign w:val="center"/>
          </w:tcPr>
          <w:p w14:paraId="28467D21" w14:textId="77777777" w:rsidR="00A0401E" w:rsidRPr="001A229F" w:rsidRDefault="00A0401E" w:rsidP="00B65670">
            <w:pPr>
              <w:rPr>
                <w:b/>
                <w:bCs/>
                <w:szCs w:val="20"/>
              </w:rPr>
            </w:pPr>
            <w:r w:rsidRPr="001A229F">
              <w:rPr>
                <w:b/>
                <w:szCs w:val="20"/>
              </w:rPr>
              <w:t>Prioritet 1.</w:t>
            </w:r>
            <w:r>
              <w:rPr>
                <w:b/>
                <w:szCs w:val="20"/>
              </w:rPr>
              <w:t>1</w:t>
            </w:r>
            <w:r w:rsidRPr="001A229F">
              <w:rPr>
                <w:b/>
                <w:szCs w:val="20"/>
              </w:rPr>
              <w:t xml:space="preserve">: Razvoj </w:t>
            </w:r>
            <w:r>
              <w:rPr>
                <w:b/>
                <w:szCs w:val="20"/>
              </w:rPr>
              <w:t>putne</w:t>
            </w:r>
            <w:r w:rsidRPr="001A229F">
              <w:rPr>
                <w:b/>
                <w:szCs w:val="20"/>
              </w:rPr>
              <w:t xml:space="preserve"> infrastrukture</w:t>
            </w:r>
          </w:p>
        </w:tc>
      </w:tr>
      <w:tr w:rsidR="00A0401E" w:rsidRPr="001A229F" w14:paraId="4178354A" w14:textId="77777777" w:rsidTr="00861502">
        <w:tc>
          <w:tcPr>
            <w:tcW w:w="630" w:type="pct"/>
            <w:vAlign w:val="center"/>
          </w:tcPr>
          <w:p w14:paraId="7ECB98B0" w14:textId="77777777" w:rsidR="00A0401E" w:rsidRPr="009666BE" w:rsidRDefault="00A0401E" w:rsidP="00B65670">
            <w:pPr>
              <w:jc w:val="left"/>
              <w:rPr>
                <w:szCs w:val="22"/>
              </w:rPr>
            </w:pPr>
            <w:r w:rsidRPr="009666BE">
              <w:rPr>
                <w:szCs w:val="22"/>
              </w:rPr>
              <w:t>Asfaltiranje preostalog dijela lokalnih putnih pravaca</w:t>
            </w:r>
          </w:p>
        </w:tc>
        <w:tc>
          <w:tcPr>
            <w:tcW w:w="742" w:type="pct"/>
            <w:vAlign w:val="center"/>
          </w:tcPr>
          <w:p w14:paraId="63AD94B1" w14:textId="77777777" w:rsidR="00A0401E" w:rsidRPr="009666BE" w:rsidRDefault="00A0401E" w:rsidP="00B65670">
            <w:pPr>
              <w:jc w:val="center"/>
              <w:rPr>
                <w:szCs w:val="22"/>
              </w:rPr>
            </w:pPr>
            <w:r w:rsidRPr="009666BE">
              <w:rPr>
                <w:szCs w:val="22"/>
              </w:rPr>
              <w:t>Adaptirani postojeći i asfaltirani novi putni pravci</w:t>
            </w:r>
          </w:p>
        </w:tc>
        <w:tc>
          <w:tcPr>
            <w:tcW w:w="630" w:type="pct"/>
            <w:vAlign w:val="center"/>
          </w:tcPr>
          <w:p w14:paraId="152E34C7" w14:textId="77777777" w:rsidR="00A0401E" w:rsidRPr="009666BE" w:rsidRDefault="00A0401E" w:rsidP="00B65670">
            <w:pPr>
              <w:jc w:val="center"/>
              <w:rPr>
                <w:szCs w:val="22"/>
              </w:rPr>
            </w:pPr>
            <w:r w:rsidRPr="009666BE">
              <w:rPr>
                <w:szCs w:val="22"/>
              </w:rPr>
              <w:t>Asfaltirano 7-8 km</w:t>
            </w:r>
          </w:p>
        </w:tc>
        <w:tc>
          <w:tcPr>
            <w:tcW w:w="488" w:type="pct"/>
            <w:vAlign w:val="center"/>
          </w:tcPr>
          <w:p w14:paraId="28AB6E0B" w14:textId="77777777" w:rsidR="00A0401E" w:rsidRPr="009666BE" w:rsidRDefault="00A0401E" w:rsidP="00B65670">
            <w:pPr>
              <w:jc w:val="center"/>
              <w:rPr>
                <w:szCs w:val="22"/>
              </w:rPr>
            </w:pPr>
            <w:r w:rsidRPr="009666BE">
              <w:rPr>
                <w:szCs w:val="22"/>
              </w:rPr>
              <w:t>12 mjeseci</w:t>
            </w:r>
          </w:p>
        </w:tc>
        <w:tc>
          <w:tcPr>
            <w:tcW w:w="505" w:type="pct"/>
            <w:vAlign w:val="center"/>
          </w:tcPr>
          <w:p w14:paraId="53A954DE" w14:textId="77777777" w:rsidR="00A0401E" w:rsidRPr="009666BE" w:rsidRDefault="00A0401E" w:rsidP="00B65670">
            <w:pPr>
              <w:jc w:val="center"/>
              <w:rPr>
                <w:szCs w:val="22"/>
              </w:rPr>
            </w:pPr>
            <w:r w:rsidRPr="009666BE">
              <w:rPr>
                <w:szCs w:val="22"/>
              </w:rPr>
              <w:t>Opština Plužine</w:t>
            </w:r>
          </w:p>
        </w:tc>
        <w:tc>
          <w:tcPr>
            <w:tcW w:w="559" w:type="pct"/>
            <w:vAlign w:val="center"/>
          </w:tcPr>
          <w:p w14:paraId="22299D52" w14:textId="16996F36" w:rsidR="00A0401E" w:rsidRPr="009666BE" w:rsidRDefault="007E3F1C" w:rsidP="00B65670">
            <w:pPr>
              <w:jc w:val="center"/>
              <w:rPr>
                <w:szCs w:val="22"/>
              </w:rPr>
            </w:pPr>
            <w:r w:rsidRPr="009666BE">
              <w:rPr>
                <w:szCs w:val="22"/>
              </w:rPr>
              <w:t>/</w:t>
            </w:r>
          </w:p>
        </w:tc>
        <w:tc>
          <w:tcPr>
            <w:tcW w:w="591" w:type="pct"/>
            <w:vAlign w:val="center"/>
          </w:tcPr>
          <w:p w14:paraId="31851002" w14:textId="174C243D" w:rsidR="00A0401E" w:rsidRPr="009666BE" w:rsidRDefault="007E3F1C" w:rsidP="00B65670">
            <w:pPr>
              <w:jc w:val="center"/>
              <w:rPr>
                <w:szCs w:val="22"/>
              </w:rPr>
            </w:pPr>
            <w:r w:rsidRPr="009666BE">
              <w:rPr>
                <w:szCs w:val="22"/>
              </w:rPr>
              <w:t>/</w:t>
            </w:r>
          </w:p>
        </w:tc>
        <w:tc>
          <w:tcPr>
            <w:tcW w:w="382" w:type="pct"/>
            <w:vAlign w:val="center"/>
          </w:tcPr>
          <w:p w14:paraId="58C3DF90" w14:textId="5F1705C9" w:rsidR="00A0401E" w:rsidRPr="009666BE" w:rsidRDefault="007E3F1C" w:rsidP="00B65670">
            <w:pPr>
              <w:jc w:val="center"/>
              <w:rPr>
                <w:szCs w:val="22"/>
              </w:rPr>
            </w:pPr>
            <w:r w:rsidRPr="009666BE">
              <w:rPr>
                <w:szCs w:val="22"/>
              </w:rPr>
              <w:t>/</w:t>
            </w:r>
          </w:p>
        </w:tc>
        <w:tc>
          <w:tcPr>
            <w:tcW w:w="473" w:type="pct"/>
            <w:vAlign w:val="center"/>
          </w:tcPr>
          <w:p w14:paraId="6D64720C" w14:textId="1145D0C1" w:rsidR="00A0401E" w:rsidRPr="009666BE" w:rsidRDefault="007E3F1C" w:rsidP="00B65670">
            <w:pPr>
              <w:jc w:val="center"/>
              <w:rPr>
                <w:szCs w:val="22"/>
              </w:rPr>
            </w:pPr>
            <w:r w:rsidRPr="009666BE">
              <w:rPr>
                <w:szCs w:val="22"/>
              </w:rPr>
              <w:t>/</w:t>
            </w:r>
          </w:p>
        </w:tc>
      </w:tr>
      <w:tr w:rsidR="00A0401E" w:rsidRPr="001A229F" w14:paraId="30486B8A" w14:textId="77777777" w:rsidTr="00861502">
        <w:tc>
          <w:tcPr>
            <w:tcW w:w="5000" w:type="pct"/>
            <w:gridSpan w:val="9"/>
            <w:shd w:val="clear" w:color="auto" w:fill="C1E4F5" w:themeFill="accent1" w:themeFillTint="33"/>
            <w:vAlign w:val="center"/>
          </w:tcPr>
          <w:p w14:paraId="3BA12655" w14:textId="77777777" w:rsidR="00A0401E" w:rsidRPr="001A229F" w:rsidRDefault="00A0401E" w:rsidP="00B65670">
            <w:pPr>
              <w:jc w:val="left"/>
              <w:rPr>
                <w:szCs w:val="20"/>
              </w:rPr>
            </w:pPr>
            <w:r w:rsidRPr="001A229F">
              <w:rPr>
                <w:b/>
                <w:szCs w:val="20"/>
              </w:rPr>
              <w:t>Prioritet 1.2: Razvoj komunalne infrastrukture</w:t>
            </w:r>
          </w:p>
        </w:tc>
      </w:tr>
      <w:tr w:rsidR="00A0401E" w:rsidRPr="001A229F" w14:paraId="266FE5DE" w14:textId="77777777" w:rsidTr="00861502">
        <w:tc>
          <w:tcPr>
            <w:tcW w:w="630" w:type="pct"/>
            <w:vAlign w:val="center"/>
          </w:tcPr>
          <w:p w14:paraId="65524CBF" w14:textId="77777777" w:rsidR="00A0401E" w:rsidRPr="001A229F" w:rsidRDefault="00A0401E" w:rsidP="00B65670">
            <w:pPr>
              <w:jc w:val="left"/>
              <w:rPr>
                <w:szCs w:val="20"/>
              </w:rPr>
            </w:pPr>
            <w:r w:rsidRPr="001A229F">
              <w:rPr>
                <w:szCs w:val="20"/>
              </w:rPr>
              <w:t>Rekonstrukcija gradske ulice do Gradca</w:t>
            </w:r>
          </w:p>
        </w:tc>
        <w:tc>
          <w:tcPr>
            <w:tcW w:w="742" w:type="pct"/>
            <w:vAlign w:val="center"/>
          </w:tcPr>
          <w:p w14:paraId="21571D65" w14:textId="6D19ECAC" w:rsidR="00A0401E" w:rsidRPr="001A229F" w:rsidRDefault="007E3F1C" w:rsidP="00B65670">
            <w:pPr>
              <w:jc w:val="center"/>
              <w:rPr>
                <w:szCs w:val="20"/>
              </w:rPr>
            </w:pPr>
            <w:r>
              <w:rPr>
                <w:szCs w:val="20"/>
              </w:rPr>
              <w:t>Uređena ulica do Gradca</w:t>
            </w:r>
          </w:p>
        </w:tc>
        <w:tc>
          <w:tcPr>
            <w:tcW w:w="630" w:type="pct"/>
            <w:vAlign w:val="center"/>
          </w:tcPr>
          <w:p w14:paraId="260F75A6" w14:textId="77777777" w:rsidR="00A0401E" w:rsidRPr="001A229F" w:rsidRDefault="00A0401E" w:rsidP="00B65670">
            <w:pPr>
              <w:jc w:val="center"/>
              <w:rPr>
                <w:szCs w:val="20"/>
              </w:rPr>
            </w:pPr>
            <w:r w:rsidRPr="001A229F">
              <w:rPr>
                <w:szCs w:val="20"/>
              </w:rPr>
              <w:t>Sanirano klizište i uređena gradska ulica</w:t>
            </w:r>
          </w:p>
        </w:tc>
        <w:tc>
          <w:tcPr>
            <w:tcW w:w="488" w:type="pct"/>
            <w:vAlign w:val="center"/>
          </w:tcPr>
          <w:p w14:paraId="3A211F7F" w14:textId="77777777" w:rsidR="00A0401E" w:rsidRPr="001A229F" w:rsidRDefault="00A0401E" w:rsidP="00B65670">
            <w:pPr>
              <w:jc w:val="center"/>
              <w:rPr>
                <w:szCs w:val="20"/>
              </w:rPr>
            </w:pPr>
            <w:r w:rsidRPr="001A229F">
              <w:rPr>
                <w:szCs w:val="20"/>
              </w:rPr>
              <w:t>2027</w:t>
            </w:r>
          </w:p>
        </w:tc>
        <w:tc>
          <w:tcPr>
            <w:tcW w:w="505" w:type="pct"/>
            <w:vAlign w:val="center"/>
          </w:tcPr>
          <w:p w14:paraId="23C21BD6" w14:textId="77777777" w:rsidR="00A0401E" w:rsidRPr="001A229F" w:rsidRDefault="00A0401E" w:rsidP="00B65670">
            <w:pPr>
              <w:jc w:val="center"/>
              <w:rPr>
                <w:szCs w:val="20"/>
              </w:rPr>
            </w:pPr>
            <w:r w:rsidRPr="001A229F">
              <w:rPr>
                <w:szCs w:val="20"/>
              </w:rPr>
              <w:t>Vlada Crne Gore i Opštine Plužine</w:t>
            </w:r>
          </w:p>
        </w:tc>
        <w:tc>
          <w:tcPr>
            <w:tcW w:w="559" w:type="pct"/>
            <w:vAlign w:val="center"/>
          </w:tcPr>
          <w:p w14:paraId="68B2AC45" w14:textId="3E6642B2" w:rsidR="00A0401E" w:rsidRPr="001A229F" w:rsidRDefault="007E3F1C" w:rsidP="00B65670">
            <w:pPr>
              <w:jc w:val="center"/>
              <w:rPr>
                <w:szCs w:val="20"/>
              </w:rPr>
            </w:pPr>
            <w:r>
              <w:rPr>
                <w:szCs w:val="20"/>
              </w:rPr>
              <w:t>/</w:t>
            </w:r>
          </w:p>
        </w:tc>
        <w:tc>
          <w:tcPr>
            <w:tcW w:w="591" w:type="pct"/>
            <w:vAlign w:val="center"/>
          </w:tcPr>
          <w:p w14:paraId="2987B081" w14:textId="7419848C" w:rsidR="00A0401E" w:rsidRPr="001A229F" w:rsidRDefault="007E3F1C" w:rsidP="00B65670">
            <w:pPr>
              <w:jc w:val="center"/>
              <w:rPr>
                <w:szCs w:val="20"/>
              </w:rPr>
            </w:pPr>
            <w:r>
              <w:rPr>
                <w:szCs w:val="20"/>
              </w:rPr>
              <w:t>/</w:t>
            </w:r>
          </w:p>
        </w:tc>
        <w:tc>
          <w:tcPr>
            <w:tcW w:w="382" w:type="pct"/>
            <w:vAlign w:val="center"/>
          </w:tcPr>
          <w:p w14:paraId="558B0BBF" w14:textId="11FEDF8E" w:rsidR="00A0401E" w:rsidRPr="001A229F" w:rsidRDefault="007E3F1C" w:rsidP="00B65670">
            <w:pPr>
              <w:jc w:val="center"/>
              <w:rPr>
                <w:szCs w:val="20"/>
              </w:rPr>
            </w:pPr>
            <w:r>
              <w:rPr>
                <w:szCs w:val="20"/>
              </w:rPr>
              <w:t>/</w:t>
            </w:r>
          </w:p>
        </w:tc>
        <w:tc>
          <w:tcPr>
            <w:tcW w:w="473" w:type="pct"/>
            <w:vAlign w:val="center"/>
          </w:tcPr>
          <w:p w14:paraId="524E71C8" w14:textId="79D30540" w:rsidR="00A0401E" w:rsidRPr="001A229F" w:rsidRDefault="007E3F1C" w:rsidP="00B65670">
            <w:pPr>
              <w:jc w:val="center"/>
              <w:rPr>
                <w:szCs w:val="20"/>
              </w:rPr>
            </w:pPr>
            <w:r>
              <w:rPr>
                <w:szCs w:val="20"/>
              </w:rPr>
              <w:t>/</w:t>
            </w:r>
          </w:p>
        </w:tc>
      </w:tr>
      <w:tr w:rsidR="00DA6E43" w:rsidRPr="001A229F" w14:paraId="56527047" w14:textId="77777777" w:rsidTr="00861502">
        <w:tc>
          <w:tcPr>
            <w:tcW w:w="630" w:type="pct"/>
            <w:vAlign w:val="center"/>
          </w:tcPr>
          <w:p w14:paraId="2E968425" w14:textId="18D81857" w:rsidR="00DA6E43" w:rsidRPr="00DA6E43" w:rsidRDefault="00DA6E43" w:rsidP="00B65670">
            <w:pPr>
              <w:jc w:val="left"/>
              <w:rPr>
                <w:szCs w:val="22"/>
              </w:rPr>
            </w:pPr>
            <w:r w:rsidRPr="00DA6E43">
              <w:rPr>
                <w:szCs w:val="22"/>
              </w:rPr>
              <w:t>Izgradnja gradskih ulica po DUP-u – Faza II</w:t>
            </w:r>
          </w:p>
        </w:tc>
        <w:tc>
          <w:tcPr>
            <w:tcW w:w="742" w:type="pct"/>
            <w:vAlign w:val="center"/>
          </w:tcPr>
          <w:p w14:paraId="5F585A2E" w14:textId="5B92F20C" w:rsidR="00DA6E43" w:rsidRPr="00DA6E43" w:rsidRDefault="00DA6E43" w:rsidP="00B65670">
            <w:pPr>
              <w:jc w:val="center"/>
              <w:rPr>
                <w:szCs w:val="22"/>
              </w:rPr>
            </w:pPr>
            <w:r w:rsidRPr="00DA6E43">
              <w:rPr>
                <w:szCs w:val="22"/>
              </w:rPr>
              <w:t>Unaprijeđena saobraćajna infrastruktura u gradu</w:t>
            </w:r>
          </w:p>
        </w:tc>
        <w:tc>
          <w:tcPr>
            <w:tcW w:w="630" w:type="pct"/>
            <w:vAlign w:val="center"/>
          </w:tcPr>
          <w:p w14:paraId="5B886F46" w14:textId="7E005421" w:rsidR="00DA6E43" w:rsidRPr="00DA6E43" w:rsidRDefault="00DA6E43" w:rsidP="00B65670">
            <w:pPr>
              <w:jc w:val="center"/>
              <w:rPr>
                <w:szCs w:val="22"/>
              </w:rPr>
            </w:pPr>
            <w:r w:rsidRPr="00DA6E43">
              <w:rPr>
                <w:szCs w:val="22"/>
              </w:rPr>
              <w:t>Realizovana Faza I</w:t>
            </w:r>
            <w:r w:rsidR="00E85ABD">
              <w:rPr>
                <w:szCs w:val="22"/>
              </w:rPr>
              <w:t>I</w:t>
            </w:r>
            <w:r w:rsidRPr="00DA6E43">
              <w:rPr>
                <w:szCs w:val="22"/>
              </w:rPr>
              <w:t xml:space="preserve"> izgradnje saobraćajnice sa neophodnom infrastrukturom</w:t>
            </w:r>
          </w:p>
        </w:tc>
        <w:tc>
          <w:tcPr>
            <w:tcW w:w="488" w:type="pct"/>
            <w:vAlign w:val="center"/>
          </w:tcPr>
          <w:p w14:paraId="1C21C518" w14:textId="0C528DA3" w:rsidR="00DA6E43" w:rsidRPr="00DA6E43" w:rsidRDefault="00DA6E43" w:rsidP="00B65670">
            <w:pPr>
              <w:jc w:val="center"/>
              <w:rPr>
                <w:szCs w:val="22"/>
              </w:rPr>
            </w:pPr>
            <w:r w:rsidRPr="00DA6E43">
              <w:rPr>
                <w:szCs w:val="22"/>
              </w:rPr>
              <w:t>2027</w:t>
            </w:r>
          </w:p>
        </w:tc>
        <w:tc>
          <w:tcPr>
            <w:tcW w:w="505" w:type="pct"/>
            <w:vAlign w:val="center"/>
          </w:tcPr>
          <w:p w14:paraId="5692FC70" w14:textId="3CBD4878" w:rsidR="00DA6E43" w:rsidRPr="00DA6E43" w:rsidRDefault="00DA6E43" w:rsidP="00B65670">
            <w:pPr>
              <w:jc w:val="center"/>
              <w:rPr>
                <w:szCs w:val="22"/>
              </w:rPr>
            </w:pPr>
            <w:r w:rsidRPr="001A229F">
              <w:rPr>
                <w:szCs w:val="20"/>
              </w:rPr>
              <w:t>Vlada Crne Gore i Opštine Plužine</w:t>
            </w:r>
          </w:p>
        </w:tc>
        <w:tc>
          <w:tcPr>
            <w:tcW w:w="559" w:type="pct"/>
            <w:vAlign w:val="center"/>
          </w:tcPr>
          <w:p w14:paraId="5FEB42E8" w14:textId="5E9A8D19" w:rsidR="00DA6E43" w:rsidRPr="00DA6E43" w:rsidRDefault="00E85ABD" w:rsidP="00B65670">
            <w:pPr>
              <w:jc w:val="center"/>
              <w:rPr>
                <w:szCs w:val="22"/>
              </w:rPr>
            </w:pPr>
            <w:r>
              <w:rPr>
                <w:szCs w:val="22"/>
              </w:rPr>
              <w:t>/</w:t>
            </w:r>
          </w:p>
        </w:tc>
        <w:tc>
          <w:tcPr>
            <w:tcW w:w="591" w:type="pct"/>
            <w:vAlign w:val="center"/>
          </w:tcPr>
          <w:p w14:paraId="5F729F89" w14:textId="23A187F1" w:rsidR="00DA6E43" w:rsidRPr="00DA6E43" w:rsidRDefault="009018AF" w:rsidP="00B65670">
            <w:pPr>
              <w:jc w:val="center"/>
              <w:rPr>
                <w:szCs w:val="22"/>
              </w:rPr>
            </w:pPr>
            <w:r>
              <w:rPr>
                <w:szCs w:val="22"/>
              </w:rPr>
              <w:t>/</w:t>
            </w:r>
          </w:p>
        </w:tc>
        <w:tc>
          <w:tcPr>
            <w:tcW w:w="382" w:type="pct"/>
            <w:vAlign w:val="center"/>
          </w:tcPr>
          <w:p w14:paraId="4B5F4221" w14:textId="06E8EF5D" w:rsidR="00DA6E43" w:rsidRPr="00DA6E43" w:rsidRDefault="009018AF" w:rsidP="00B65670">
            <w:pPr>
              <w:jc w:val="center"/>
              <w:rPr>
                <w:szCs w:val="22"/>
              </w:rPr>
            </w:pPr>
            <w:r>
              <w:rPr>
                <w:szCs w:val="22"/>
              </w:rPr>
              <w:t>/</w:t>
            </w:r>
          </w:p>
        </w:tc>
        <w:tc>
          <w:tcPr>
            <w:tcW w:w="473" w:type="pct"/>
            <w:vAlign w:val="center"/>
          </w:tcPr>
          <w:p w14:paraId="2078D364" w14:textId="313368DA" w:rsidR="00DA6E43" w:rsidRPr="00DA6E43" w:rsidRDefault="009018AF" w:rsidP="00B65670">
            <w:pPr>
              <w:jc w:val="center"/>
              <w:rPr>
                <w:szCs w:val="22"/>
              </w:rPr>
            </w:pPr>
            <w:r>
              <w:rPr>
                <w:szCs w:val="22"/>
              </w:rPr>
              <w:t>/</w:t>
            </w:r>
          </w:p>
        </w:tc>
      </w:tr>
      <w:tr w:rsidR="00A0401E" w:rsidRPr="001A229F" w14:paraId="29C1A463" w14:textId="77777777" w:rsidTr="00861502">
        <w:tc>
          <w:tcPr>
            <w:tcW w:w="630" w:type="pct"/>
            <w:vAlign w:val="center"/>
          </w:tcPr>
          <w:p w14:paraId="2DD231D1" w14:textId="77777777" w:rsidR="00A0401E" w:rsidRPr="001A229F" w:rsidRDefault="00A0401E" w:rsidP="00B65670">
            <w:pPr>
              <w:jc w:val="left"/>
              <w:rPr>
                <w:szCs w:val="20"/>
              </w:rPr>
            </w:pPr>
            <w:r w:rsidRPr="001A229F">
              <w:rPr>
                <w:szCs w:val="20"/>
              </w:rPr>
              <w:t>Izgradnja gradske ulice kroz Madžarski kraj</w:t>
            </w:r>
          </w:p>
        </w:tc>
        <w:tc>
          <w:tcPr>
            <w:tcW w:w="742" w:type="pct"/>
            <w:vAlign w:val="center"/>
          </w:tcPr>
          <w:p w14:paraId="73CDF34B" w14:textId="4FC44906" w:rsidR="00A0401E" w:rsidRPr="001A229F" w:rsidRDefault="007E3F1C" w:rsidP="00B65670">
            <w:pPr>
              <w:jc w:val="center"/>
              <w:rPr>
                <w:szCs w:val="20"/>
              </w:rPr>
            </w:pPr>
            <w:r>
              <w:rPr>
                <w:szCs w:val="20"/>
              </w:rPr>
              <w:t>Unapređena infrastruktura u Madžarskom kraju</w:t>
            </w:r>
          </w:p>
        </w:tc>
        <w:tc>
          <w:tcPr>
            <w:tcW w:w="630" w:type="pct"/>
            <w:vAlign w:val="center"/>
          </w:tcPr>
          <w:p w14:paraId="3EFB7251" w14:textId="1D7B2407" w:rsidR="00A0401E" w:rsidRPr="001A229F" w:rsidRDefault="007E3F1C" w:rsidP="00B65670">
            <w:pPr>
              <w:jc w:val="center"/>
              <w:rPr>
                <w:szCs w:val="20"/>
              </w:rPr>
            </w:pPr>
            <w:r>
              <w:rPr>
                <w:szCs w:val="20"/>
              </w:rPr>
              <w:t>Uređena ulica</w:t>
            </w:r>
          </w:p>
        </w:tc>
        <w:tc>
          <w:tcPr>
            <w:tcW w:w="488" w:type="pct"/>
            <w:vAlign w:val="center"/>
          </w:tcPr>
          <w:p w14:paraId="4F5D60D2" w14:textId="77777777" w:rsidR="00A0401E" w:rsidRPr="001A229F" w:rsidRDefault="00A0401E" w:rsidP="00B65670">
            <w:pPr>
              <w:jc w:val="center"/>
              <w:rPr>
                <w:szCs w:val="20"/>
              </w:rPr>
            </w:pPr>
            <w:r w:rsidRPr="001A229F">
              <w:rPr>
                <w:szCs w:val="20"/>
              </w:rPr>
              <w:t>2027</w:t>
            </w:r>
          </w:p>
        </w:tc>
        <w:tc>
          <w:tcPr>
            <w:tcW w:w="505" w:type="pct"/>
            <w:vAlign w:val="center"/>
          </w:tcPr>
          <w:p w14:paraId="4C58387F" w14:textId="77777777" w:rsidR="00A0401E" w:rsidRPr="001A229F" w:rsidRDefault="00A0401E" w:rsidP="00B65670">
            <w:pPr>
              <w:jc w:val="center"/>
              <w:rPr>
                <w:szCs w:val="20"/>
              </w:rPr>
            </w:pPr>
            <w:r w:rsidRPr="001A229F">
              <w:rPr>
                <w:szCs w:val="20"/>
              </w:rPr>
              <w:t>Vlada Crne Gore i Opštine Plužine</w:t>
            </w:r>
          </w:p>
        </w:tc>
        <w:tc>
          <w:tcPr>
            <w:tcW w:w="559" w:type="pct"/>
            <w:vAlign w:val="center"/>
          </w:tcPr>
          <w:p w14:paraId="6F7C42AA" w14:textId="1821D84B" w:rsidR="00A0401E" w:rsidRPr="001A229F" w:rsidRDefault="007E3F1C" w:rsidP="00B65670">
            <w:pPr>
              <w:jc w:val="center"/>
              <w:rPr>
                <w:szCs w:val="20"/>
              </w:rPr>
            </w:pPr>
            <w:r>
              <w:rPr>
                <w:szCs w:val="20"/>
              </w:rPr>
              <w:t>/</w:t>
            </w:r>
          </w:p>
        </w:tc>
        <w:tc>
          <w:tcPr>
            <w:tcW w:w="591" w:type="pct"/>
            <w:vAlign w:val="center"/>
          </w:tcPr>
          <w:p w14:paraId="0D166E7E" w14:textId="77777777" w:rsidR="00A0401E" w:rsidRPr="001A229F" w:rsidRDefault="00A0401E" w:rsidP="00B65670">
            <w:pPr>
              <w:jc w:val="center"/>
              <w:rPr>
                <w:szCs w:val="20"/>
              </w:rPr>
            </w:pPr>
            <w:r w:rsidRPr="001A229F">
              <w:rPr>
                <w:szCs w:val="20"/>
              </w:rPr>
              <w:t>1.400.000,00€</w:t>
            </w:r>
          </w:p>
        </w:tc>
        <w:tc>
          <w:tcPr>
            <w:tcW w:w="382" w:type="pct"/>
            <w:vAlign w:val="center"/>
          </w:tcPr>
          <w:p w14:paraId="30999FA2" w14:textId="77777777" w:rsidR="00A0401E" w:rsidRPr="001A229F" w:rsidRDefault="00A0401E" w:rsidP="00B65670">
            <w:pPr>
              <w:jc w:val="center"/>
              <w:rPr>
                <w:szCs w:val="20"/>
              </w:rPr>
            </w:pPr>
            <w:r w:rsidRPr="001A229F">
              <w:rPr>
                <w:szCs w:val="20"/>
              </w:rPr>
              <w:t>/</w:t>
            </w:r>
          </w:p>
        </w:tc>
        <w:tc>
          <w:tcPr>
            <w:tcW w:w="473" w:type="pct"/>
            <w:vAlign w:val="center"/>
          </w:tcPr>
          <w:p w14:paraId="108DC4C0" w14:textId="77777777" w:rsidR="00A0401E" w:rsidRPr="001A229F" w:rsidRDefault="00A0401E" w:rsidP="00B65670">
            <w:pPr>
              <w:jc w:val="center"/>
              <w:rPr>
                <w:szCs w:val="20"/>
              </w:rPr>
            </w:pPr>
            <w:r w:rsidRPr="001A229F">
              <w:rPr>
                <w:szCs w:val="20"/>
              </w:rPr>
              <w:t>Vlada Crne Gore</w:t>
            </w:r>
          </w:p>
        </w:tc>
      </w:tr>
      <w:tr w:rsidR="00A0401E" w:rsidRPr="001A229F" w14:paraId="5BACA1CE" w14:textId="77777777" w:rsidTr="00861502">
        <w:tc>
          <w:tcPr>
            <w:tcW w:w="630" w:type="pct"/>
            <w:vAlign w:val="center"/>
          </w:tcPr>
          <w:p w14:paraId="04CC2B02" w14:textId="77777777" w:rsidR="00A0401E" w:rsidRPr="001A229F" w:rsidRDefault="00A0401E" w:rsidP="00B65670">
            <w:pPr>
              <w:jc w:val="left"/>
              <w:rPr>
                <w:szCs w:val="20"/>
              </w:rPr>
            </w:pPr>
            <w:r w:rsidRPr="001A229F">
              <w:rPr>
                <w:szCs w:val="20"/>
              </w:rPr>
              <w:t>Vodoistražni radovi i izrada projektne dokumentacije za vodovode</w:t>
            </w:r>
          </w:p>
        </w:tc>
        <w:tc>
          <w:tcPr>
            <w:tcW w:w="742" w:type="pct"/>
            <w:vAlign w:val="center"/>
          </w:tcPr>
          <w:p w14:paraId="279A9251" w14:textId="77777777" w:rsidR="00A0401E" w:rsidRPr="001A229F" w:rsidRDefault="00A0401E" w:rsidP="00B65670">
            <w:pPr>
              <w:jc w:val="center"/>
              <w:rPr>
                <w:szCs w:val="20"/>
              </w:rPr>
            </w:pPr>
            <w:r w:rsidRPr="001A229F">
              <w:rPr>
                <w:szCs w:val="20"/>
              </w:rPr>
              <w:t>Obezbijeđeno vodosnabdijevanje u seoskim područjima</w:t>
            </w:r>
          </w:p>
        </w:tc>
        <w:tc>
          <w:tcPr>
            <w:tcW w:w="630" w:type="pct"/>
            <w:vAlign w:val="center"/>
          </w:tcPr>
          <w:p w14:paraId="6FEBF5CE" w14:textId="77777777" w:rsidR="00A0401E" w:rsidRPr="001A229F" w:rsidRDefault="00A0401E" w:rsidP="00B65670">
            <w:pPr>
              <w:jc w:val="center"/>
              <w:rPr>
                <w:szCs w:val="20"/>
              </w:rPr>
            </w:pPr>
            <w:r w:rsidRPr="001A229F">
              <w:rPr>
                <w:szCs w:val="20"/>
              </w:rPr>
              <w:t xml:space="preserve">Izvođenje radova na osnovu istražnih radova i </w:t>
            </w:r>
            <w:r w:rsidRPr="001A229F">
              <w:rPr>
                <w:szCs w:val="20"/>
              </w:rPr>
              <w:lastRenderedPageBreak/>
              <w:t>projektne dokumentacije urađene 2026. godine (Faza 2)</w:t>
            </w:r>
          </w:p>
        </w:tc>
        <w:tc>
          <w:tcPr>
            <w:tcW w:w="488" w:type="pct"/>
            <w:vAlign w:val="center"/>
          </w:tcPr>
          <w:p w14:paraId="4A41CB82" w14:textId="77777777" w:rsidR="00A0401E" w:rsidRPr="001A229F" w:rsidRDefault="00A0401E" w:rsidP="00B65670">
            <w:pPr>
              <w:jc w:val="center"/>
              <w:rPr>
                <w:szCs w:val="20"/>
              </w:rPr>
            </w:pPr>
            <w:r w:rsidRPr="001A229F">
              <w:rPr>
                <w:szCs w:val="20"/>
              </w:rPr>
              <w:lastRenderedPageBreak/>
              <w:t>U kontinuitetu od 2026.</w:t>
            </w:r>
          </w:p>
        </w:tc>
        <w:tc>
          <w:tcPr>
            <w:tcW w:w="505" w:type="pct"/>
            <w:vAlign w:val="center"/>
          </w:tcPr>
          <w:p w14:paraId="592914D0" w14:textId="77777777" w:rsidR="00A0401E" w:rsidRPr="001A229F" w:rsidRDefault="00A0401E" w:rsidP="00B65670">
            <w:pPr>
              <w:jc w:val="center"/>
              <w:rPr>
                <w:szCs w:val="20"/>
              </w:rPr>
            </w:pPr>
            <w:r w:rsidRPr="001A229F">
              <w:rPr>
                <w:szCs w:val="20"/>
              </w:rPr>
              <w:t>Vlada Crne Gore i Opština Plužine</w:t>
            </w:r>
          </w:p>
        </w:tc>
        <w:tc>
          <w:tcPr>
            <w:tcW w:w="559" w:type="pct"/>
            <w:vAlign w:val="center"/>
          </w:tcPr>
          <w:p w14:paraId="1810608F" w14:textId="77777777" w:rsidR="00A0401E" w:rsidRPr="001A229F" w:rsidRDefault="00A0401E" w:rsidP="00B65670">
            <w:pPr>
              <w:jc w:val="center"/>
              <w:rPr>
                <w:szCs w:val="20"/>
              </w:rPr>
            </w:pPr>
            <w:r w:rsidRPr="001A229F">
              <w:rPr>
                <w:szCs w:val="20"/>
              </w:rPr>
              <w:t>/</w:t>
            </w:r>
          </w:p>
        </w:tc>
        <w:tc>
          <w:tcPr>
            <w:tcW w:w="591" w:type="pct"/>
            <w:vAlign w:val="center"/>
          </w:tcPr>
          <w:p w14:paraId="4754FE21" w14:textId="77777777" w:rsidR="00A0401E" w:rsidRPr="001A229F" w:rsidRDefault="00A0401E" w:rsidP="00B65670">
            <w:pPr>
              <w:jc w:val="center"/>
              <w:rPr>
                <w:szCs w:val="20"/>
              </w:rPr>
            </w:pPr>
            <w:r w:rsidRPr="001A229F">
              <w:rPr>
                <w:szCs w:val="20"/>
              </w:rPr>
              <w:t>250.000,00€</w:t>
            </w:r>
          </w:p>
        </w:tc>
        <w:tc>
          <w:tcPr>
            <w:tcW w:w="382" w:type="pct"/>
            <w:vAlign w:val="center"/>
          </w:tcPr>
          <w:p w14:paraId="22A609F6" w14:textId="77777777" w:rsidR="00A0401E" w:rsidRPr="001A229F" w:rsidRDefault="00A0401E" w:rsidP="00B65670">
            <w:pPr>
              <w:jc w:val="center"/>
              <w:rPr>
                <w:szCs w:val="20"/>
              </w:rPr>
            </w:pPr>
            <w:r w:rsidRPr="001A229F">
              <w:rPr>
                <w:szCs w:val="20"/>
              </w:rPr>
              <w:t>90%</w:t>
            </w:r>
          </w:p>
        </w:tc>
        <w:tc>
          <w:tcPr>
            <w:tcW w:w="473" w:type="pct"/>
            <w:vAlign w:val="center"/>
          </w:tcPr>
          <w:p w14:paraId="56D8F144" w14:textId="65736E1D" w:rsidR="00A0401E" w:rsidRPr="001A229F" w:rsidRDefault="007E3F1C" w:rsidP="00B65670">
            <w:pPr>
              <w:jc w:val="center"/>
              <w:rPr>
                <w:szCs w:val="20"/>
              </w:rPr>
            </w:pPr>
            <w:r>
              <w:rPr>
                <w:szCs w:val="20"/>
              </w:rPr>
              <w:t>/</w:t>
            </w:r>
          </w:p>
        </w:tc>
      </w:tr>
      <w:tr w:rsidR="00A0401E" w:rsidRPr="001A229F" w14:paraId="079CD309" w14:textId="77777777" w:rsidTr="00861502">
        <w:tc>
          <w:tcPr>
            <w:tcW w:w="5000" w:type="pct"/>
            <w:gridSpan w:val="9"/>
            <w:shd w:val="clear" w:color="auto" w:fill="C1E4F5" w:themeFill="accent1" w:themeFillTint="33"/>
            <w:vAlign w:val="center"/>
          </w:tcPr>
          <w:p w14:paraId="08C84F74" w14:textId="77777777" w:rsidR="00A0401E" w:rsidRPr="001A229F" w:rsidRDefault="00A0401E" w:rsidP="00B65670">
            <w:pPr>
              <w:jc w:val="center"/>
              <w:rPr>
                <w:szCs w:val="20"/>
              </w:rPr>
            </w:pPr>
            <w:r w:rsidRPr="001A229F">
              <w:rPr>
                <w:b/>
                <w:szCs w:val="20"/>
              </w:rPr>
              <w:lastRenderedPageBreak/>
              <w:t>Prioritet 1.3: Razvoj kanalizacione infrastrukture</w:t>
            </w:r>
          </w:p>
        </w:tc>
      </w:tr>
      <w:tr w:rsidR="00A0401E" w:rsidRPr="001A229F" w14:paraId="2710E17F" w14:textId="77777777" w:rsidTr="00861502">
        <w:tc>
          <w:tcPr>
            <w:tcW w:w="630" w:type="pct"/>
            <w:vAlign w:val="center"/>
          </w:tcPr>
          <w:p w14:paraId="2658B519" w14:textId="77777777" w:rsidR="00A0401E" w:rsidRPr="001A229F" w:rsidRDefault="00A0401E" w:rsidP="00B65670">
            <w:pPr>
              <w:jc w:val="left"/>
              <w:rPr>
                <w:szCs w:val="20"/>
              </w:rPr>
            </w:pPr>
            <w:r w:rsidRPr="001A229F">
              <w:rPr>
                <w:szCs w:val="20"/>
              </w:rPr>
              <w:t>Izgradnja prečišćivača sa kolektorom za otpadne vode</w:t>
            </w:r>
          </w:p>
        </w:tc>
        <w:tc>
          <w:tcPr>
            <w:tcW w:w="742" w:type="pct"/>
            <w:vAlign w:val="center"/>
          </w:tcPr>
          <w:p w14:paraId="342835BB" w14:textId="0B8BCF4E" w:rsidR="00A0401E" w:rsidRPr="001A229F" w:rsidRDefault="007E3F1C" w:rsidP="00B65670">
            <w:pPr>
              <w:jc w:val="center"/>
              <w:rPr>
                <w:szCs w:val="20"/>
              </w:rPr>
            </w:pPr>
            <w:r>
              <w:rPr>
                <w:szCs w:val="20"/>
              </w:rPr>
              <w:t>Otpande vode prečišćene</w:t>
            </w:r>
          </w:p>
        </w:tc>
        <w:tc>
          <w:tcPr>
            <w:tcW w:w="630" w:type="pct"/>
            <w:vAlign w:val="center"/>
          </w:tcPr>
          <w:p w14:paraId="05A222E0" w14:textId="456D5A37" w:rsidR="00A0401E" w:rsidRPr="001A229F" w:rsidRDefault="007E3F1C" w:rsidP="00B65670">
            <w:pPr>
              <w:jc w:val="center"/>
              <w:rPr>
                <w:szCs w:val="20"/>
              </w:rPr>
            </w:pPr>
            <w:r>
              <w:rPr>
                <w:szCs w:val="20"/>
              </w:rPr>
              <w:t>Izgrašen prečišćač</w:t>
            </w:r>
          </w:p>
        </w:tc>
        <w:tc>
          <w:tcPr>
            <w:tcW w:w="488" w:type="pct"/>
            <w:vAlign w:val="center"/>
          </w:tcPr>
          <w:p w14:paraId="382099FB" w14:textId="0F2AD13E" w:rsidR="00A0401E" w:rsidRPr="001A229F" w:rsidRDefault="007E3F1C" w:rsidP="00B65670">
            <w:pPr>
              <w:jc w:val="center"/>
              <w:rPr>
                <w:szCs w:val="20"/>
              </w:rPr>
            </w:pPr>
            <w:r>
              <w:rPr>
                <w:szCs w:val="20"/>
              </w:rPr>
              <w:t>2027</w:t>
            </w:r>
          </w:p>
        </w:tc>
        <w:tc>
          <w:tcPr>
            <w:tcW w:w="505" w:type="pct"/>
            <w:vAlign w:val="center"/>
          </w:tcPr>
          <w:p w14:paraId="55C00B46" w14:textId="77777777" w:rsidR="00A0401E" w:rsidRPr="001A229F" w:rsidRDefault="00A0401E" w:rsidP="00B65670">
            <w:pPr>
              <w:jc w:val="center"/>
              <w:rPr>
                <w:szCs w:val="20"/>
              </w:rPr>
            </w:pPr>
            <w:r w:rsidRPr="001A229F">
              <w:rPr>
                <w:szCs w:val="20"/>
              </w:rPr>
              <w:t>EPCG i Opština Plužine</w:t>
            </w:r>
          </w:p>
        </w:tc>
        <w:tc>
          <w:tcPr>
            <w:tcW w:w="559" w:type="pct"/>
            <w:vAlign w:val="center"/>
          </w:tcPr>
          <w:p w14:paraId="437D5525" w14:textId="275DA348" w:rsidR="00A0401E" w:rsidRPr="001A229F" w:rsidRDefault="007E3F1C" w:rsidP="00B65670">
            <w:pPr>
              <w:jc w:val="center"/>
              <w:rPr>
                <w:szCs w:val="20"/>
              </w:rPr>
            </w:pPr>
            <w:r>
              <w:rPr>
                <w:szCs w:val="20"/>
              </w:rPr>
              <w:t>/</w:t>
            </w:r>
          </w:p>
        </w:tc>
        <w:tc>
          <w:tcPr>
            <w:tcW w:w="591" w:type="pct"/>
            <w:vAlign w:val="center"/>
          </w:tcPr>
          <w:p w14:paraId="3A3848AE" w14:textId="77777777" w:rsidR="00A0401E" w:rsidRPr="001A229F" w:rsidRDefault="00A0401E" w:rsidP="00B65670">
            <w:pPr>
              <w:jc w:val="center"/>
              <w:rPr>
                <w:szCs w:val="20"/>
              </w:rPr>
            </w:pPr>
            <w:r w:rsidRPr="001A229F">
              <w:rPr>
                <w:szCs w:val="20"/>
              </w:rPr>
              <w:t>1.000.000€ - 1.500.000€</w:t>
            </w:r>
          </w:p>
        </w:tc>
        <w:tc>
          <w:tcPr>
            <w:tcW w:w="382" w:type="pct"/>
            <w:vAlign w:val="center"/>
          </w:tcPr>
          <w:p w14:paraId="1C4905B1" w14:textId="4E4DD394" w:rsidR="00A0401E" w:rsidRPr="001A229F" w:rsidRDefault="007E3F1C" w:rsidP="00B65670">
            <w:pPr>
              <w:jc w:val="center"/>
              <w:rPr>
                <w:szCs w:val="20"/>
              </w:rPr>
            </w:pPr>
            <w:r>
              <w:rPr>
                <w:szCs w:val="20"/>
              </w:rPr>
              <w:t>/</w:t>
            </w:r>
          </w:p>
        </w:tc>
        <w:tc>
          <w:tcPr>
            <w:tcW w:w="473" w:type="pct"/>
            <w:vAlign w:val="center"/>
          </w:tcPr>
          <w:p w14:paraId="386C1FE8" w14:textId="1ABAA71D" w:rsidR="00A0401E" w:rsidRPr="001A229F" w:rsidRDefault="007E3F1C" w:rsidP="00B65670">
            <w:pPr>
              <w:jc w:val="center"/>
              <w:rPr>
                <w:szCs w:val="20"/>
              </w:rPr>
            </w:pPr>
            <w:r>
              <w:rPr>
                <w:szCs w:val="20"/>
              </w:rPr>
              <w:t>/</w:t>
            </w:r>
          </w:p>
        </w:tc>
      </w:tr>
      <w:tr w:rsidR="00A0401E" w:rsidRPr="001A229F" w14:paraId="30CA42AB" w14:textId="77777777" w:rsidTr="00861502">
        <w:tc>
          <w:tcPr>
            <w:tcW w:w="5000" w:type="pct"/>
            <w:gridSpan w:val="9"/>
            <w:shd w:val="clear" w:color="auto" w:fill="C1E4F5" w:themeFill="accent1" w:themeFillTint="33"/>
            <w:vAlign w:val="center"/>
          </w:tcPr>
          <w:p w14:paraId="4DA79349" w14:textId="77777777" w:rsidR="00A0401E" w:rsidRPr="001A229F" w:rsidRDefault="00A0401E" w:rsidP="00B65670">
            <w:pPr>
              <w:rPr>
                <w:b/>
                <w:bCs/>
                <w:szCs w:val="20"/>
              </w:rPr>
            </w:pPr>
            <w:r w:rsidRPr="001A229F">
              <w:rPr>
                <w:b/>
                <w:szCs w:val="20"/>
              </w:rPr>
              <w:t xml:space="preserve">Prioritet 1.4: </w:t>
            </w:r>
            <w:r>
              <w:rPr>
                <w:b/>
                <w:szCs w:val="20"/>
              </w:rPr>
              <w:t xml:space="preserve">Unaprjeđenje </w:t>
            </w:r>
            <w:r w:rsidRPr="001A229F">
              <w:rPr>
                <w:b/>
                <w:szCs w:val="20"/>
              </w:rPr>
              <w:t xml:space="preserve"> turističke infrastrukture</w:t>
            </w:r>
          </w:p>
        </w:tc>
      </w:tr>
      <w:tr w:rsidR="00A0401E" w:rsidRPr="001A229F" w14:paraId="3E612E11" w14:textId="77777777" w:rsidTr="00861502">
        <w:tc>
          <w:tcPr>
            <w:tcW w:w="630" w:type="pct"/>
            <w:vAlign w:val="center"/>
          </w:tcPr>
          <w:p w14:paraId="5A6C6A38" w14:textId="77777777" w:rsidR="00A0401E" w:rsidRPr="001A229F" w:rsidRDefault="00A0401E" w:rsidP="00B65670">
            <w:pPr>
              <w:jc w:val="left"/>
              <w:rPr>
                <w:szCs w:val="20"/>
              </w:rPr>
            </w:pPr>
            <w:r>
              <w:rPr>
                <w:szCs w:val="20"/>
              </w:rPr>
              <w:t xml:space="preserve">Unaprjeđenje </w:t>
            </w:r>
            <w:r w:rsidRPr="001A229F">
              <w:rPr>
                <w:szCs w:val="20"/>
              </w:rPr>
              <w:t xml:space="preserve"> i razvoj hotelskog smještaja u Plužinama</w:t>
            </w:r>
          </w:p>
        </w:tc>
        <w:tc>
          <w:tcPr>
            <w:tcW w:w="742" w:type="pct"/>
            <w:vAlign w:val="center"/>
          </w:tcPr>
          <w:p w14:paraId="0C33C6DB" w14:textId="77777777" w:rsidR="00A0401E" w:rsidRPr="001A229F" w:rsidRDefault="00A0401E" w:rsidP="00B65670">
            <w:pPr>
              <w:jc w:val="center"/>
              <w:rPr>
                <w:szCs w:val="20"/>
              </w:rPr>
            </w:pPr>
            <w:r w:rsidRPr="001A229F">
              <w:rPr>
                <w:szCs w:val="20"/>
              </w:rPr>
              <w:t>Unaprijeđen kvalitet i sadržaj  turističke ponude</w:t>
            </w:r>
          </w:p>
        </w:tc>
        <w:tc>
          <w:tcPr>
            <w:tcW w:w="630" w:type="pct"/>
            <w:vAlign w:val="center"/>
          </w:tcPr>
          <w:p w14:paraId="3960713D" w14:textId="77777777" w:rsidR="00A0401E" w:rsidRPr="001A229F" w:rsidRDefault="00A0401E" w:rsidP="00B65670">
            <w:pPr>
              <w:jc w:val="center"/>
              <w:rPr>
                <w:szCs w:val="20"/>
              </w:rPr>
            </w:pPr>
            <w:r w:rsidRPr="001A229F">
              <w:rPr>
                <w:szCs w:val="20"/>
              </w:rPr>
              <w:t>Izvođenje radova na izgradnji hotela (Faza 2)</w:t>
            </w:r>
          </w:p>
        </w:tc>
        <w:tc>
          <w:tcPr>
            <w:tcW w:w="488" w:type="pct"/>
            <w:vAlign w:val="center"/>
          </w:tcPr>
          <w:p w14:paraId="43E4F50C" w14:textId="77777777" w:rsidR="00A0401E" w:rsidRPr="001A229F" w:rsidRDefault="00A0401E" w:rsidP="00B65670">
            <w:pPr>
              <w:jc w:val="center"/>
              <w:rPr>
                <w:szCs w:val="20"/>
              </w:rPr>
            </w:pPr>
            <w:r w:rsidRPr="001A229F">
              <w:rPr>
                <w:szCs w:val="20"/>
              </w:rPr>
              <w:t>2026-2031</w:t>
            </w:r>
          </w:p>
        </w:tc>
        <w:tc>
          <w:tcPr>
            <w:tcW w:w="505" w:type="pct"/>
            <w:vAlign w:val="center"/>
          </w:tcPr>
          <w:p w14:paraId="41999691" w14:textId="77777777" w:rsidR="00A0401E" w:rsidRPr="001A229F" w:rsidRDefault="00A0401E" w:rsidP="00B65670">
            <w:pPr>
              <w:jc w:val="center"/>
              <w:rPr>
                <w:szCs w:val="20"/>
              </w:rPr>
            </w:pPr>
            <w:r w:rsidRPr="001A229F">
              <w:rPr>
                <w:szCs w:val="20"/>
              </w:rPr>
              <w:t xml:space="preserve">Privatna inicijativa </w:t>
            </w:r>
          </w:p>
        </w:tc>
        <w:tc>
          <w:tcPr>
            <w:tcW w:w="559" w:type="pct"/>
            <w:vAlign w:val="center"/>
          </w:tcPr>
          <w:p w14:paraId="3C31FDE9" w14:textId="77777777" w:rsidR="00A0401E" w:rsidRPr="001A229F" w:rsidRDefault="00A0401E" w:rsidP="00B65670">
            <w:pPr>
              <w:jc w:val="center"/>
              <w:rPr>
                <w:szCs w:val="20"/>
              </w:rPr>
            </w:pPr>
            <w:r w:rsidRPr="001A229F">
              <w:rPr>
                <w:szCs w:val="20"/>
              </w:rPr>
              <w:t>/</w:t>
            </w:r>
          </w:p>
        </w:tc>
        <w:tc>
          <w:tcPr>
            <w:tcW w:w="591" w:type="pct"/>
            <w:vAlign w:val="center"/>
          </w:tcPr>
          <w:p w14:paraId="64E6A730" w14:textId="77777777" w:rsidR="00A0401E" w:rsidRPr="001A229F" w:rsidRDefault="00A0401E" w:rsidP="00B65670">
            <w:pPr>
              <w:jc w:val="center"/>
              <w:rPr>
                <w:szCs w:val="20"/>
              </w:rPr>
            </w:pPr>
            <w:r w:rsidRPr="001A229F">
              <w:rPr>
                <w:szCs w:val="20"/>
              </w:rPr>
              <w:t>/</w:t>
            </w:r>
          </w:p>
        </w:tc>
        <w:tc>
          <w:tcPr>
            <w:tcW w:w="382" w:type="pct"/>
            <w:vAlign w:val="center"/>
          </w:tcPr>
          <w:p w14:paraId="7FA8CA94" w14:textId="77777777" w:rsidR="00A0401E" w:rsidRPr="001A229F" w:rsidRDefault="00A0401E" w:rsidP="00B65670">
            <w:pPr>
              <w:jc w:val="center"/>
              <w:rPr>
                <w:szCs w:val="20"/>
              </w:rPr>
            </w:pPr>
            <w:r w:rsidRPr="001A229F">
              <w:rPr>
                <w:szCs w:val="20"/>
              </w:rPr>
              <w:t>/</w:t>
            </w:r>
          </w:p>
        </w:tc>
        <w:tc>
          <w:tcPr>
            <w:tcW w:w="473" w:type="pct"/>
            <w:vAlign w:val="center"/>
          </w:tcPr>
          <w:p w14:paraId="0970906C" w14:textId="77777777" w:rsidR="00A0401E" w:rsidRPr="001A229F" w:rsidRDefault="00A0401E" w:rsidP="00B65670">
            <w:pPr>
              <w:jc w:val="center"/>
              <w:rPr>
                <w:szCs w:val="20"/>
              </w:rPr>
            </w:pPr>
            <w:r w:rsidRPr="001A229F">
              <w:rPr>
                <w:szCs w:val="20"/>
              </w:rPr>
              <w:t>/</w:t>
            </w:r>
          </w:p>
        </w:tc>
      </w:tr>
      <w:tr w:rsidR="00A0401E" w:rsidRPr="001A229F" w14:paraId="4FF15D0B" w14:textId="77777777" w:rsidTr="00861502">
        <w:tc>
          <w:tcPr>
            <w:tcW w:w="630" w:type="pct"/>
            <w:vAlign w:val="center"/>
          </w:tcPr>
          <w:p w14:paraId="48CB6A23" w14:textId="77777777" w:rsidR="00A0401E" w:rsidRPr="001A229F" w:rsidRDefault="00A0401E" w:rsidP="00B65670">
            <w:pPr>
              <w:jc w:val="left"/>
              <w:rPr>
                <w:szCs w:val="20"/>
              </w:rPr>
            </w:pPr>
            <w:r w:rsidRPr="001A229F">
              <w:rPr>
                <w:szCs w:val="20"/>
              </w:rPr>
              <w:t>Projektovanje i izgradnja pješačke staze od Crkve u Plužinama do Gradca</w:t>
            </w:r>
          </w:p>
        </w:tc>
        <w:tc>
          <w:tcPr>
            <w:tcW w:w="742" w:type="pct"/>
            <w:vAlign w:val="center"/>
          </w:tcPr>
          <w:p w14:paraId="3EB38C05" w14:textId="361BAD0C" w:rsidR="00A0401E" w:rsidRPr="001A229F" w:rsidRDefault="007E3F1C" w:rsidP="00B65670">
            <w:pPr>
              <w:jc w:val="center"/>
              <w:rPr>
                <w:szCs w:val="20"/>
              </w:rPr>
            </w:pPr>
            <w:r>
              <w:rPr>
                <w:szCs w:val="20"/>
              </w:rPr>
              <w:t>Unapređena rekreativna zona</w:t>
            </w:r>
          </w:p>
        </w:tc>
        <w:tc>
          <w:tcPr>
            <w:tcW w:w="630" w:type="pct"/>
            <w:vAlign w:val="center"/>
          </w:tcPr>
          <w:p w14:paraId="090F645A" w14:textId="77777777" w:rsidR="00A0401E" w:rsidRPr="001A229F" w:rsidRDefault="00A0401E" w:rsidP="00B65670">
            <w:pPr>
              <w:jc w:val="center"/>
              <w:rPr>
                <w:szCs w:val="20"/>
              </w:rPr>
            </w:pPr>
            <w:r w:rsidRPr="001A229F">
              <w:rPr>
                <w:szCs w:val="20"/>
              </w:rPr>
              <w:t>Isprojektovano i izgrađeno 2.5km pješačke staze</w:t>
            </w:r>
          </w:p>
        </w:tc>
        <w:tc>
          <w:tcPr>
            <w:tcW w:w="488" w:type="pct"/>
            <w:vAlign w:val="center"/>
          </w:tcPr>
          <w:p w14:paraId="2E897D94" w14:textId="5ECA6905" w:rsidR="00A0401E" w:rsidRPr="001A229F" w:rsidRDefault="007E3F1C" w:rsidP="00B65670">
            <w:pPr>
              <w:jc w:val="center"/>
              <w:rPr>
                <w:szCs w:val="20"/>
              </w:rPr>
            </w:pPr>
            <w:r>
              <w:rPr>
                <w:szCs w:val="20"/>
              </w:rPr>
              <w:t>2027</w:t>
            </w:r>
          </w:p>
        </w:tc>
        <w:tc>
          <w:tcPr>
            <w:tcW w:w="505" w:type="pct"/>
            <w:vAlign w:val="center"/>
          </w:tcPr>
          <w:p w14:paraId="6BA36909" w14:textId="77777777" w:rsidR="00A0401E" w:rsidRPr="001A229F" w:rsidRDefault="00A0401E" w:rsidP="00B65670">
            <w:pPr>
              <w:jc w:val="center"/>
              <w:rPr>
                <w:szCs w:val="20"/>
              </w:rPr>
            </w:pPr>
            <w:r w:rsidRPr="001A229F">
              <w:rPr>
                <w:szCs w:val="20"/>
              </w:rPr>
              <w:t>Opština Plužine</w:t>
            </w:r>
          </w:p>
        </w:tc>
        <w:tc>
          <w:tcPr>
            <w:tcW w:w="559" w:type="pct"/>
            <w:vAlign w:val="center"/>
          </w:tcPr>
          <w:p w14:paraId="7701690A" w14:textId="162BBF7C" w:rsidR="00A0401E" w:rsidRPr="001A229F" w:rsidRDefault="007E3F1C" w:rsidP="00B65670">
            <w:pPr>
              <w:jc w:val="center"/>
              <w:rPr>
                <w:szCs w:val="20"/>
              </w:rPr>
            </w:pPr>
            <w:r>
              <w:rPr>
                <w:szCs w:val="20"/>
              </w:rPr>
              <w:t>/</w:t>
            </w:r>
          </w:p>
        </w:tc>
        <w:tc>
          <w:tcPr>
            <w:tcW w:w="591" w:type="pct"/>
            <w:vAlign w:val="center"/>
          </w:tcPr>
          <w:p w14:paraId="0C279EB2" w14:textId="05A9CEEB" w:rsidR="00A0401E" w:rsidRPr="001A229F" w:rsidRDefault="007E3F1C" w:rsidP="00B65670">
            <w:pPr>
              <w:jc w:val="center"/>
              <w:rPr>
                <w:szCs w:val="20"/>
              </w:rPr>
            </w:pPr>
            <w:r>
              <w:rPr>
                <w:szCs w:val="20"/>
              </w:rPr>
              <w:t>/</w:t>
            </w:r>
          </w:p>
        </w:tc>
        <w:tc>
          <w:tcPr>
            <w:tcW w:w="382" w:type="pct"/>
            <w:vAlign w:val="center"/>
          </w:tcPr>
          <w:p w14:paraId="66FFC217" w14:textId="5E73B681" w:rsidR="00A0401E" w:rsidRPr="001A229F" w:rsidRDefault="007E3F1C" w:rsidP="00B65670">
            <w:pPr>
              <w:jc w:val="center"/>
              <w:rPr>
                <w:szCs w:val="20"/>
              </w:rPr>
            </w:pPr>
            <w:r>
              <w:rPr>
                <w:szCs w:val="20"/>
              </w:rPr>
              <w:t>/</w:t>
            </w:r>
          </w:p>
        </w:tc>
        <w:tc>
          <w:tcPr>
            <w:tcW w:w="473" w:type="pct"/>
            <w:vAlign w:val="center"/>
          </w:tcPr>
          <w:p w14:paraId="7CC5EBBB" w14:textId="182D685B" w:rsidR="00A0401E" w:rsidRPr="001A229F" w:rsidRDefault="007E3F1C" w:rsidP="00B65670">
            <w:pPr>
              <w:jc w:val="center"/>
              <w:rPr>
                <w:szCs w:val="20"/>
              </w:rPr>
            </w:pPr>
            <w:r>
              <w:rPr>
                <w:szCs w:val="20"/>
              </w:rPr>
              <w:t>/</w:t>
            </w:r>
          </w:p>
        </w:tc>
      </w:tr>
      <w:tr w:rsidR="00A0401E" w:rsidRPr="001A229F" w14:paraId="70730008" w14:textId="77777777" w:rsidTr="00861502">
        <w:tc>
          <w:tcPr>
            <w:tcW w:w="5000" w:type="pct"/>
            <w:gridSpan w:val="9"/>
            <w:shd w:val="clear" w:color="auto" w:fill="156082" w:themeFill="accent1"/>
            <w:vAlign w:val="center"/>
          </w:tcPr>
          <w:p w14:paraId="798B4F6D" w14:textId="77777777" w:rsidR="00A0401E" w:rsidRPr="001A229F" w:rsidRDefault="00A0401E" w:rsidP="00B65670">
            <w:pPr>
              <w:rPr>
                <w:b/>
                <w:bCs/>
                <w:color w:val="FFFFFF" w:themeColor="background1"/>
                <w:szCs w:val="20"/>
              </w:rPr>
            </w:pPr>
            <w:r w:rsidRPr="001A229F">
              <w:rPr>
                <w:b/>
                <w:color w:val="FFFFFF" w:themeColor="background1"/>
                <w:szCs w:val="20"/>
              </w:rPr>
              <w:t xml:space="preserve">Specifični strateški cilj 2: </w:t>
            </w:r>
            <w:r>
              <w:rPr>
                <w:b/>
                <w:color w:val="FFFFFF" w:themeColor="background1"/>
                <w:szCs w:val="20"/>
              </w:rPr>
              <w:t xml:space="preserve">Unaprjeđenje </w:t>
            </w:r>
            <w:r w:rsidRPr="001A229F">
              <w:rPr>
                <w:b/>
                <w:color w:val="FFFFFF" w:themeColor="background1"/>
                <w:szCs w:val="20"/>
              </w:rPr>
              <w:t xml:space="preserve"> poslovnog ambijenta i privredni razvoj</w:t>
            </w:r>
          </w:p>
        </w:tc>
      </w:tr>
      <w:tr w:rsidR="00A0401E" w:rsidRPr="001A229F" w14:paraId="39702971" w14:textId="77777777" w:rsidTr="00861502">
        <w:tc>
          <w:tcPr>
            <w:tcW w:w="5000" w:type="pct"/>
            <w:gridSpan w:val="9"/>
            <w:shd w:val="clear" w:color="auto" w:fill="C1E4F5" w:themeFill="accent1" w:themeFillTint="33"/>
            <w:vAlign w:val="center"/>
          </w:tcPr>
          <w:p w14:paraId="06D5216E" w14:textId="77777777" w:rsidR="00A0401E" w:rsidRPr="001A229F" w:rsidRDefault="00A0401E" w:rsidP="00B65670">
            <w:pPr>
              <w:rPr>
                <w:b/>
                <w:bCs/>
                <w:szCs w:val="20"/>
              </w:rPr>
            </w:pPr>
            <w:r w:rsidRPr="001A229F">
              <w:rPr>
                <w:b/>
                <w:szCs w:val="20"/>
              </w:rPr>
              <w:t>Prioritet 2.1: Razvoj poslovnog ambijenta</w:t>
            </w:r>
          </w:p>
        </w:tc>
      </w:tr>
      <w:tr w:rsidR="00A0401E" w:rsidRPr="001A229F" w14:paraId="00B42F84" w14:textId="77777777" w:rsidTr="00861502">
        <w:tc>
          <w:tcPr>
            <w:tcW w:w="630" w:type="pct"/>
            <w:vAlign w:val="center"/>
          </w:tcPr>
          <w:p w14:paraId="1EF29B89" w14:textId="77777777" w:rsidR="00A0401E" w:rsidRPr="001A229F" w:rsidRDefault="00A0401E" w:rsidP="00B65670">
            <w:pPr>
              <w:jc w:val="left"/>
              <w:rPr>
                <w:szCs w:val="20"/>
              </w:rPr>
            </w:pPr>
            <w:r w:rsidRPr="001A229F">
              <w:rPr>
                <w:szCs w:val="20"/>
              </w:rPr>
              <w:t xml:space="preserve">Stavljanje u funkciju </w:t>
            </w:r>
            <w:r w:rsidRPr="001A229F">
              <w:rPr>
                <w:szCs w:val="20"/>
              </w:rPr>
              <w:lastRenderedPageBreak/>
              <w:t>mrestilišta u Stabnima</w:t>
            </w:r>
          </w:p>
        </w:tc>
        <w:tc>
          <w:tcPr>
            <w:tcW w:w="742" w:type="pct"/>
            <w:vAlign w:val="center"/>
          </w:tcPr>
          <w:p w14:paraId="5C45952F" w14:textId="77777777" w:rsidR="00A0401E" w:rsidRPr="001A229F" w:rsidRDefault="00A0401E" w:rsidP="00B65670">
            <w:pPr>
              <w:jc w:val="center"/>
              <w:rPr>
                <w:szCs w:val="20"/>
              </w:rPr>
            </w:pPr>
            <w:r>
              <w:rPr>
                <w:szCs w:val="20"/>
              </w:rPr>
              <w:lastRenderedPageBreak/>
              <w:t xml:space="preserve">Unaprjeđenje </w:t>
            </w:r>
            <w:r w:rsidRPr="001A229F">
              <w:rPr>
                <w:szCs w:val="20"/>
              </w:rPr>
              <w:t xml:space="preserve"> privrednih aktivnosti u opštini</w:t>
            </w:r>
          </w:p>
        </w:tc>
        <w:tc>
          <w:tcPr>
            <w:tcW w:w="630" w:type="pct"/>
            <w:vAlign w:val="center"/>
          </w:tcPr>
          <w:p w14:paraId="747911AD" w14:textId="77777777" w:rsidR="00A0401E" w:rsidRPr="001A229F" w:rsidRDefault="00A0401E" w:rsidP="00B65670">
            <w:pPr>
              <w:jc w:val="center"/>
              <w:rPr>
                <w:szCs w:val="20"/>
              </w:rPr>
            </w:pPr>
            <w:r w:rsidRPr="001A229F">
              <w:rPr>
                <w:szCs w:val="20"/>
              </w:rPr>
              <w:t xml:space="preserve">Izvođenje radova i stavljanje </w:t>
            </w:r>
            <w:r w:rsidRPr="001A229F">
              <w:rPr>
                <w:szCs w:val="20"/>
              </w:rPr>
              <w:lastRenderedPageBreak/>
              <w:t>mrestilišta u funkciju (Faza 2)</w:t>
            </w:r>
          </w:p>
        </w:tc>
        <w:tc>
          <w:tcPr>
            <w:tcW w:w="488" w:type="pct"/>
            <w:vAlign w:val="center"/>
          </w:tcPr>
          <w:p w14:paraId="63A7FF60" w14:textId="77777777" w:rsidR="00A0401E" w:rsidRPr="001A229F" w:rsidRDefault="00A0401E" w:rsidP="00B65670">
            <w:pPr>
              <w:jc w:val="center"/>
              <w:rPr>
                <w:szCs w:val="20"/>
              </w:rPr>
            </w:pPr>
            <w:r w:rsidRPr="001A229F">
              <w:rPr>
                <w:szCs w:val="20"/>
              </w:rPr>
              <w:lastRenderedPageBreak/>
              <w:t>2027</w:t>
            </w:r>
          </w:p>
        </w:tc>
        <w:tc>
          <w:tcPr>
            <w:tcW w:w="505" w:type="pct"/>
            <w:vAlign w:val="center"/>
          </w:tcPr>
          <w:p w14:paraId="3EFCE483" w14:textId="77777777" w:rsidR="00A0401E" w:rsidRPr="001A229F" w:rsidRDefault="00A0401E" w:rsidP="00B65670">
            <w:pPr>
              <w:jc w:val="center"/>
              <w:rPr>
                <w:szCs w:val="20"/>
              </w:rPr>
            </w:pPr>
            <w:r w:rsidRPr="001A229F">
              <w:rPr>
                <w:szCs w:val="20"/>
              </w:rPr>
              <w:t>EPCG, Opština Plužine</w:t>
            </w:r>
          </w:p>
        </w:tc>
        <w:tc>
          <w:tcPr>
            <w:tcW w:w="559" w:type="pct"/>
            <w:vAlign w:val="center"/>
          </w:tcPr>
          <w:p w14:paraId="06D738E1" w14:textId="77777777" w:rsidR="00A0401E" w:rsidRPr="001A229F" w:rsidRDefault="00A0401E" w:rsidP="00B65670">
            <w:pPr>
              <w:jc w:val="center"/>
              <w:rPr>
                <w:szCs w:val="20"/>
              </w:rPr>
            </w:pPr>
            <w:r w:rsidRPr="001A229F">
              <w:rPr>
                <w:szCs w:val="20"/>
              </w:rPr>
              <w:t xml:space="preserve">Ministarstvo poljoprivrede, </w:t>
            </w:r>
            <w:r w:rsidRPr="001A229F">
              <w:rPr>
                <w:szCs w:val="20"/>
              </w:rPr>
              <w:lastRenderedPageBreak/>
              <w:t>šumarstva i vodoprivrede</w:t>
            </w:r>
          </w:p>
        </w:tc>
        <w:tc>
          <w:tcPr>
            <w:tcW w:w="591" w:type="pct"/>
            <w:vAlign w:val="center"/>
          </w:tcPr>
          <w:p w14:paraId="09ADC790" w14:textId="77777777" w:rsidR="00A0401E" w:rsidRPr="001A229F" w:rsidRDefault="00A0401E" w:rsidP="00B65670">
            <w:pPr>
              <w:jc w:val="center"/>
              <w:rPr>
                <w:szCs w:val="20"/>
              </w:rPr>
            </w:pPr>
            <w:r w:rsidRPr="001A229F">
              <w:rPr>
                <w:szCs w:val="20"/>
              </w:rPr>
              <w:lastRenderedPageBreak/>
              <w:t>/</w:t>
            </w:r>
          </w:p>
        </w:tc>
        <w:tc>
          <w:tcPr>
            <w:tcW w:w="382" w:type="pct"/>
            <w:vAlign w:val="center"/>
          </w:tcPr>
          <w:p w14:paraId="6ACD9F26" w14:textId="77777777" w:rsidR="00A0401E" w:rsidRPr="001A229F" w:rsidRDefault="00A0401E" w:rsidP="00B65670">
            <w:pPr>
              <w:jc w:val="center"/>
              <w:rPr>
                <w:szCs w:val="20"/>
              </w:rPr>
            </w:pPr>
            <w:r w:rsidRPr="001A229F">
              <w:rPr>
                <w:szCs w:val="20"/>
              </w:rPr>
              <w:t>/</w:t>
            </w:r>
          </w:p>
        </w:tc>
        <w:tc>
          <w:tcPr>
            <w:tcW w:w="473" w:type="pct"/>
            <w:vAlign w:val="center"/>
          </w:tcPr>
          <w:p w14:paraId="6D5F6BB7" w14:textId="77777777" w:rsidR="00A0401E" w:rsidRPr="001A229F" w:rsidRDefault="00A0401E" w:rsidP="00B65670">
            <w:pPr>
              <w:jc w:val="center"/>
              <w:rPr>
                <w:szCs w:val="20"/>
              </w:rPr>
            </w:pPr>
            <w:r w:rsidRPr="001A229F">
              <w:rPr>
                <w:szCs w:val="20"/>
              </w:rPr>
              <w:t>/</w:t>
            </w:r>
          </w:p>
        </w:tc>
      </w:tr>
    </w:tbl>
    <w:p w14:paraId="57DE1EB0" w14:textId="77777777" w:rsidR="009207F9" w:rsidRDefault="009207F9"/>
    <w:p w14:paraId="27E47606" w14:textId="77777777" w:rsidR="009207F9" w:rsidRDefault="009207F9"/>
    <w:tbl>
      <w:tblPr>
        <w:tblStyle w:val="TableGrid"/>
        <w:tblW w:w="5000" w:type="pct"/>
        <w:tblLook w:val="04A0" w:firstRow="1" w:lastRow="0" w:firstColumn="1" w:lastColumn="0" w:noHBand="0" w:noVBand="1"/>
      </w:tblPr>
      <w:tblGrid>
        <w:gridCol w:w="1733"/>
        <w:gridCol w:w="2038"/>
        <w:gridCol w:w="1733"/>
        <w:gridCol w:w="1342"/>
        <w:gridCol w:w="1388"/>
        <w:gridCol w:w="1537"/>
        <w:gridCol w:w="1624"/>
        <w:gridCol w:w="1049"/>
        <w:gridCol w:w="1504"/>
      </w:tblGrid>
      <w:tr w:rsidR="00A0401E" w:rsidRPr="001A229F" w14:paraId="6A6C8542" w14:textId="77777777" w:rsidTr="00B65670">
        <w:tc>
          <w:tcPr>
            <w:tcW w:w="5000" w:type="pct"/>
            <w:gridSpan w:val="9"/>
            <w:shd w:val="clear" w:color="auto" w:fill="C1E4F5" w:themeFill="accent1" w:themeFillTint="33"/>
            <w:vAlign w:val="center"/>
          </w:tcPr>
          <w:p w14:paraId="1B8F7AF3" w14:textId="31C118B8" w:rsidR="00A0401E" w:rsidRPr="001A229F" w:rsidRDefault="00A0401E" w:rsidP="00B65670">
            <w:pPr>
              <w:jc w:val="left"/>
              <w:rPr>
                <w:b/>
                <w:bCs/>
                <w:szCs w:val="20"/>
              </w:rPr>
            </w:pPr>
            <w:r w:rsidRPr="001A229F">
              <w:rPr>
                <w:b/>
                <w:szCs w:val="20"/>
              </w:rPr>
              <w:t>Prioritet 2.2: Razvoj turizma</w:t>
            </w:r>
          </w:p>
        </w:tc>
      </w:tr>
      <w:tr w:rsidR="00A0401E" w:rsidRPr="001A229F" w14:paraId="54DA6CF7" w14:textId="77777777" w:rsidTr="007E3F1C">
        <w:tc>
          <w:tcPr>
            <w:tcW w:w="621" w:type="pct"/>
            <w:vAlign w:val="center"/>
          </w:tcPr>
          <w:p w14:paraId="66F298C7" w14:textId="77777777" w:rsidR="00A0401E" w:rsidRPr="001A229F" w:rsidRDefault="00A0401E" w:rsidP="00B65670">
            <w:pPr>
              <w:jc w:val="left"/>
              <w:rPr>
                <w:szCs w:val="20"/>
              </w:rPr>
            </w:pPr>
            <w:r w:rsidRPr="001A229F">
              <w:rPr>
                <w:szCs w:val="20"/>
              </w:rPr>
              <w:t>Nova turistička ruta „Pivski prsten“</w:t>
            </w:r>
          </w:p>
        </w:tc>
        <w:tc>
          <w:tcPr>
            <w:tcW w:w="731" w:type="pct"/>
            <w:vAlign w:val="center"/>
          </w:tcPr>
          <w:p w14:paraId="03DBF24C" w14:textId="77777777" w:rsidR="00A0401E" w:rsidRPr="001A229F" w:rsidRDefault="00A0401E" w:rsidP="00B65670">
            <w:pPr>
              <w:jc w:val="center"/>
              <w:rPr>
                <w:szCs w:val="20"/>
              </w:rPr>
            </w:pPr>
            <w:r w:rsidRPr="001A229F">
              <w:rPr>
                <w:szCs w:val="20"/>
              </w:rPr>
              <w:t>Poboljšanje kvaliteta turističke ponude</w:t>
            </w:r>
          </w:p>
        </w:tc>
        <w:tc>
          <w:tcPr>
            <w:tcW w:w="621" w:type="pct"/>
            <w:vAlign w:val="center"/>
          </w:tcPr>
          <w:p w14:paraId="27EB0595" w14:textId="77777777" w:rsidR="00A0401E" w:rsidRPr="001A229F" w:rsidRDefault="00A0401E" w:rsidP="00B65670">
            <w:pPr>
              <w:jc w:val="center"/>
              <w:rPr>
                <w:szCs w:val="20"/>
              </w:rPr>
            </w:pPr>
            <w:r w:rsidRPr="001A229F">
              <w:rPr>
                <w:szCs w:val="20"/>
              </w:rPr>
              <w:t>Uspostavljanje, mapiranje, postavljanje turističke signalizacije i promocija nove turističke rute „Pivski prsten“</w:t>
            </w:r>
          </w:p>
        </w:tc>
        <w:tc>
          <w:tcPr>
            <w:tcW w:w="481" w:type="pct"/>
            <w:vAlign w:val="center"/>
          </w:tcPr>
          <w:p w14:paraId="7E41F2E7" w14:textId="77777777" w:rsidR="00A0401E" w:rsidRPr="001A229F" w:rsidRDefault="00A0401E" w:rsidP="00B65670">
            <w:pPr>
              <w:jc w:val="center"/>
              <w:rPr>
                <w:szCs w:val="20"/>
              </w:rPr>
            </w:pPr>
            <w:r w:rsidRPr="001A229F">
              <w:rPr>
                <w:szCs w:val="20"/>
              </w:rPr>
              <w:t>U kontinuitetu</w:t>
            </w:r>
          </w:p>
        </w:tc>
        <w:tc>
          <w:tcPr>
            <w:tcW w:w="498" w:type="pct"/>
            <w:vAlign w:val="center"/>
          </w:tcPr>
          <w:p w14:paraId="43107696" w14:textId="77777777" w:rsidR="00A0401E" w:rsidRPr="001A229F" w:rsidRDefault="00A0401E" w:rsidP="00B65670">
            <w:pPr>
              <w:jc w:val="center"/>
              <w:rPr>
                <w:szCs w:val="20"/>
              </w:rPr>
            </w:pPr>
            <w:r w:rsidRPr="001A229F">
              <w:rPr>
                <w:szCs w:val="20"/>
              </w:rPr>
              <w:t>Opština Plužine i Park prirode Piva</w:t>
            </w:r>
          </w:p>
        </w:tc>
        <w:tc>
          <w:tcPr>
            <w:tcW w:w="551" w:type="pct"/>
            <w:vAlign w:val="center"/>
          </w:tcPr>
          <w:p w14:paraId="69A23D45" w14:textId="77777777" w:rsidR="00A0401E" w:rsidRPr="001A229F" w:rsidRDefault="00A0401E" w:rsidP="00B65670">
            <w:pPr>
              <w:jc w:val="center"/>
              <w:rPr>
                <w:szCs w:val="20"/>
              </w:rPr>
            </w:pPr>
            <w:r w:rsidRPr="001A229F">
              <w:rPr>
                <w:szCs w:val="20"/>
              </w:rPr>
              <w:t>/</w:t>
            </w:r>
          </w:p>
        </w:tc>
        <w:tc>
          <w:tcPr>
            <w:tcW w:w="582" w:type="pct"/>
            <w:vAlign w:val="center"/>
          </w:tcPr>
          <w:p w14:paraId="101565AC" w14:textId="77777777" w:rsidR="00A0401E" w:rsidRPr="001A229F" w:rsidRDefault="00A0401E" w:rsidP="00B65670">
            <w:pPr>
              <w:jc w:val="center"/>
              <w:rPr>
                <w:szCs w:val="20"/>
              </w:rPr>
            </w:pPr>
            <w:r w:rsidRPr="001A229F">
              <w:rPr>
                <w:szCs w:val="20"/>
              </w:rPr>
              <w:t>/</w:t>
            </w:r>
          </w:p>
        </w:tc>
        <w:tc>
          <w:tcPr>
            <w:tcW w:w="376" w:type="pct"/>
            <w:vAlign w:val="center"/>
          </w:tcPr>
          <w:p w14:paraId="1FEA36A7" w14:textId="77777777" w:rsidR="00A0401E" w:rsidRPr="001A229F" w:rsidRDefault="00A0401E" w:rsidP="00B65670">
            <w:pPr>
              <w:jc w:val="center"/>
              <w:rPr>
                <w:szCs w:val="20"/>
              </w:rPr>
            </w:pPr>
            <w:r w:rsidRPr="001A229F">
              <w:rPr>
                <w:szCs w:val="20"/>
              </w:rPr>
              <w:t>/</w:t>
            </w:r>
          </w:p>
        </w:tc>
        <w:tc>
          <w:tcPr>
            <w:tcW w:w="539" w:type="pct"/>
            <w:vAlign w:val="center"/>
          </w:tcPr>
          <w:p w14:paraId="773F5CDC" w14:textId="77777777" w:rsidR="00A0401E" w:rsidRPr="001A229F" w:rsidRDefault="00A0401E" w:rsidP="00B65670">
            <w:pPr>
              <w:jc w:val="center"/>
              <w:rPr>
                <w:szCs w:val="20"/>
              </w:rPr>
            </w:pPr>
            <w:r w:rsidRPr="001A229F">
              <w:rPr>
                <w:szCs w:val="20"/>
              </w:rPr>
              <w:t>/</w:t>
            </w:r>
          </w:p>
        </w:tc>
      </w:tr>
      <w:tr w:rsidR="00A0401E" w:rsidRPr="001A229F" w14:paraId="6E10D8EC" w14:textId="77777777" w:rsidTr="007E3F1C">
        <w:tc>
          <w:tcPr>
            <w:tcW w:w="621" w:type="pct"/>
            <w:vAlign w:val="center"/>
          </w:tcPr>
          <w:p w14:paraId="5A93221C" w14:textId="77777777" w:rsidR="00A0401E" w:rsidRPr="001A229F" w:rsidRDefault="00A0401E" w:rsidP="00B65670">
            <w:pPr>
              <w:jc w:val="left"/>
              <w:rPr>
                <w:szCs w:val="20"/>
              </w:rPr>
            </w:pPr>
            <w:r w:rsidRPr="001A229F">
              <w:rPr>
                <w:szCs w:val="20"/>
              </w:rPr>
              <w:t>Izgradnja vidikovaca</w:t>
            </w:r>
          </w:p>
        </w:tc>
        <w:tc>
          <w:tcPr>
            <w:tcW w:w="731" w:type="pct"/>
            <w:vAlign w:val="center"/>
          </w:tcPr>
          <w:p w14:paraId="599078F7" w14:textId="77777777" w:rsidR="00A0401E" w:rsidRPr="001A229F" w:rsidRDefault="00A0401E" w:rsidP="00B65670">
            <w:pPr>
              <w:jc w:val="center"/>
              <w:rPr>
                <w:szCs w:val="20"/>
              </w:rPr>
            </w:pPr>
            <w:r w:rsidRPr="001A229F">
              <w:rPr>
                <w:szCs w:val="20"/>
              </w:rPr>
              <w:t>Poboljšanje kvaliteta turističke ponude</w:t>
            </w:r>
          </w:p>
        </w:tc>
        <w:tc>
          <w:tcPr>
            <w:tcW w:w="621" w:type="pct"/>
            <w:vAlign w:val="center"/>
          </w:tcPr>
          <w:p w14:paraId="167D920C" w14:textId="77777777" w:rsidR="00A0401E" w:rsidRPr="001A229F" w:rsidRDefault="00A0401E" w:rsidP="00B65670">
            <w:pPr>
              <w:jc w:val="center"/>
              <w:rPr>
                <w:szCs w:val="20"/>
              </w:rPr>
            </w:pPr>
            <w:r w:rsidRPr="001A229F">
              <w:rPr>
                <w:szCs w:val="20"/>
              </w:rPr>
              <w:t>Identifikacija potencijalnih lokacija za izgradnju vidikovaca (Faza 1 u 2026. godini), kao preduslov za izgradnju vidikovaca u narednim godinama implementacije</w:t>
            </w:r>
          </w:p>
        </w:tc>
        <w:tc>
          <w:tcPr>
            <w:tcW w:w="481" w:type="pct"/>
            <w:vAlign w:val="center"/>
          </w:tcPr>
          <w:p w14:paraId="6A588291" w14:textId="77777777" w:rsidR="00A0401E" w:rsidRPr="001A229F" w:rsidRDefault="00A0401E" w:rsidP="00B65670">
            <w:pPr>
              <w:jc w:val="center"/>
              <w:rPr>
                <w:szCs w:val="20"/>
              </w:rPr>
            </w:pPr>
            <w:r w:rsidRPr="001A229F">
              <w:rPr>
                <w:szCs w:val="20"/>
              </w:rPr>
              <w:t>U kontinuitetu</w:t>
            </w:r>
          </w:p>
        </w:tc>
        <w:tc>
          <w:tcPr>
            <w:tcW w:w="498" w:type="pct"/>
            <w:vAlign w:val="center"/>
          </w:tcPr>
          <w:p w14:paraId="6095D4F5" w14:textId="77777777" w:rsidR="00A0401E" w:rsidRPr="001A229F" w:rsidRDefault="00A0401E" w:rsidP="00B65670">
            <w:pPr>
              <w:jc w:val="center"/>
              <w:rPr>
                <w:szCs w:val="20"/>
              </w:rPr>
            </w:pPr>
            <w:r w:rsidRPr="001A229F">
              <w:rPr>
                <w:szCs w:val="20"/>
              </w:rPr>
              <w:t>Opština Plužine i Park prirode Piva</w:t>
            </w:r>
          </w:p>
        </w:tc>
        <w:tc>
          <w:tcPr>
            <w:tcW w:w="551" w:type="pct"/>
            <w:vAlign w:val="center"/>
          </w:tcPr>
          <w:p w14:paraId="6F17A480" w14:textId="77777777" w:rsidR="00A0401E" w:rsidRPr="001A229F" w:rsidRDefault="00A0401E" w:rsidP="00B65670">
            <w:pPr>
              <w:jc w:val="center"/>
              <w:rPr>
                <w:szCs w:val="20"/>
              </w:rPr>
            </w:pPr>
            <w:r w:rsidRPr="001A229F">
              <w:rPr>
                <w:szCs w:val="20"/>
              </w:rPr>
              <w:t>/</w:t>
            </w:r>
          </w:p>
        </w:tc>
        <w:tc>
          <w:tcPr>
            <w:tcW w:w="582" w:type="pct"/>
            <w:vAlign w:val="center"/>
          </w:tcPr>
          <w:p w14:paraId="790EB91C" w14:textId="77777777" w:rsidR="00A0401E" w:rsidRPr="001A229F" w:rsidRDefault="00A0401E" w:rsidP="00B65670">
            <w:pPr>
              <w:jc w:val="center"/>
              <w:rPr>
                <w:szCs w:val="20"/>
              </w:rPr>
            </w:pPr>
            <w:r w:rsidRPr="001A229F">
              <w:rPr>
                <w:szCs w:val="20"/>
              </w:rPr>
              <w:t>/</w:t>
            </w:r>
          </w:p>
        </w:tc>
        <w:tc>
          <w:tcPr>
            <w:tcW w:w="376" w:type="pct"/>
            <w:vAlign w:val="center"/>
          </w:tcPr>
          <w:p w14:paraId="44E055B1" w14:textId="77777777" w:rsidR="00A0401E" w:rsidRPr="001A229F" w:rsidRDefault="00A0401E" w:rsidP="00B65670">
            <w:pPr>
              <w:jc w:val="center"/>
              <w:rPr>
                <w:szCs w:val="20"/>
              </w:rPr>
            </w:pPr>
            <w:r w:rsidRPr="001A229F">
              <w:rPr>
                <w:szCs w:val="20"/>
              </w:rPr>
              <w:t>/</w:t>
            </w:r>
          </w:p>
        </w:tc>
        <w:tc>
          <w:tcPr>
            <w:tcW w:w="539" w:type="pct"/>
            <w:vAlign w:val="center"/>
          </w:tcPr>
          <w:p w14:paraId="6D443E24" w14:textId="77777777" w:rsidR="00A0401E" w:rsidRPr="001A229F" w:rsidRDefault="00A0401E" w:rsidP="00B65670">
            <w:pPr>
              <w:jc w:val="center"/>
              <w:rPr>
                <w:szCs w:val="20"/>
              </w:rPr>
            </w:pPr>
            <w:r w:rsidRPr="001A229F">
              <w:rPr>
                <w:szCs w:val="20"/>
              </w:rPr>
              <w:t>/</w:t>
            </w:r>
          </w:p>
        </w:tc>
      </w:tr>
      <w:tr w:rsidR="00A0401E" w:rsidRPr="001A229F" w14:paraId="1191A068" w14:textId="77777777" w:rsidTr="007E3F1C">
        <w:tc>
          <w:tcPr>
            <w:tcW w:w="621" w:type="pct"/>
            <w:vAlign w:val="center"/>
          </w:tcPr>
          <w:p w14:paraId="516D5254" w14:textId="77777777" w:rsidR="00A0401E" w:rsidRPr="001A229F" w:rsidRDefault="00A0401E" w:rsidP="00B65670">
            <w:pPr>
              <w:jc w:val="left"/>
              <w:rPr>
                <w:szCs w:val="20"/>
              </w:rPr>
            </w:pPr>
            <w:r w:rsidRPr="001A229F">
              <w:rPr>
                <w:szCs w:val="20"/>
              </w:rPr>
              <w:lastRenderedPageBreak/>
              <w:t>Brendiranje Plužina kao turističke destinacije, uz kreiranje jedinstvenog brenda za promociju destinacije, turizma i poljoprivrednih proizvoda</w:t>
            </w:r>
          </w:p>
        </w:tc>
        <w:tc>
          <w:tcPr>
            <w:tcW w:w="731" w:type="pct"/>
            <w:vAlign w:val="center"/>
          </w:tcPr>
          <w:p w14:paraId="69FC37E1" w14:textId="77777777" w:rsidR="00A0401E" w:rsidRPr="001A229F" w:rsidRDefault="00A0401E" w:rsidP="00B65670">
            <w:pPr>
              <w:jc w:val="center"/>
              <w:rPr>
                <w:szCs w:val="20"/>
              </w:rPr>
            </w:pPr>
            <w:r w:rsidRPr="001A229F">
              <w:rPr>
                <w:szCs w:val="20"/>
              </w:rPr>
              <w:t>Poboljšanje kvaliteta turističke ponude</w:t>
            </w:r>
          </w:p>
        </w:tc>
        <w:tc>
          <w:tcPr>
            <w:tcW w:w="621" w:type="pct"/>
            <w:vAlign w:val="center"/>
          </w:tcPr>
          <w:p w14:paraId="0BF8AB00" w14:textId="402242C6" w:rsidR="00A0401E" w:rsidRPr="001A229F" w:rsidRDefault="00A0401E" w:rsidP="00B65670">
            <w:pPr>
              <w:jc w:val="center"/>
              <w:rPr>
                <w:szCs w:val="20"/>
              </w:rPr>
            </w:pPr>
            <w:r w:rsidRPr="001A229F">
              <w:rPr>
                <w:szCs w:val="20"/>
              </w:rPr>
              <w:t>Izrada Strategije brendinga Plužina i</w:t>
            </w:r>
            <w:r w:rsidR="00F52F74">
              <w:rPr>
                <w:szCs w:val="20"/>
              </w:rPr>
              <w:t xml:space="preserve"> kreiranja jedinstvenog brenda</w:t>
            </w:r>
            <w:r w:rsidRPr="001A229F">
              <w:rPr>
                <w:szCs w:val="20"/>
              </w:rPr>
              <w:t>, kao preduslov za brendiranje destinacije i proizvoda</w:t>
            </w:r>
          </w:p>
        </w:tc>
        <w:tc>
          <w:tcPr>
            <w:tcW w:w="481" w:type="pct"/>
            <w:vAlign w:val="center"/>
          </w:tcPr>
          <w:p w14:paraId="5DC4E6EE" w14:textId="77777777" w:rsidR="00A0401E" w:rsidRPr="001A229F" w:rsidRDefault="00A0401E" w:rsidP="00B65670">
            <w:pPr>
              <w:jc w:val="center"/>
              <w:rPr>
                <w:szCs w:val="20"/>
              </w:rPr>
            </w:pPr>
            <w:r w:rsidRPr="001A229F">
              <w:rPr>
                <w:szCs w:val="20"/>
              </w:rPr>
              <w:t>U kontinuitetu</w:t>
            </w:r>
          </w:p>
        </w:tc>
        <w:tc>
          <w:tcPr>
            <w:tcW w:w="498" w:type="pct"/>
            <w:vAlign w:val="center"/>
          </w:tcPr>
          <w:p w14:paraId="65DC20AF" w14:textId="77777777" w:rsidR="00A0401E" w:rsidRPr="001A229F" w:rsidRDefault="00A0401E" w:rsidP="00B65670">
            <w:pPr>
              <w:jc w:val="center"/>
              <w:rPr>
                <w:szCs w:val="20"/>
              </w:rPr>
            </w:pPr>
            <w:r w:rsidRPr="001A229F">
              <w:rPr>
                <w:szCs w:val="20"/>
              </w:rPr>
              <w:t>Opština Plužine</w:t>
            </w:r>
          </w:p>
        </w:tc>
        <w:tc>
          <w:tcPr>
            <w:tcW w:w="551" w:type="pct"/>
            <w:vAlign w:val="center"/>
          </w:tcPr>
          <w:p w14:paraId="48DECCD0" w14:textId="77777777" w:rsidR="00A0401E" w:rsidRPr="001A229F" w:rsidRDefault="00A0401E" w:rsidP="00B65670">
            <w:pPr>
              <w:jc w:val="center"/>
              <w:rPr>
                <w:szCs w:val="20"/>
              </w:rPr>
            </w:pPr>
            <w:r w:rsidRPr="001A229F">
              <w:rPr>
                <w:szCs w:val="20"/>
              </w:rPr>
              <w:t>/</w:t>
            </w:r>
          </w:p>
        </w:tc>
        <w:tc>
          <w:tcPr>
            <w:tcW w:w="582" w:type="pct"/>
            <w:vAlign w:val="center"/>
          </w:tcPr>
          <w:p w14:paraId="26642F57" w14:textId="77777777" w:rsidR="00A0401E" w:rsidRPr="001A229F" w:rsidRDefault="00A0401E" w:rsidP="00B65670">
            <w:pPr>
              <w:jc w:val="center"/>
              <w:rPr>
                <w:szCs w:val="20"/>
              </w:rPr>
            </w:pPr>
            <w:r w:rsidRPr="001A229F">
              <w:rPr>
                <w:szCs w:val="20"/>
              </w:rPr>
              <w:t>/</w:t>
            </w:r>
          </w:p>
        </w:tc>
        <w:tc>
          <w:tcPr>
            <w:tcW w:w="376" w:type="pct"/>
            <w:vAlign w:val="center"/>
          </w:tcPr>
          <w:p w14:paraId="6C78E608" w14:textId="77777777" w:rsidR="00A0401E" w:rsidRPr="001A229F" w:rsidRDefault="00A0401E" w:rsidP="00B65670">
            <w:pPr>
              <w:jc w:val="center"/>
              <w:rPr>
                <w:szCs w:val="20"/>
              </w:rPr>
            </w:pPr>
            <w:r w:rsidRPr="001A229F">
              <w:rPr>
                <w:szCs w:val="20"/>
              </w:rPr>
              <w:t>/</w:t>
            </w:r>
          </w:p>
        </w:tc>
        <w:tc>
          <w:tcPr>
            <w:tcW w:w="539" w:type="pct"/>
            <w:vAlign w:val="center"/>
          </w:tcPr>
          <w:p w14:paraId="751DC168" w14:textId="77777777" w:rsidR="00A0401E" w:rsidRPr="001A229F" w:rsidRDefault="00A0401E" w:rsidP="00B65670">
            <w:pPr>
              <w:jc w:val="center"/>
              <w:rPr>
                <w:szCs w:val="20"/>
              </w:rPr>
            </w:pPr>
            <w:r w:rsidRPr="001A229F">
              <w:rPr>
                <w:szCs w:val="20"/>
              </w:rPr>
              <w:t>/</w:t>
            </w:r>
          </w:p>
        </w:tc>
      </w:tr>
      <w:tr w:rsidR="00A0401E" w:rsidRPr="001A229F" w14:paraId="72087B25" w14:textId="77777777" w:rsidTr="007E3F1C">
        <w:tc>
          <w:tcPr>
            <w:tcW w:w="621" w:type="pct"/>
            <w:vAlign w:val="center"/>
          </w:tcPr>
          <w:p w14:paraId="1AC35F5E" w14:textId="77777777" w:rsidR="00A0401E" w:rsidRPr="001A229F" w:rsidRDefault="00A0401E" w:rsidP="00B65670">
            <w:pPr>
              <w:jc w:val="left"/>
              <w:rPr>
                <w:szCs w:val="20"/>
              </w:rPr>
            </w:pPr>
            <w:r w:rsidRPr="001A229F">
              <w:rPr>
                <w:szCs w:val="20"/>
              </w:rPr>
              <w:t>Kreiranje podrške razvoju turizma u seoskim domaćinstvima</w:t>
            </w:r>
          </w:p>
        </w:tc>
        <w:tc>
          <w:tcPr>
            <w:tcW w:w="731" w:type="pct"/>
            <w:vAlign w:val="center"/>
          </w:tcPr>
          <w:p w14:paraId="542E6BB8" w14:textId="77777777" w:rsidR="00A0401E" w:rsidRPr="001A229F" w:rsidRDefault="00A0401E" w:rsidP="00B65670">
            <w:pPr>
              <w:jc w:val="center"/>
              <w:rPr>
                <w:szCs w:val="20"/>
              </w:rPr>
            </w:pPr>
            <w:r w:rsidRPr="001A229F">
              <w:rPr>
                <w:szCs w:val="20"/>
              </w:rPr>
              <w:t>Poboljšanje kvaliteta turističke ponude</w:t>
            </w:r>
          </w:p>
        </w:tc>
        <w:tc>
          <w:tcPr>
            <w:tcW w:w="621" w:type="pct"/>
            <w:vAlign w:val="center"/>
          </w:tcPr>
          <w:p w14:paraId="13E75221" w14:textId="77777777" w:rsidR="00A0401E" w:rsidRPr="001A229F" w:rsidRDefault="00A0401E" w:rsidP="00B65670">
            <w:pPr>
              <w:jc w:val="center"/>
              <w:rPr>
                <w:szCs w:val="20"/>
              </w:rPr>
            </w:pPr>
            <w:r w:rsidRPr="001A229F">
              <w:rPr>
                <w:szCs w:val="20"/>
              </w:rPr>
              <w:t>Pružanje kontinuirane podrške za nabavku opreme, izgradnju objekata i podržati 5-7 domaćinstava na godišnjem nivou</w:t>
            </w:r>
          </w:p>
        </w:tc>
        <w:tc>
          <w:tcPr>
            <w:tcW w:w="481" w:type="pct"/>
            <w:vAlign w:val="center"/>
          </w:tcPr>
          <w:p w14:paraId="2C467F20" w14:textId="77777777" w:rsidR="00A0401E" w:rsidRPr="001A229F" w:rsidRDefault="00A0401E" w:rsidP="00B65670">
            <w:pPr>
              <w:jc w:val="center"/>
              <w:rPr>
                <w:szCs w:val="20"/>
              </w:rPr>
            </w:pPr>
            <w:r w:rsidRPr="001A229F">
              <w:rPr>
                <w:szCs w:val="20"/>
              </w:rPr>
              <w:t>U kontinuitetu</w:t>
            </w:r>
          </w:p>
        </w:tc>
        <w:tc>
          <w:tcPr>
            <w:tcW w:w="498" w:type="pct"/>
            <w:vAlign w:val="center"/>
          </w:tcPr>
          <w:p w14:paraId="2787BEE0" w14:textId="77777777" w:rsidR="00A0401E" w:rsidRPr="001A229F" w:rsidRDefault="00A0401E" w:rsidP="00B65670">
            <w:pPr>
              <w:jc w:val="center"/>
              <w:rPr>
                <w:szCs w:val="20"/>
              </w:rPr>
            </w:pPr>
            <w:r w:rsidRPr="001A229F">
              <w:rPr>
                <w:szCs w:val="20"/>
              </w:rPr>
              <w:t>Opština Plužine</w:t>
            </w:r>
          </w:p>
        </w:tc>
        <w:tc>
          <w:tcPr>
            <w:tcW w:w="551" w:type="pct"/>
            <w:vAlign w:val="center"/>
          </w:tcPr>
          <w:p w14:paraId="1DB25F75" w14:textId="77777777" w:rsidR="00A0401E" w:rsidRPr="001A229F" w:rsidRDefault="00A0401E" w:rsidP="00B65670">
            <w:pPr>
              <w:jc w:val="center"/>
              <w:rPr>
                <w:szCs w:val="20"/>
              </w:rPr>
            </w:pPr>
            <w:r w:rsidRPr="001A229F">
              <w:rPr>
                <w:szCs w:val="20"/>
              </w:rPr>
              <w:t>/</w:t>
            </w:r>
          </w:p>
        </w:tc>
        <w:tc>
          <w:tcPr>
            <w:tcW w:w="582" w:type="pct"/>
            <w:vAlign w:val="center"/>
          </w:tcPr>
          <w:p w14:paraId="5F04DB4D" w14:textId="77777777" w:rsidR="00A0401E" w:rsidRPr="001A229F" w:rsidRDefault="00A0401E" w:rsidP="00B65670">
            <w:pPr>
              <w:jc w:val="center"/>
              <w:rPr>
                <w:szCs w:val="20"/>
              </w:rPr>
            </w:pPr>
            <w:r w:rsidRPr="001A229F">
              <w:rPr>
                <w:szCs w:val="20"/>
              </w:rPr>
              <w:t>50.000,00€</w:t>
            </w:r>
          </w:p>
        </w:tc>
        <w:tc>
          <w:tcPr>
            <w:tcW w:w="376" w:type="pct"/>
            <w:vAlign w:val="center"/>
          </w:tcPr>
          <w:p w14:paraId="585E03F8" w14:textId="77777777" w:rsidR="00A0401E" w:rsidRPr="001A229F" w:rsidRDefault="00A0401E" w:rsidP="00B65670">
            <w:pPr>
              <w:jc w:val="center"/>
              <w:rPr>
                <w:szCs w:val="20"/>
              </w:rPr>
            </w:pPr>
            <w:r w:rsidRPr="001A229F">
              <w:rPr>
                <w:szCs w:val="20"/>
              </w:rPr>
              <w:t>/</w:t>
            </w:r>
          </w:p>
        </w:tc>
        <w:tc>
          <w:tcPr>
            <w:tcW w:w="539" w:type="pct"/>
            <w:vAlign w:val="center"/>
          </w:tcPr>
          <w:p w14:paraId="29CB299F" w14:textId="77777777" w:rsidR="00A0401E" w:rsidRPr="001A229F" w:rsidRDefault="00A0401E" w:rsidP="00B65670">
            <w:pPr>
              <w:jc w:val="center"/>
              <w:rPr>
                <w:szCs w:val="20"/>
              </w:rPr>
            </w:pPr>
            <w:r w:rsidRPr="001A229F">
              <w:rPr>
                <w:szCs w:val="20"/>
              </w:rPr>
              <w:t>/</w:t>
            </w:r>
          </w:p>
        </w:tc>
      </w:tr>
      <w:tr w:rsidR="00A0401E" w:rsidRPr="001A229F" w14:paraId="14A0FD15" w14:textId="77777777" w:rsidTr="007E3F1C">
        <w:tc>
          <w:tcPr>
            <w:tcW w:w="621" w:type="pct"/>
            <w:vAlign w:val="center"/>
          </w:tcPr>
          <w:p w14:paraId="4A693819" w14:textId="77777777" w:rsidR="00A0401E" w:rsidRPr="001A229F" w:rsidRDefault="00A0401E" w:rsidP="00B65670">
            <w:pPr>
              <w:jc w:val="left"/>
              <w:rPr>
                <w:szCs w:val="20"/>
              </w:rPr>
            </w:pPr>
            <w:r w:rsidRPr="001A229F">
              <w:rPr>
                <w:szCs w:val="20"/>
              </w:rPr>
              <w:t>Organizovanje sertifikovanih obuka za turističke vodiče</w:t>
            </w:r>
          </w:p>
        </w:tc>
        <w:tc>
          <w:tcPr>
            <w:tcW w:w="731" w:type="pct"/>
            <w:vAlign w:val="center"/>
          </w:tcPr>
          <w:p w14:paraId="4199E216" w14:textId="77777777" w:rsidR="00A0401E" w:rsidRPr="001A229F" w:rsidRDefault="00A0401E" w:rsidP="00B65670">
            <w:pPr>
              <w:jc w:val="center"/>
              <w:rPr>
                <w:szCs w:val="20"/>
              </w:rPr>
            </w:pPr>
            <w:r w:rsidRPr="001A229F">
              <w:rPr>
                <w:szCs w:val="20"/>
              </w:rPr>
              <w:t>Poboljšanje kvaliteta turističke ponude</w:t>
            </w:r>
          </w:p>
        </w:tc>
        <w:tc>
          <w:tcPr>
            <w:tcW w:w="621" w:type="pct"/>
            <w:vAlign w:val="center"/>
          </w:tcPr>
          <w:p w14:paraId="47833903" w14:textId="77777777" w:rsidR="00A0401E" w:rsidRPr="001A229F" w:rsidRDefault="00A0401E" w:rsidP="00B65670">
            <w:pPr>
              <w:jc w:val="center"/>
              <w:rPr>
                <w:szCs w:val="20"/>
              </w:rPr>
            </w:pPr>
            <w:r w:rsidRPr="001A229F">
              <w:rPr>
                <w:szCs w:val="20"/>
              </w:rPr>
              <w:t>Sertifikovano najmanje 5 turističkih vodiča u 2026. godini</w:t>
            </w:r>
          </w:p>
        </w:tc>
        <w:tc>
          <w:tcPr>
            <w:tcW w:w="481" w:type="pct"/>
            <w:vAlign w:val="center"/>
          </w:tcPr>
          <w:p w14:paraId="102F0BD3" w14:textId="77777777" w:rsidR="00A0401E" w:rsidRPr="001A229F" w:rsidRDefault="00A0401E" w:rsidP="00B65670">
            <w:pPr>
              <w:jc w:val="center"/>
              <w:rPr>
                <w:szCs w:val="20"/>
              </w:rPr>
            </w:pPr>
            <w:r w:rsidRPr="001A229F">
              <w:rPr>
                <w:szCs w:val="20"/>
              </w:rPr>
              <w:t>U kontinuitetu (2026-2028)</w:t>
            </w:r>
          </w:p>
        </w:tc>
        <w:tc>
          <w:tcPr>
            <w:tcW w:w="498" w:type="pct"/>
            <w:vAlign w:val="center"/>
          </w:tcPr>
          <w:p w14:paraId="77E5480F" w14:textId="77777777" w:rsidR="00A0401E" w:rsidRPr="001A229F" w:rsidRDefault="00A0401E" w:rsidP="00B65670">
            <w:pPr>
              <w:jc w:val="center"/>
              <w:rPr>
                <w:szCs w:val="20"/>
              </w:rPr>
            </w:pPr>
            <w:r w:rsidRPr="001A229F">
              <w:rPr>
                <w:szCs w:val="20"/>
              </w:rPr>
              <w:t>Opština Plužine</w:t>
            </w:r>
          </w:p>
        </w:tc>
        <w:tc>
          <w:tcPr>
            <w:tcW w:w="551" w:type="pct"/>
            <w:vAlign w:val="center"/>
          </w:tcPr>
          <w:p w14:paraId="320A604F" w14:textId="77777777" w:rsidR="00A0401E" w:rsidRPr="001A229F" w:rsidRDefault="00A0401E" w:rsidP="00B65670">
            <w:pPr>
              <w:jc w:val="center"/>
              <w:rPr>
                <w:szCs w:val="20"/>
              </w:rPr>
            </w:pPr>
            <w:r w:rsidRPr="001A229F">
              <w:rPr>
                <w:szCs w:val="20"/>
              </w:rPr>
              <w:t>/</w:t>
            </w:r>
          </w:p>
        </w:tc>
        <w:tc>
          <w:tcPr>
            <w:tcW w:w="582" w:type="pct"/>
            <w:vAlign w:val="center"/>
          </w:tcPr>
          <w:p w14:paraId="531D9016" w14:textId="77777777" w:rsidR="00A0401E" w:rsidRPr="001A229F" w:rsidRDefault="00A0401E" w:rsidP="00B65670">
            <w:pPr>
              <w:jc w:val="center"/>
              <w:rPr>
                <w:szCs w:val="20"/>
              </w:rPr>
            </w:pPr>
            <w:r w:rsidRPr="001A229F">
              <w:rPr>
                <w:szCs w:val="20"/>
              </w:rPr>
              <w:t>/</w:t>
            </w:r>
          </w:p>
        </w:tc>
        <w:tc>
          <w:tcPr>
            <w:tcW w:w="376" w:type="pct"/>
            <w:vAlign w:val="center"/>
          </w:tcPr>
          <w:p w14:paraId="302D9095" w14:textId="77777777" w:rsidR="00A0401E" w:rsidRPr="001A229F" w:rsidRDefault="00A0401E" w:rsidP="00B65670">
            <w:pPr>
              <w:jc w:val="center"/>
              <w:rPr>
                <w:szCs w:val="20"/>
              </w:rPr>
            </w:pPr>
            <w:r w:rsidRPr="001A229F">
              <w:rPr>
                <w:szCs w:val="20"/>
              </w:rPr>
              <w:t>/</w:t>
            </w:r>
          </w:p>
        </w:tc>
        <w:tc>
          <w:tcPr>
            <w:tcW w:w="539" w:type="pct"/>
            <w:vAlign w:val="center"/>
          </w:tcPr>
          <w:p w14:paraId="5F106FE1" w14:textId="5DB047D4" w:rsidR="00A0401E" w:rsidRPr="001A229F" w:rsidRDefault="000E30B8" w:rsidP="00B65670">
            <w:pPr>
              <w:jc w:val="center"/>
              <w:rPr>
                <w:szCs w:val="20"/>
              </w:rPr>
            </w:pPr>
            <w:r>
              <w:rPr>
                <w:szCs w:val="20"/>
              </w:rPr>
              <w:t>/</w:t>
            </w:r>
          </w:p>
        </w:tc>
      </w:tr>
      <w:tr w:rsidR="00A0401E" w:rsidRPr="001A229F" w14:paraId="60C5E952" w14:textId="77777777" w:rsidTr="00B65670">
        <w:tc>
          <w:tcPr>
            <w:tcW w:w="5000" w:type="pct"/>
            <w:gridSpan w:val="9"/>
            <w:shd w:val="clear" w:color="auto" w:fill="156082" w:themeFill="accent1"/>
          </w:tcPr>
          <w:p w14:paraId="360B0B86" w14:textId="77777777" w:rsidR="00A0401E" w:rsidRPr="001A229F" w:rsidRDefault="00A0401E" w:rsidP="00B65670">
            <w:pPr>
              <w:rPr>
                <w:b/>
                <w:bCs/>
                <w:color w:val="FFFFFF" w:themeColor="background1"/>
                <w:szCs w:val="20"/>
              </w:rPr>
            </w:pPr>
            <w:r w:rsidRPr="001A229F">
              <w:rPr>
                <w:b/>
                <w:color w:val="FFFFFF" w:themeColor="background1"/>
                <w:szCs w:val="20"/>
              </w:rPr>
              <w:t xml:space="preserve">Specifični strateški cilj 3: </w:t>
            </w:r>
            <w:r>
              <w:rPr>
                <w:b/>
                <w:color w:val="FFFFFF" w:themeColor="background1"/>
                <w:szCs w:val="20"/>
              </w:rPr>
              <w:t xml:space="preserve">Unaprjeđenje </w:t>
            </w:r>
            <w:r w:rsidRPr="001A229F">
              <w:rPr>
                <w:b/>
                <w:color w:val="FFFFFF" w:themeColor="background1"/>
                <w:szCs w:val="20"/>
              </w:rPr>
              <w:t xml:space="preserve"> opštih uslova života stanovništva i održivo korišćenje prirodnih resurs</w:t>
            </w:r>
          </w:p>
        </w:tc>
      </w:tr>
      <w:tr w:rsidR="00A0401E" w:rsidRPr="001A229F" w14:paraId="35D042B3" w14:textId="77777777" w:rsidTr="00B65670">
        <w:tc>
          <w:tcPr>
            <w:tcW w:w="5000" w:type="pct"/>
            <w:gridSpan w:val="9"/>
            <w:shd w:val="clear" w:color="auto" w:fill="C1E4F5" w:themeFill="accent1" w:themeFillTint="33"/>
          </w:tcPr>
          <w:p w14:paraId="2A165539" w14:textId="77777777" w:rsidR="00A0401E" w:rsidRPr="001A229F" w:rsidRDefault="00A0401E" w:rsidP="00B65670">
            <w:pPr>
              <w:rPr>
                <w:b/>
                <w:bCs/>
                <w:szCs w:val="20"/>
              </w:rPr>
            </w:pPr>
            <w:r w:rsidRPr="001A229F">
              <w:rPr>
                <w:b/>
                <w:szCs w:val="20"/>
              </w:rPr>
              <w:t xml:space="preserve">Prioritet 3.2: </w:t>
            </w:r>
            <w:r>
              <w:rPr>
                <w:b/>
                <w:szCs w:val="20"/>
              </w:rPr>
              <w:t xml:space="preserve">Unaprjeđenje </w:t>
            </w:r>
            <w:r w:rsidRPr="001A229F">
              <w:rPr>
                <w:b/>
                <w:szCs w:val="20"/>
              </w:rPr>
              <w:t xml:space="preserve"> zdravstvenih usluga</w:t>
            </w:r>
          </w:p>
        </w:tc>
      </w:tr>
      <w:tr w:rsidR="00A0401E" w:rsidRPr="001A229F" w14:paraId="65C8C79B" w14:textId="77777777" w:rsidTr="007E3F1C">
        <w:tc>
          <w:tcPr>
            <w:tcW w:w="621" w:type="pct"/>
            <w:vAlign w:val="center"/>
          </w:tcPr>
          <w:p w14:paraId="555AB555" w14:textId="77777777" w:rsidR="00A0401E" w:rsidRPr="001A229F" w:rsidRDefault="00A0401E" w:rsidP="00B65670">
            <w:pPr>
              <w:jc w:val="left"/>
              <w:rPr>
                <w:szCs w:val="20"/>
              </w:rPr>
            </w:pPr>
            <w:r w:rsidRPr="001A229F">
              <w:rPr>
                <w:szCs w:val="20"/>
              </w:rPr>
              <w:t>Obezbjeđivanje uslova za boravak i rad ljekara u Plužinama</w:t>
            </w:r>
          </w:p>
        </w:tc>
        <w:tc>
          <w:tcPr>
            <w:tcW w:w="731" w:type="pct"/>
            <w:vAlign w:val="center"/>
          </w:tcPr>
          <w:p w14:paraId="13EB4EBB" w14:textId="77777777" w:rsidR="00A0401E" w:rsidRPr="001A229F" w:rsidRDefault="00A0401E" w:rsidP="00B65670">
            <w:pPr>
              <w:jc w:val="center"/>
              <w:rPr>
                <w:szCs w:val="20"/>
              </w:rPr>
            </w:pPr>
            <w:r>
              <w:rPr>
                <w:szCs w:val="20"/>
              </w:rPr>
              <w:t xml:space="preserve">Unaprjeđenje </w:t>
            </w:r>
            <w:r w:rsidRPr="001A229F">
              <w:rPr>
                <w:szCs w:val="20"/>
              </w:rPr>
              <w:t xml:space="preserve"> kvaliteta medicinskih usluga</w:t>
            </w:r>
          </w:p>
        </w:tc>
        <w:tc>
          <w:tcPr>
            <w:tcW w:w="621" w:type="pct"/>
            <w:vAlign w:val="center"/>
          </w:tcPr>
          <w:p w14:paraId="45380F09" w14:textId="77777777" w:rsidR="00A0401E" w:rsidRPr="001A229F" w:rsidRDefault="00A0401E" w:rsidP="00B65670">
            <w:pPr>
              <w:jc w:val="center"/>
              <w:rPr>
                <w:szCs w:val="20"/>
              </w:rPr>
            </w:pPr>
            <w:r w:rsidRPr="001A229F">
              <w:rPr>
                <w:szCs w:val="20"/>
              </w:rPr>
              <w:t xml:space="preserve">Obezbjeđivanje smještajnih kapaciteta za boravak ljekara koji rade van </w:t>
            </w:r>
            <w:r w:rsidRPr="001A229F">
              <w:rPr>
                <w:szCs w:val="20"/>
              </w:rPr>
              <w:lastRenderedPageBreak/>
              <w:t>mjesta prebivališta</w:t>
            </w:r>
          </w:p>
        </w:tc>
        <w:tc>
          <w:tcPr>
            <w:tcW w:w="481" w:type="pct"/>
            <w:vAlign w:val="center"/>
          </w:tcPr>
          <w:p w14:paraId="12A5A177" w14:textId="77777777" w:rsidR="00A0401E" w:rsidRPr="001A229F" w:rsidRDefault="00A0401E" w:rsidP="00B65670">
            <w:pPr>
              <w:jc w:val="center"/>
              <w:rPr>
                <w:szCs w:val="20"/>
              </w:rPr>
            </w:pPr>
            <w:r w:rsidRPr="001A229F">
              <w:rPr>
                <w:szCs w:val="20"/>
              </w:rPr>
              <w:lastRenderedPageBreak/>
              <w:t>U kontinuitetu</w:t>
            </w:r>
          </w:p>
        </w:tc>
        <w:tc>
          <w:tcPr>
            <w:tcW w:w="498" w:type="pct"/>
            <w:vAlign w:val="center"/>
          </w:tcPr>
          <w:p w14:paraId="773019DC" w14:textId="77777777" w:rsidR="00A0401E" w:rsidRPr="001A229F" w:rsidRDefault="00A0401E" w:rsidP="00B65670">
            <w:pPr>
              <w:jc w:val="center"/>
              <w:rPr>
                <w:szCs w:val="20"/>
              </w:rPr>
            </w:pPr>
            <w:r w:rsidRPr="001A229F">
              <w:rPr>
                <w:szCs w:val="20"/>
              </w:rPr>
              <w:t>Opština Plužine</w:t>
            </w:r>
          </w:p>
        </w:tc>
        <w:tc>
          <w:tcPr>
            <w:tcW w:w="551" w:type="pct"/>
            <w:vAlign w:val="center"/>
          </w:tcPr>
          <w:p w14:paraId="0B5CFFA4" w14:textId="77777777" w:rsidR="00A0401E" w:rsidRPr="001A229F" w:rsidRDefault="00A0401E" w:rsidP="00B65670">
            <w:pPr>
              <w:jc w:val="center"/>
              <w:rPr>
                <w:szCs w:val="20"/>
              </w:rPr>
            </w:pPr>
            <w:r w:rsidRPr="001A229F">
              <w:rPr>
                <w:szCs w:val="20"/>
              </w:rPr>
              <w:t>Zdravstvena stanica Plužine</w:t>
            </w:r>
          </w:p>
        </w:tc>
        <w:tc>
          <w:tcPr>
            <w:tcW w:w="582" w:type="pct"/>
            <w:vAlign w:val="center"/>
          </w:tcPr>
          <w:p w14:paraId="09C7EDA7" w14:textId="77777777" w:rsidR="00A0401E" w:rsidRPr="001A229F" w:rsidRDefault="00A0401E" w:rsidP="00B65670">
            <w:pPr>
              <w:jc w:val="center"/>
              <w:rPr>
                <w:szCs w:val="20"/>
              </w:rPr>
            </w:pPr>
            <w:r w:rsidRPr="001A229F">
              <w:rPr>
                <w:szCs w:val="20"/>
              </w:rPr>
              <w:t>/</w:t>
            </w:r>
          </w:p>
        </w:tc>
        <w:tc>
          <w:tcPr>
            <w:tcW w:w="376" w:type="pct"/>
            <w:vAlign w:val="center"/>
          </w:tcPr>
          <w:p w14:paraId="55F4E68D" w14:textId="77777777" w:rsidR="00A0401E" w:rsidRPr="001A229F" w:rsidRDefault="00A0401E" w:rsidP="00B65670">
            <w:pPr>
              <w:jc w:val="center"/>
              <w:rPr>
                <w:szCs w:val="20"/>
              </w:rPr>
            </w:pPr>
            <w:r w:rsidRPr="001A229F">
              <w:rPr>
                <w:szCs w:val="20"/>
              </w:rPr>
              <w:t>/</w:t>
            </w:r>
          </w:p>
        </w:tc>
        <w:tc>
          <w:tcPr>
            <w:tcW w:w="539" w:type="pct"/>
            <w:vAlign w:val="center"/>
          </w:tcPr>
          <w:p w14:paraId="2F3D829F" w14:textId="77777777" w:rsidR="00A0401E" w:rsidRPr="001A229F" w:rsidRDefault="00A0401E" w:rsidP="00B65670">
            <w:pPr>
              <w:jc w:val="center"/>
              <w:rPr>
                <w:szCs w:val="20"/>
              </w:rPr>
            </w:pPr>
            <w:r w:rsidRPr="001A229F">
              <w:rPr>
                <w:szCs w:val="20"/>
              </w:rPr>
              <w:t>/</w:t>
            </w:r>
          </w:p>
        </w:tc>
      </w:tr>
      <w:tr w:rsidR="00A0401E" w:rsidRPr="001A229F" w14:paraId="01C3A169" w14:textId="77777777" w:rsidTr="007E3F1C">
        <w:tc>
          <w:tcPr>
            <w:tcW w:w="621" w:type="pct"/>
            <w:vAlign w:val="center"/>
          </w:tcPr>
          <w:p w14:paraId="629E67D6" w14:textId="77777777" w:rsidR="00A0401E" w:rsidRPr="001A229F" w:rsidRDefault="00A0401E" w:rsidP="00B65670">
            <w:pPr>
              <w:jc w:val="left"/>
              <w:rPr>
                <w:szCs w:val="20"/>
              </w:rPr>
            </w:pPr>
            <w:r w:rsidRPr="001A229F">
              <w:rPr>
                <w:szCs w:val="20"/>
              </w:rPr>
              <w:lastRenderedPageBreak/>
              <w:t>Obezbjeđivanje dolazaka ljekara specijalista u Plužine</w:t>
            </w:r>
          </w:p>
        </w:tc>
        <w:tc>
          <w:tcPr>
            <w:tcW w:w="731" w:type="pct"/>
            <w:vAlign w:val="center"/>
          </w:tcPr>
          <w:p w14:paraId="72027779" w14:textId="77777777" w:rsidR="00A0401E" w:rsidRPr="001A229F" w:rsidRDefault="00A0401E" w:rsidP="00B65670">
            <w:pPr>
              <w:jc w:val="center"/>
              <w:rPr>
                <w:szCs w:val="20"/>
              </w:rPr>
            </w:pPr>
            <w:r>
              <w:rPr>
                <w:szCs w:val="20"/>
              </w:rPr>
              <w:t xml:space="preserve">Unaprjeđenje </w:t>
            </w:r>
            <w:r w:rsidRPr="001A229F">
              <w:rPr>
                <w:szCs w:val="20"/>
              </w:rPr>
              <w:t xml:space="preserve"> kvaliteta medicinskih usluga</w:t>
            </w:r>
          </w:p>
        </w:tc>
        <w:tc>
          <w:tcPr>
            <w:tcW w:w="621" w:type="pct"/>
            <w:vAlign w:val="center"/>
          </w:tcPr>
          <w:p w14:paraId="63AE4B06" w14:textId="77777777" w:rsidR="00A0401E" w:rsidRPr="001A229F" w:rsidRDefault="00A0401E" w:rsidP="00B65670">
            <w:pPr>
              <w:jc w:val="center"/>
              <w:rPr>
                <w:szCs w:val="20"/>
              </w:rPr>
            </w:pPr>
            <w:r w:rsidRPr="001A229F">
              <w:rPr>
                <w:szCs w:val="20"/>
              </w:rPr>
              <w:t>Postizanje dogovora sa Domom zdravlja Nikšić u vezi sa dolaskom ljekara specijaliste u Plužine jednom mjesečno</w:t>
            </w:r>
          </w:p>
        </w:tc>
        <w:tc>
          <w:tcPr>
            <w:tcW w:w="481" w:type="pct"/>
            <w:vAlign w:val="center"/>
          </w:tcPr>
          <w:p w14:paraId="30811EF0" w14:textId="77777777" w:rsidR="00A0401E" w:rsidRPr="001A229F" w:rsidRDefault="00A0401E" w:rsidP="00B65670">
            <w:pPr>
              <w:jc w:val="center"/>
              <w:rPr>
                <w:szCs w:val="20"/>
              </w:rPr>
            </w:pPr>
            <w:r w:rsidRPr="001A229F">
              <w:rPr>
                <w:szCs w:val="20"/>
              </w:rPr>
              <w:t>U kontinuitetu</w:t>
            </w:r>
          </w:p>
        </w:tc>
        <w:tc>
          <w:tcPr>
            <w:tcW w:w="498" w:type="pct"/>
            <w:vAlign w:val="center"/>
          </w:tcPr>
          <w:p w14:paraId="648CBD65" w14:textId="77777777" w:rsidR="00A0401E" w:rsidRPr="001A229F" w:rsidRDefault="00A0401E" w:rsidP="00B65670">
            <w:pPr>
              <w:jc w:val="center"/>
              <w:rPr>
                <w:szCs w:val="20"/>
              </w:rPr>
            </w:pPr>
            <w:r w:rsidRPr="001A229F">
              <w:rPr>
                <w:szCs w:val="20"/>
              </w:rPr>
              <w:t>Opština Plužine</w:t>
            </w:r>
          </w:p>
        </w:tc>
        <w:tc>
          <w:tcPr>
            <w:tcW w:w="551" w:type="pct"/>
            <w:vAlign w:val="center"/>
          </w:tcPr>
          <w:p w14:paraId="064AAE3A" w14:textId="77777777" w:rsidR="00A0401E" w:rsidRPr="001A229F" w:rsidRDefault="00A0401E" w:rsidP="00B65670">
            <w:pPr>
              <w:jc w:val="center"/>
              <w:rPr>
                <w:szCs w:val="20"/>
              </w:rPr>
            </w:pPr>
            <w:r w:rsidRPr="001A229F">
              <w:rPr>
                <w:szCs w:val="20"/>
              </w:rPr>
              <w:t>Zdravstvena stanica Plužine</w:t>
            </w:r>
          </w:p>
        </w:tc>
        <w:tc>
          <w:tcPr>
            <w:tcW w:w="582" w:type="pct"/>
            <w:vAlign w:val="center"/>
          </w:tcPr>
          <w:p w14:paraId="7A0A9513" w14:textId="77777777" w:rsidR="00A0401E" w:rsidRPr="001A229F" w:rsidRDefault="00A0401E" w:rsidP="00B65670">
            <w:pPr>
              <w:jc w:val="center"/>
              <w:rPr>
                <w:szCs w:val="20"/>
              </w:rPr>
            </w:pPr>
            <w:r w:rsidRPr="001A229F">
              <w:rPr>
                <w:szCs w:val="20"/>
              </w:rPr>
              <w:t>/</w:t>
            </w:r>
          </w:p>
        </w:tc>
        <w:tc>
          <w:tcPr>
            <w:tcW w:w="376" w:type="pct"/>
            <w:vAlign w:val="center"/>
          </w:tcPr>
          <w:p w14:paraId="0305E7FA" w14:textId="77777777" w:rsidR="00A0401E" w:rsidRPr="001A229F" w:rsidRDefault="00A0401E" w:rsidP="00B65670">
            <w:pPr>
              <w:jc w:val="center"/>
              <w:rPr>
                <w:szCs w:val="20"/>
              </w:rPr>
            </w:pPr>
            <w:r w:rsidRPr="001A229F">
              <w:rPr>
                <w:szCs w:val="20"/>
              </w:rPr>
              <w:t>/</w:t>
            </w:r>
          </w:p>
        </w:tc>
        <w:tc>
          <w:tcPr>
            <w:tcW w:w="539" w:type="pct"/>
            <w:vAlign w:val="center"/>
          </w:tcPr>
          <w:p w14:paraId="14A10EDB" w14:textId="77777777" w:rsidR="00A0401E" w:rsidRPr="001A229F" w:rsidRDefault="00A0401E" w:rsidP="00B65670">
            <w:pPr>
              <w:jc w:val="center"/>
              <w:rPr>
                <w:szCs w:val="20"/>
              </w:rPr>
            </w:pPr>
            <w:r w:rsidRPr="001A229F">
              <w:rPr>
                <w:szCs w:val="20"/>
              </w:rPr>
              <w:t>/</w:t>
            </w:r>
          </w:p>
        </w:tc>
      </w:tr>
      <w:tr w:rsidR="00A0401E" w:rsidRPr="001A229F" w14:paraId="46CE8F78" w14:textId="77777777" w:rsidTr="007E3F1C">
        <w:tc>
          <w:tcPr>
            <w:tcW w:w="621" w:type="pct"/>
            <w:vAlign w:val="center"/>
          </w:tcPr>
          <w:p w14:paraId="4913E5F4" w14:textId="77777777" w:rsidR="00A0401E" w:rsidRPr="001A229F" w:rsidRDefault="00A0401E" w:rsidP="00B65670">
            <w:pPr>
              <w:jc w:val="left"/>
              <w:rPr>
                <w:szCs w:val="20"/>
              </w:rPr>
            </w:pPr>
            <w:r w:rsidRPr="001A229F">
              <w:rPr>
                <w:szCs w:val="20"/>
              </w:rPr>
              <w:t>Organizovanje patronažnih obilazaka sela u Opštini</w:t>
            </w:r>
          </w:p>
        </w:tc>
        <w:tc>
          <w:tcPr>
            <w:tcW w:w="731" w:type="pct"/>
            <w:vAlign w:val="center"/>
          </w:tcPr>
          <w:p w14:paraId="1B698CF3" w14:textId="77777777" w:rsidR="00A0401E" w:rsidRPr="001A229F" w:rsidRDefault="00A0401E" w:rsidP="00B65670">
            <w:pPr>
              <w:jc w:val="center"/>
              <w:rPr>
                <w:szCs w:val="20"/>
              </w:rPr>
            </w:pPr>
            <w:r>
              <w:rPr>
                <w:szCs w:val="20"/>
              </w:rPr>
              <w:t xml:space="preserve">Unaprjeđenje </w:t>
            </w:r>
            <w:r w:rsidRPr="001A229F">
              <w:rPr>
                <w:szCs w:val="20"/>
              </w:rPr>
              <w:t xml:space="preserve"> kvaliteta medicinskih usluga</w:t>
            </w:r>
          </w:p>
        </w:tc>
        <w:tc>
          <w:tcPr>
            <w:tcW w:w="621" w:type="pct"/>
            <w:vAlign w:val="center"/>
          </w:tcPr>
          <w:p w14:paraId="3B50FF73" w14:textId="77777777" w:rsidR="00A0401E" w:rsidRPr="001A229F" w:rsidRDefault="00A0401E" w:rsidP="00B65670">
            <w:pPr>
              <w:jc w:val="center"/>
              <w:rPr>
                <w:szCs w:val="20"/>
              </w:rPr>
            </w:pPr>
            <w:r w:rsidRPr="001A229F">
              <w:rPr>
                <w:szCs w:val="20"/>
              </w:rPr>
              <w:t>Uspostavljanje patronažne jedinice za seoska područja</w:t>
            </w:r>
          </w:p>
        </w:tc>
        <w:tc>
          <w:tcPr>
            <w:tcW w:w="481" w:type="pct"/>
            <w:vAlign w:val="center"/>
          </w:tcPr>
          <w:p w14:paraId="2D64A8F5" w14:textId="77777777" w:rsidR="00A0401E" w:rsidRPr="001A229F" w:rsidRDefault="00A0401E" w:rsidP="00B65670">
            <w:pPr>
              <w:jc w:val="center"/>
              <w:rPr>
                <w:szCs w:val="20"/>
              </w:rPr>
            </w:pPr>
            <w:r w:rsidRPr="001A229F">
              <w:rPr>
                <w:szCs w:val="20"/>
              </w:rPr>
              <w:t>U kontinuitetu</w:t>
            </w:r>
          </w:p>
        </w:tc>
        <w:tc>
          <w:tcPr>
            <w:tcW w:w="498" w:type="pct"/>
            <w:vAlign w:val="center"/>
          </w:tcPr>
          <w:p w14:paraId="09B2921A" w14:textId="77777777" w:rsidR="00A0401E" w:rsidRPr="001A229F" w:rsidRDefault="00A0401E" w:rsidP="00B65670">
            <w:pPr>
              <w:jc w:val="center"/>
              <w:rPr>
                <w:szCs w:val="20"/>
              </w:rPr>
            </w:pPr>
            <w:r w:rsidRPr="001A229F">
              <w:rPr>
                <w:szCs w:val="20"/>
              </w:rPr>
              <w:t>Opština Plužine</w:t>
            </w:r>
          </w:p>
        </w:tc>
        <w:tc>
          <w:tcPr>
            <w:tcW w:w="551" w:type="pct"/>
            <w:vAlign w:val="center"/>
          </w:tcPr>
          <w:p w14:paraId="229BB3C8" w14:textId="77777777" w:rsidR="00A0401E" w:rsidRPr="001A229F" w:rsidRDefault="00A0401E" w:rsidP="00B65670">
            <w:pPr>
              <w:jc w:val="center"/>
              <w:rPr>
                <w:szCs w:val="20"/>
              </w:rPr>
            </w:pPr>
            <w:r w:rsidRPr="001A229F">
              <w:rPr>
                <w:szCs w:val="20"/>
              </w:rPr>
              <w:t>Zdravstvena stanica Plužine</w:t>
            </w:r>
          </w:p>
        </w:tc>
        <w:tc>
          <w:tcPr>
            <w:tcW w:w="582" w:type="pct"/>
            <w:vAlign w:val="center"/>
          </w:tcPr>
          <w:p w14:paraId="4A4CCC4F" w14:textId="77777777" w:rsidR="00A0401E" w:rsidRPr="001A229F" w:rsidRDefault="00A0401E" w:rsidP="00B65670">
            <w:pPr>
              <w:jc w:val="center"/>
              <w:rPr>
                <w:szCs w:val="20"/>
              </w:rPr>
            </w:pPr>
            <w:r w:rsidRPr="001A229F">
              <w:rPr>
                <w:szCs w:val="20"/>
              </w:rPr>
              <w:t>/</w:t>
            </w:r>
          </w:p>
        </w:tc>
        <w:tc>
          <w:tcPr>
            <w:tcW w:w="376" w:type="pct"/>
            <w:vAlign w:val="center"/>
          </w:tcPr>
          <w:p w14:paraId="7F46C591" w14:textId="77777777" w:rsidR="00A0401E" w:rsidRPr="001A229F" w:rsidRDefault="00A0401E" w:rsidP="00B65670">
            <w:pPr>
              <w:jc w:val="center"/>
              <w:rPr>
                <w:szCs w:val="20"/>
              </w:rPr>
            </w:pPr>
            <w:r w:rsidRPr="001A229F">
              <w:rPr>
                <w:szCs w:val="20"/>
              </w:rPr>
              <w:t>/</w:t>
            </w:r>
          </w:p>
        </w:tc>
        <w:tc>
          <w:tcPr>
            <w:tcW w:w="539" w:type="pct"/>
            <w:vAlign w:val="center"/>
          </w:tcPr>
          <w:p w14:paraId="591647D5" w14:textId="77777777" w:rsidR="00A0401E" w:rsidRPr="001A229F" w:rsidRDefault="00A0401E" w:rsidP="00B65670">
            <w:pPr>
              <w:jc w:val="center"/>
              <w:rPr>
                <w:szCs w:val="20"/>
              </w:rPr>
            </w:pPr>
            <w:r w:rsidRPr="001A229F">
              <w:rPr>
                <w:szCs w:val="20"/>
              </w:rPr>
              <w:t>/</w:t>
            </w:r>
          </w:p>
        </w:tc>
      </w:tr>
    </w:tbl>
    <w:p w14:paraId="0C946979" w14:textId="77777777" w:rsidR="00A0401E" w:rsidRPr="001A229F" w:rsidRDefault="00A0401E" w:rsidP="00A0401E">
      <w:pPr>
        <w:rPr>
          <w:szCs w:val="20"/>
        </w:rPr>
      </w:pPr>
    </w:p>
    <w:p w14:paraId="349F01C7" w14:textId="77777777" w:rsidR="00A0401E" w:rsidRDefault="00A0401E" w:rsidP="00A0401E">
      <w:pPr>
        <w:pStyle w:val="Heading1"/>
        <w:sectPr w:rsidR="00A0401E" w:rsidSect="00A0401E">
          <w:pgSz w:w="16838" w:h="11906" w:orient="landscape"/>
          <w:pgMar w:top="1440" w:right="1440" w:bottom="1440" w:left="1440" w:header="708" w:footer="708" w:gutter="0"/>
          <w:cols w:space="708"/>
          <w:titlePg/>
          <w:docGrid w:linePitch="360"/>
        </w:sectPr>
      </w:pPr>
    </w:p>
    <w:p w14:paraId="5313F952" w14:textId="77777777" w:rsidR="00A0401E" w:rsidRPr="00861502" w:rsidRDefault="00A0401E" w:rsidP="00861502">
      <w:pPr>
        <w:pStyle w:val="Heading1"/>
        <w:shd w:val="clear" w:color="auto" w:fill="60CAF3" w:themeFill="accent4" w:themeFillTint="99"/>
        <w:rPr>
          <w:color w:val="FFFFFF" w:themeColor="background1"/>
        </w:rPr>
      </w:pPr>
      <w:bookmarkStart w:id="57" w:name="_Toc216690565"/>
      <w:bookmarkStart w:id="58" w:name="_Toc216776273"/>
      <w:r w:rsidRPr="00861502">
        <w:rPr>
          <w:color w:val="FFFFFF" w:themeColor="background1"/>
        </w:rPr>
        <w:lastRenderedPageBreak/>
        <w:t>MONITORING I EVALUACIJA</w:t>
      </w:r>
      <w:bookmarkEnd w:id="57"/>
      <w:bookmarkEnd w:id="58"/>
      <w:r w:rsidRPr="00861502">
        <w:rPr>
          <w:color w:val="FFFFFF" w:themeColor="background1"/>
        </w:rPr>
        <w:t xml:space="preserve"> </w:t>
      </w:r>
    </w:p>
    <w:p w14:paraId="4050AA50" w14:textId="1BD722C9" w:rsidR="00A0401E" w:rsidRDefault="00A0401E" w:rsidP="00A0401E">
      <w:pPr>
        <w:spacing w:after="0" w:line="276" w:lineRule="auto"/>
      </w:pPr>
      <w:r>
        <w:t xml:space="preserve">Praćenje sprovođenja Strateškog plana razvoja </w:t>
      </w:r>
      <w:r w:rsidR="00A8155C">
        <w:t>o</w:t>
      </w:r>
      <w:r>
        <w:t>pštine Plužine predstavlja ključni instrument kojim se obezbjeđuju transparentnost, odgovornost i efikasnost u realizaciji razvojnih politika. Monitoring nije samo administrativna obaveza, već kontinuirani proces koji omogućava da se pravovremeno uoče izazovi, prepoznaju kašnjenja, procijeni kvalitet sprovedenih aktivnosti i, kada je potrebno, predlože korektivne mjere. Na taj način se obezbjeđuje da Strateški plan ostane živ dokument, u potpunosti usklađen sa potrebama zajednice i realnim mogućnostima Opštine.</w:t>
      </w:r>
    </w:p>
    <w:p w14:paraId="71A28BA3" w14:textId="77777777" w:rsidR="00A0401E" w:rsidRDefault="00A0401E" w:rsidP="00A0401E">
      <w:pPr>
        <w:spacing w:after="0" w:line="276" w:lineRule="auto"/>
      </w:pPr>
    </w:p>
    <w:p w14:paraId="03D3DE7C" w14:textId="77777777" w:rsidR="00A0401E" w:rsidRDefault="00A0401E" w:rsidP="00A0401E">
      <w:pPr>
        <w:spacing w:after="0" w:line="276" w:lineRule="auto"/>
      </w:pPr>
      <w:r>
        <w:t>Sistem monitoringa zasniva se na principima transparentnosti, što znači da se rezultati rada redovno objavljuju kako bi građani imali jasan uvid u napredak i korišćenje javnih resursa. Monitoring je inkluzivan proces u koji su uključeni različiti akteri – od radnih i konsultativnih grupa do organa lokalne uprave i predstavnika javnosti. Praćenje se sprovodi kontinuirano, tokom cijelog perioda trajanja plana, i zasniva se na jasno definisanim i mjerljivim indikatorima koji omogućavaju realnu procjenu napretka i uticaja sprovedenih aktivnosti.</w:t>
      </w:r>
    </w:p>
    <w:p w14:paraId="720AEEAB" w14:textId="77777777" w:rsidR="00A0401E" w:rsidRDefault="00A0401E" w:rsidP="00A0401E">
      <w:pPr>
        <w:spacing w:after="0" w:line="276" w:lineRule="auto"/>
        <w:ind w:left="-357"/>
      </w:pPr>
    </w:p>
    <w:p w14:paraId="28731C18" w14:textId="77777777" w:rsidR="00A0401E" w:rsidRDefault="00A0401E" w:rsidP="00A0401E">
      <w:pPr>
        <w:spacing w:after="0" w:line="276" w:lineRule="auto"/>
      </w:pPr>
      <w:r>
        <w:t>Koordinator Strateškog plana, imenovan od predsjednika Opštine prati dinamiku realizacije, organizuje sastanke uključenih aktera, prikuplja informacije od opštinskih službi i priprema nacrte izvještaja. Koordinator je odgovoran za preglednost, tačnost i blagovremeno sastavljanje izvještaja o napretku.</w:t>
      </w:r>
    </w:p>
    <w:p w14:paraId="630995DD" w14:textId="77777777" w:rsidR="00A0401E" w:rsidRDefault="00A0401E" w:rsidP="00A0401E">
      <w:pPr>
        <w:spacing w:after="0" w:line="276" w:lineRule="auto"/>
      </w:pPr>
    </w:p>
    <w:p w14:paraId="01C734A1" w14:textId="77777777" w:rsidR="00A0401E" w:rsidRDefault="00A0401E" w:rsidP="00A0401E">
      <w:pPr>
        <w:spacing w:after="0" w:line="276" w:lineRule="auto"/>
      </w:pPr>
      <w:r>
        <w:t>Radna grupa obavlja operativne zadatke. Ona prikuplja podatke od svih organa lokalne uprave, analizira stepen realizacije planiranih aktivnosti i mjera, te priprema kvartalne informacije o napretku i godišnje analize. Radna grupa obezbjeđuje da svi podaci budu kompletni i strukturirani kako bi izvještavanje bilo pouzdano i u skladu sa metodologijom.</w:t>
      </w:r>
    </w:p>
    <w:p w14:paraId="523AA2D5" w14:textId="77777777" w:rsidR="00A0401E" w:rsidRDefault="00A0401E" w:rsidP="00A0401E">
      <w:pPr>
        <w:spacing w:after="0" w:line="276" w:lineRule="auto"/>
      </w:pPr>
    </w:p>
    <w:p w14:paraId="2E85B4E0" w14:textId="77777777" w:rsidR="00A0401E" w:rsidRDefault="00A0401E" w:rsidP="00A0401E">
      <w:pPr>
        <w:spacing w:after="0" w:line="276" w:lineRule="auto"/>
      </w:pPr>
      <w:r>
        <w:t>Konsultativna grupa učestvuje u kontroli kvaliteta sprovedenih aktivnosti. Ona razmatra izvještaje Radne grupe, daje komentar i preporuke za unapređenja, ukazuje na eventualne probleme i učestvuje u usklađivanju aktivnosti sa strateškim ciljevima. Kao šire participativno tijelo, Konsultativna grupa doprinosi objektivnosti i nepristrasnosti evaluacije.</w:t>
      </w:r>
    </w:p>
    <w:p w14:paraId="5A78CAA4" w14:textId="77777777" w:rsidR="00A0401E" w:rsidRDefault="00A0401E" w:rsidP="00A0401E">
      <w:pPr>
        <w:spacing w:after="0" w:line="276" w:lineRule="auto"/>
      </w:pPr>
    </w:p>
    <w:p w14:paraId="6702EA8A" w14:textId="77777777" w:rsidR="00A0401E" w:rsidRDefault="00A0401E" w:rsidP="00A0401E">
      <w:pPr>
        <w:spacing w:after="0" w:line="276" w:lineRule="auto"/>
      </w:pPr>
      <w:r>
        <w:t>Predsjednik Opštine razmatra i odobrava godišnji izvještaj o sprovođenju Strateškog plana. Nakon odobravanja, izvještaj se upućuje Skupštini na razmatranje i usvajanje.</w:t>
      </w:r>
    </w:p>
    <w:p w14:paraId="75EC9EB9" w14:textId="77777777" w:rsidR="00A0401E" w:rsidRDefault="00A0401E" w:rsidP="00A0401E">
      <w:pPr>
        <w:spacing w:after="0" w:line="276" w:lineRule="auto"/>
        <w:ind w:left="357"/>
      </w:pPr>
    </w:p>
    <w:p w14:paraId="1192234F" w14:textId="673363E3" w:rsidR="00A0401E" w:rsidRDefault="00A0401E" w:rsidP="00A0401E">
      <w:pPr>
        <w:spacing w:after="0" w:line="276" w:lineRule="auto"/>
      </w:pPr>
      <w:r>
        <w:t xml:space="preserve">Skupština Opštine ima važnu kontrolnu funkciju. Ona razmatra godišnji izvještaj, daje zaključke, preporuke i potrebne mjere za </w:t>
      </w:r>
      <w:r w:rsidR="00A8155C">
        <w:t>u</w:t>
      </w:r>
      <w:r>
        <w:t>naprjeđenje  implementacije i vrši nadzor nad sprovođenjem preporuka. Ovim se obezbjeđuje demokratski i institucionalni nadzor nad sprovođenjem razvojnih politika.</w:t>
      </w:r>
    </w:p>
    <w:p w14:paraId="2E614A2B" w14:textId="77777777" w:rsidR="00A0401E" w:rsidRDefault="00A0401E" w:rsidP="00A0401E">
      <w:pPr>
        <w:spacing w:after="0" w:line="276" w:lineRule="auto"/>
      </w:pPr>
    </w:p>
    <w:p w14:paraId="65671D80" w14:textId="77777777" w:rsidR="00A0401E" w:rsidRPr="0028098C" w:rsidRDefault="00A0401E" w:rsidP="00A0401E">
      <w:pPr>
        <w:spacing w:after="0" w:line="276" w:lineRule="auto"/>
        <w:rPr>
          <w:b/>
          <w:bCs/>
        </w:rPr>
      </w:pPr>
      <w:r w:rsidRPr="0028098C">
        <w:rPr>
          <w:b/>
          <w:bCs/>
        </w:rPr>
        <w:t>Proces monitoringa</w:t>
      </w:r>
    </w:p>
    <w:p w14:paraId="3FE39516" w14:textId="77777777" w:rsidR="00A0401E" w:rsidRDefault="00A0401E" w:rsidP="00A0401E">
      <w:pPr>
        <w:spacing w:after="0" w:line="276" w:lineRule="auto"/>
      </w:pPr>
    </w:p>
    <w:p w14:paraId="18DB41D0" w14:textId="77777777" w:rsidR="00A0401E" w:rsidRDefault="00A0401E" w:rsidP="00A0401E">
      <w:pPr>
        <w:spacing w:after="0" w:line="276" w:lineRule="auto"/>
      </w:pPr>
      <w:r>
        <w:t>Monitoring se odvija u tri nivoa:</w:t>
      </w:r>
    </w:p>
    <w:p w14:paraId="2E7893B8" w14:textId="77777777" w:rsidR="00A0401E" w:rsidRDefault="00A0401E" w:rsidP="00A0401E">
      <w:pPr>
        <w:spacing w:after="0" w:line="276" w:lineRule="auto"/>
      </w:pPr>
    </w:p>
    <w:p w14:paraId="62C7B470" w14:textId="77777777" w:rsidR="00A0401E" w:rsidRDefault="00A0401E" w:rsidP="00A0401E">
      <w:pPr>
        <w:pStyle w:val="ListParagraph"/>
        <w:numPr>
          <w:ilvl w:val="0"/>
          <w:numId w:val="41"/>
        </w:numPr>
        <w:spacing w:after="0" w:line="276" w:lineRule="auto"/>
      </w:pPr>
      <w:r w:rsidRPr="0028098C">
        <w:rPr>
          <w:b/>
          <w:bCs/>
        </w:rPr>
        <w:t>Kontinuirani monitoring</w:t>
      </w:r>
      <w:r>
        <w:t xml:space="preserve"> - stalni proces koji Radna grupa sprovodi tokom cijele godine. On obuhvata svakodnevno praćenje realizacije aktivnosti, identifikovanje </w:t>
      </w:r>
      <w:r>
        <w:lastRenderedPageBreak/>
        <w:t>izazova i predlaganje korektivnih mjera, čime se obezbjeđuje da Strateški plan ne zaostaje u svojoj implementaciji.</w:t>
      </w:r>
    </w:p>
    <w:p w14:paraId="2262082D" w14:textId="77777777" w:rsidR="00A0401E" w:rsidRDefault="00A0401E" w:rsidP="00A0401E">
      <w:pPr>
        <w:pStyle w:val="ListParagraph"/>
        <w:numPr>
          <w:ilvl w:val="0"/>
          <w:numId w:val="41"/>
        </w:numPr>
        <w:spacing w:after="0" w:line="276" w:lineRule="auto"/>
      </w:pPr>
      <w:r w:rsidRPr="0028098C">
        <w:rPr>
          <w:b/>
          <w:bCs/>
        </w:rPr>
        <w:t>Kvartalni monitoring -</w:t>
      </w:r>
      <w:r>
        <w:t xml:space="preserve"> uključuje pripremu zapisnika i izvještaja o napretku svakog kvartala. U tim dokumentima se analizira dinamika realizacije, prepoznaju odstupanja i formulišu preporuke za pravovremeno djelovanje. Na osnovu ovih informacija, Koordinator i predsjednik Opštine procjenjuju da li su potrebne određene izmjene u dinamici sprovođenja.</w:t>
      </w:r>
    </w:p>
    <w:p w14:paraId="25E077DF" w14:textId="47854059" w:rsidR="00A0401E" w:rsidRDefault="00A0401E" w:rsidP="00A0401E">
      <w:pPr>
        <w:pStyle w:val="ListParagraph"/>
        <w:numPr>
          <w:ilvl w:val="0"/>
          <w:numId w:val="41"/>
        </w:numPr>
        <w:spacing w:after="0" w:line="276" w:lineRule="auto"/>
      </w:pPr>
      <w:r w:rsidRPr="0028098C">
        <w:rPr>
          <w:b/>
          <w:bCs/>
        </w:rPr>
        <w:t>Godišnji monitoring</w:t>
      </w:r>
      <w:r>
        <w:t xml:space="preserve"> predstavlja najvažniji segment. Godišnji izvještaj se priprema do kraja prvog kvartala tekuće godine, a odnosi se na prethodnu kalendarsku godinu. Sadrži pregled svih sprovedenih aktivnosti po strateškim ciljevima, ocjenu ostvarenih indikatora, finansijski pregled realizacije, opis izazova i kašnjenja i preporuke za </w:t>
      </w:r>
      <w:r w:rsidR="00A8155C">
        <w:t>u</w:t>
      </w:r>
      <w:r>
        <w:t>naprjeđenje  u narednoj godini. Ovaj izvještaj je osnova za definisanje i finalizaciju Godišnjeg akcionog plana za narednu godinu.</w:t>
      </w:r>
    </w:p>
    <w:p w14:paraId="2F637177" w14:textId="77777777" w:rsidR="00A0401E" w:rsidRDefault="00A0401E" w:rsidP="00A0401E">
      <w:pPr>
        <w:spacing w:after="0" w:line="276" w:lineRule="auto"/>
        <w:ind w:left="357"/>
      </w:pPr>
    </w:p>
    <w:p w14:paraId="1504B8B3" w14:textId="77777777" w:rsidR="00A0401E" w:rsidRPr="00C25EAA" w:rsidRDefault="00A0401E" w:rsidP="00A0401E">
      <w:pPr>
        <w:spacing w:after="0" w:line="276" w:lineRule="auto"/>
        <w:rPr>
          <w:b/>
          <w:bCs/>
        </w:rPr>
      </w:pPr>
      <w:r w:rsidRPr="00C25EAA">
        <w:rPr>
          <w:b/>
          <w:bCs/>
        </w:rPr>
        <w:t>Evaluacija Strateškog plana</w:t>
      </w:r>
    </w:p>
    <w:p w14:paraId="712E7607" w14:textId="77777777" w:rsidR="00A0401E" w:rsidRDefault="00A0401E" w:rsidP="00A0401E">
      <w:pPr>
        <w:spacing w:after="0" w:line="276" w:lineRule="auto"/>
      </w:pPr>
    </w:p>
    <w:p w14:paraId="1E72E3EE" w14:textId="77777777" w:rsidR="00A0401E" w:rsidRDefault="00A0401E" w:rsidP="00A0401E">
      <w:pPr>
        <w:spacing w:after="0" w:line="276" w:lineRule="auto"/>
      </w:pPr>
      <w:r>
        <w:t>Evaluacija predstavlja dublju, sveobuhvatnu analizu uspješnosti implementacije Strateškog plana. Za razliku od monitoringa, koji prati realizaciju u kratkim intervalima, evaluacija procjenjuje šira postignuća i ukupne efekte razvoja. Ona se sprovodi interno, od strane Radne i Konsultativne grupe, najmanje jednom godišnje, ali i sveobuhvatno na kraju trogodišnjeg ili petogodišnjeg perioda. Tokom evaluacije analiziraju se ostvareni rezultati u odnosu na planirane indikatore, procjenjuje se uticaj na kvalitet života, privredni razvoj i održivost, te identifikuju preporuke za izmjene strateških ciljeva ili redefinisanje prioriteta.</w:t>
      </w:r>
    </w:p>
    <w:p w14:paraId="389EDED4" w14:textId="77777777" w:rsidR="00A0401E" w:rsidRDefault="00A0401E" w:rsidP="00A0401E">
      <w:pPr>
        <w:spacing w:after="0" w:line="276" w:lineRule="auto"/>
      </w:pPr>
    </w:p>
    <w:p w14:paraId="41D73BCA" w14:textId="77777777" w:rsidR="00A0401E" w:rsidRPr="00C25EAA" w:rsidRDefault="00A0401E" w:rsidP="00A0401E">
      <w:pPr>
        <w:spacing w:after="0" w:line="276" w:lineRule="auto"/>
        <w:rPr>
          <w:b/>
          <w:bCs/>
        </w:rPr>
      </w:pPr>
      <w:r w:rsidRPr="00C25EAA">
        <w:rPr>
          <w:b/>
          <w:bCs/>
        </w:rPr>
        <w:t>Indikatori i upravljanje rizicima</w:t>
      </w:r>
    </w:p>
    <w:p w14:paraId="791D86E0" w14:textId="77777777" w:rsidR="00A0401E" w:rsidRDefault="00A0401E" w:rsidP="00A0401E">
      <w:pPr>
        <w:spacing w:after="0" w:line="276" w:lineRule="auto"/>
      </w:pPr>
    </w:p>
    <w:p w14:paraId="7CCC3F0D" w14:textId="77777777" w:rsidR="00A0401E" w:rsidRDefault="00A0401E" w:rsidP="00A0401E">
      <w:pPr>
        <w:spacing w:after="0" w:line="276" w:lineRule="auto"/>
      </w:pPr>
      <w:r>
        <w:t>Indikatori koji se koriste u procesu praćenja i evaluacije obuhvataju pokazatelje učinka, rezultata i uticaja. Oni omogućavaju jasnu i objektivnu procjenu napretka i efekata realizovanih projekata. Posebna pažnja posvećuje se upravljanju rizicima koji mogu usporiti ili otežati sprovođenje Strateškog plana. Među najčešćim rizicima su nedostatak finansijskih sredstava, ograničeni administrativni kapaciteti, proceduralna kašnjenja i eksterni faktori poput promjena propisa ili makroekonomskih okolnosti. Za svaki rizik predviđene su mjere mitigacije koje uključuju bolje planiranje, češće praćenje i pravovremeno prilagođavanje Godišnjeg akcionog plana.</w:t>
      </w:r>
    </w:p>
    <w:p w14:paraId="429BC358" w14:textId="77777777" w:rsidR="00A0401E" w:rsidRPr="00C25EAA" w:rsidRDefault="00A0401E" w:rsidP="00A0401E">
      <w:pPr>
        <w:spacing w:after="0" w:line="276" w:lineRule="auto"/>
        <w:rPr>
          <w:b/>
          <w:bCs/>
        </w:rPr>
      </w:pPr>
    </w:p>
    <w:p w14:paraId="6CA1D6EA" w14:textId="77777777" w:rsidR="00A0401E" w:rsidRPr="00C25EAA" w:rsidRDefault="00A0401E" w:rsidP="00A0401E">
      <w:pPr>
        <w:spacing w:after="0" w:line="276" w:lineRule="auto"/>
        <w:rPr>
          <w:b/>
          <w:bCs/>
        </w:rPr>
      </w:pPr>
      <w:r w:rsidRPr="00C25EAA">
        <w:rPr>
          <w:b/>
          <w:bCs/>
        </w:rPr>
        <w:t>Komunikacija i transparentnost</w:t>
      </w:r>
    </w:p>
    <w:p w14:paraId="17BEC7F2" w14:textId="77777777" w:rsidR="00A0401E" w:rsidRDefault="00A0401E" w:rsidP="00A0401E">
      <w:pPr>
        <w:spacing w:after="0" w:line="276" w:lineRule="auto"/>
      </w:pPr>
    </w:p>
    <w:p w14:paraId="0D0948FD" w14:textId="5E0277D0" w:rsidR="00A0401E" w:rsidRPr="00520613" w:rsidRDefault="00A0401E" w:rsidP="00A0401E">
      <w:pPr>
        <w:spacing w:after="0" w:line="276" w:lineRule="auto"/>
      </w:pPr>
      <w:r>
        <w:t>Monitoring podrazumijeva redovnu internu komunikaciju između Radne grupe, Konsultativne grupe i opštinskih organa, kao i eksterno informisanje javnosti. Godišnji izvještaj se objavljuje na zvaničnoj internet stranici Opštine, a građani se informišu i putem javnih prezentacija i drugih kanala komunikacije. Ovim se obezbjeđuje da proces sprovođenja Strateškog plana bude otvoren i dostupan svima.</w:t>
      </w:r>
    </w:p>
    <w:p w14:paraId="3841BC9F" w14:textId="77777777" w:rsidR="00A0401E" w:rsidRPr="00520613" w:rsidRDefault="00A0401E" w:rsidP="00A0401E">
      <w:pPr>
        <w:spacing w:after="0" w:line="276" w:lineRule="auto"/>
      </w:pPr>
    </w:p>
    <w:p w14:paraId="657D5BA5" w14:textId="77777777" w:rsidR="00A0401E" w:rsidRDefault="00A0401E" w:rsidP="006225CF">
      <w:pPr>
        <w:spacing w:after="0" w:line="276" w:lineRule="auto"/>
      </w:pPr>
      <w:r w:rsidRPr="00520613">
        <w:t xml:space="preserve">Monitoring i kontrola sprovođenja Strateškog plana predstavljaju dinamičan i kontinuiran proces koji omogućava uspješnu realizaciju razvojnih ciljeva </w:t>
      </w:r>
      <w:r w:rsidR="00A8155C">
        <w:t>o</w:t>
      </w:r>
      <w:r w:rsidRPr="00520613">
        <w:t>pštine Plužine. Kroz jasne procedure, definisane nadležnosti i redovno izvještavanje, Opština obezbjeđuje transparentnost i odgovornost u radu, te stvara uslove za stabilan, održiv i dugoročan razvoj.</w:t>
      </w:r>
    </w:p>
    <w:p w14:paraId="4CEDE7C4" w14:textId="7D032160" w:rsidR="006225CF" w:rsidRPr="006225CF" w:rsidRDefault="006225CF" w:rsidP="006225CF">
      <w:pPr>
        <w:spacing w:after="0" w:line="276" w:lineRule="auto"/>
        <w:sectPr w:rsidR="006225CF" w:rsidRPr="006225CF" w:rsidSect="00A0401E">
          <w:pgSz w:w="11906" w:h="16838"/>
          <w:pgMar w:top="1440" w:right="1440" w:bottom="1440" w:left="1440" w:header="708" w:footer="708" w:gutter="0"/>
          <w:cols w:space="708"/>
          <w:titlePg/>
          <w:docGrid w:linePitch="360"/>
        </w:sectPr>
      </w:pPr>
    </w:p>
    <w:p w14:paraId="5DE13965" w14:textId="5467E215" w:rsidR="00A0401E" w:rsidRPr="00861502" w:rsidRDefault="006225CF" w:rsidP="00532D19">
      <w:pPr>
        <w:pStyle w:val="Heading1"/>
        <w:shd w:val="clear" w:color="auto" w:fill="60CAF3" w:themeFill="accent4" w:themeFillTint="99"/>
        <w:spacing w:before="0" w:after="0"/>
        <w:rPr>
          <w:color w:val="FFFFFF" w:themeColor="background1"/>
        </w:rPr>
      </w:pPr>
      <w:bookmarkStart w:id="59" w:name="_Toc216690566"/>
      <w:bookmarkStart w:id="60" w:name="_Toc216776274"/>
      <w:r w:rsidRPr="00861502">
        <w:rPr>
          <w:color w:val="FFFFFF" w:themeColor="background1"/>
        </w:rPr>
        <w:lastRenderedPageBreak/>
        <w:t>ANEKSI</w:t>
      </w:r>
      <w:bookmarkEnd w:id="59"/>
      <w:bookmarkEnd w:id="60"/>
    </w:p>
    <w:p w14:paraId="2463C6D0" w14:textId="3B096668" w:rsidR="00A0401E" w:rsidRPr="001850F8" w:rsidRDefault="00A0401E" w:rsidP="00A0401E">
      <w:pPr>
        <w:pStyle w:val="NoSpacing"/>
        <w:rPr>
          <w:b/>
          <w:bCs/>
        </w:rPr>
      </w:pPr>
      <w:r w:rsidRPr="001850F8">
        <w:rPr>
          <w:b/>
          <w:bCs/>
        </w:rPr>
        <w:t>Aneks 1 Pregled realizacije Strateškog plana razvoja za period 2020-2025.</w:t>
      </w:r>
      <w:r w:rsidR="00A8155C">
        <w:rPr>
          <w:b/>
          <w:bCs/>
        </w:rPr>
        <w:t xml:space="preserve"> </w:t>
      </w:r>
      <w:r w:rsidRPr="001850F8">
        <w:rPr>
          <w:b/>
          <w:bCs/>
        </w:rPr>
        <w:t xml:space="preserve">godine </w:t>
      </w:r>
    </w:p>
    <w:tbl>
      <w:tblPr>
        <w:tblW w:w="8926" w:type="dxa"/>
        <w:tblBorders>
          <w:insideH w:val="single" w:sz="4" w:space="0" w:color="808080" w:themeColor="background1" w:themeShade="80"/>
        </w:tblBorders>
        <w:tblLook w:val="04A0" w:firstRow="1" w:lastRow="0" w:firstColumn="1" w:lastColumn="0" w:noHBand="0" w:noVBand="1"/>
      </w:tblPr>
      <w:tblGrid>
        <w:gridCol w:w="7225"/>
        <w:gridCol w:w="1701"/>
      </w:tblGrid>
      <w:tr w:rsidR="00A0401E" w:rsidRPr="002A570C" w14:paraId="4A92ECD7" w14:textId="77777777" w:rsidTr="00B65670">
        <w:trPr>
          <w:trHeight w:val="20"/>
        </w:trPr>
        <w:tc>
          <w:tcPr>
            <w:tcW w:w="7225" w:type="dxa"/>
            <w:noWrap/>
            <w:vAlign w:val="bottom"/>
            <w:hideMark/>
          </w:tcPr>
          <w:p w14:paraId="22CEDB5A"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w:t>
            </w:r>
          </w:p>
        </w:tc>
        <w:tc>
          <w:tcPr>
            <w:tcW w:w="1701" w:type="dxa"/>
            <w:noWrap/>
            <w:vAlign w:val="center"/>
            <w:hideMark/>
          </w:tcPr>
          <w:p w14:paraId="74C1D19A"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p>
        </w:tc>
      </w:tr>
      <w:tr w:rsidR="00A0401E" w:rsidRPr="002A570C" w14:paraId="47E96957" w14:textId="77777777" w:rsidTr="00B65670">
        <w:trPr>
          <w:trHeight w:val="20"/>
        </w:trPr>
        <w:tc>
          <w:tcPr>
            <w:tcW w:w="8926" w:type="dxa"/>
            <w:gridSpan w:val="2"/>
            <w:shd w:val="clear" w:color="auto" w:fill="595959" w:themeFill="text1" w:themeFillTint="A6"/>
            <w:vAlign w:val="center"/>
          </w:tcPr>
          <w:p w14:paraId="0194E387"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val="sr-Latn-RS" w:eastAsia="en-GB"/>
                <w14:ligatures w14:val="none"/>
              </w:rPr>
            </w:pPr>
            <w:r w:rsidRPr="00451DE6">
              <w:rPr>
                <w:rFonts w:ascii="Aptos Narrow" w:eastAsia="Times New Roman" w:hAnsi="Aptos Narrow" w:cs="Times New Roman"/>
                <w:b/>
                <w:bCs/>
                <w:color w:val="FFFFFF" w:themeColor="background1"/>
                <w:kern w:val="0"/>
                <w:sz w:val="20"/>
                <w:szCs w:val="20"/>
                <w:lang w:val="sr-Latn-RS" w:eastAsia="en-GB"/>
                <w14:ligatures w14:val="none"/>
              </w:rPr>
              <w:t xml:space="preserve">OPŠTI CILJ: </w:t>
            </w:r>
            <w:r>
              <w:rPr>
                <w:rFonts w:ascii="Aptos Narrow" w:eastAsia="Times New Roman" w:hAnsi="Aptos Narrow" w:cs="Times New Roman"/>
                <w:b/>
                <w:bCs/>
                <w:color w:val="FFFFFF" w:themeColor="background1"/>
                <w:kern w:val="0"/>
                <w:sz w:val="20"/>
                <w:szCs w:val="20"/>
                <w:lang w:val="sr-Latn-RS" w:eastAsia="en-GB"/>
                <w14:ligatures w14:val="none"/>
              </w:rPr>
              <w:t xml:space="preserve">Unaprjeđenje </w:t>
            </w:r>
            <w:r w:rsidRPr="00451DE6">
              <w:rPr>
                <w:rFonts w:ascii="Aptos Narrow" w:eastAsia="Times New Roman" w:hAnsi="Aptos Narrow" w:cs="Times New Roman"/>
                <w:b/>
                <w:bCs/>
                <w:color w:val="FFFFFF" w:themeColor="background1"/>
                <w:kern w:val="0"/>
                <w:sz w:val="20"/>
                <w:szCs w:val="20"/>
                <w:lang w:val="sr-Latn-RS" w:eastAsia="en-GB"/>
                <w14:ligatures w14:val="none"/>
              </w:rPr>
              <w:t xml:space="preserve"> uslova života stanovništva kroz stvaranje kvalitetne lokalne infrastrukture što će za posljedicu imati privlačenje investitora zainteresovanih za pokretanje lokalne privrede čime će se doprinijeti rješavanju problema nedostatka zaposlenja i poboljšavanja uslova života lokalnog stanovništva</w:t>
            </w:r>
          </w:p>
        </w:tc>
      </w:tr>
      <w:tr w:rsidR="00A0401E" w:rsidRPr="002A570C" w14:paraId="2796E5C1" w14:textId="77777777" w:rsidTr="00B65670">
        <w:trPr>
          <w:trHeight w:val="20"/>
        </w:trPr>
        <w:tc>
          <w:tcPr>
            <w:tcW w:w="8926" w:type="dxa"/>
            <w:gridSpan w:val="2"/>
            <w:shd w:val="clear" w:color="auto" w:fill="F2F2F2" w:themeFill="background1" w:themeFillShade="F2"/>
            <w:vAlign w:val="center"/>
            <w:hideMark/>
          </w:tcPr>
          <w:p w14:paraId="6B4A972F" w14:textId="1EFC983B" w:rsidR="00A0401E" w:rsidRPr="002A570C" w:rsidRDefault="00A0401E" w:rsidP="00532D19">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 xml:space="preserve">Specifični strateški  cilj 1: </w:t>
            </w:r>
            <w:r>
              <w:rPr>
                <w:rFonts w:ascii="Aptos Narrow" w:eastAsia="Times New Roman" w:hAnsi="Aptos Narrow" w:cs="Times New Roman"/>
                <w:b/>
                <w:bCs/>
                <w:color w:val="000000" w:themeColor="text1"/>
                <w:kern w:val="0"/>
                <w:sz w:val="20"/>
                <w:szCs w:val="20"/>
                <w:lang w:val="sr-Latn-RS" w:eastAsia="en-GB"/>
                <w14:ligatures w14:val="none"/>
              </w:rPr>
              <w:t xml:space="preserve">Unaprjeđenje </w:t>
            </w:r>
            <w:r w:rsidRPr="002A570C">
              <w:rPr>
                <w:rFonts w:ascii="Aptos Narrow" w:eastAsia="Times New Roman" w:hAnsi="Aptos Narrow" w:cs="Times New Roman"/>
                <w:b/>
                <w:bCs/>
                <w:color w:val="000000" w:themeColor="text1"/>
                <w:kern w:val="0"/>
                <w:sz w:val="20"/>
                <w:szCs w:val="20"/>
                <w:lang w:val="sr-Latn-RS" w:eastAsia="en-GB"/>
                <w14:ligatures w14:val="none"/>
              </w:rPr>
              <w:t xml:space="preserve"> i razvoj  lokalne infrastrukture</w:t>
            </w:r>
          </w:p>
        </w:tc>
      </w:tr>
      <w:tr w:rsidR="00A0401E" w:rsidRPr="002A570C" w14:paraId="09760192" w14:textId="77777777" w:rsidTr="00B65670">
        <w:trPr>
          <w:trHeight w:val="20"/>
        </w:trPr>
        <w:tc>
          <w:tcPr>
            <w:tcW w:w="7225" w:type="dxa"/>
            <w:vAlign w:val="center"/>
            <w:hideMark/>
          </w:tcPr>
          <w:p w14:paraId="62F8E45E"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1.1: Razvoj putne infrastrukture</w:t>
            </w:r>
          </w:p>
        </w:tc>
        <w:tc>
          <w:tcPr>
            <w:tcW w:w="1701" w:type="dxa"/>
            <w:vAlign w:val="center"/>
            <w:hideMark/>
          </w:tcPr>
          <w:p w14:paraId="015DE064"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7FB4303E" w14:textId="77777777" w:rsidTr="00B65670">
        <w:trPr>
          <w:trHeight w:val="20"/>
        </w:trPr>
        <w:tc>
          <w:tcPr>
            <w:tcW w:w="7225" w:type="dxa"/>
            <w:vAlign w:val="center"/>
            <w:hideMark/>
          </w:tcPr>
          <w:p w14:paraId="0F26FC16"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1.1.1 Rekonstrukcija puta Plužine–Šćepan Polje</w:t>
            </w:r>
          </w:p>
        </w:tc>
        <w:tc>
          <w:tcPr>
            <w:tcW w:w="1701" w:type="dxa"/>
            <w:vAlign w:val="center"/>
            <w:hideMark/>
          </w:tcPr>
          <w:p w14:paraId="65A17FE4"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4C2503F4" w14:textId="77777777" w:rsidTr="00B65670">
        <w:trPr>
          <w:trHeight w:val="20"/>
        </w:trPr>
        <w:tc>
          <w:tcPr>
            <w:tcW w:w="7225" w:type="dxa"/>
            <w:vAlign w:val="center"/>
            <w:hideMark/>
          </w:tcPr>
          <w:p w14:paraId="737D2E4B" w14:textId="77777777" w:rsidR="00532D19" w:rsidRDefault="00A0401E"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1.1.2 Prekategorizacija i izgradnja puta </w:t>
            </w:r>
          </w:p>
          <w:p w14:paraId="3EABBDF3" w14:textId="00860184" w:rsidR="00A0401E" w:rsidRPr="002A570C" w:rsidRDefault="00532D19"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00A0401E" w:rsidRPr="002A570C">
              <w:rPr>
                <w:rFonts w:ascii="Aptos Narrow" w:eastAsia="Times New Roman" w:hAnsi="Aptos Narrow" w:cs="Times New Roman"/>
                <w:color w:val="000000" w:themeColor="text1"/>
                <w:kern w:val="0"/>
                <w:sz w:val="20"/>
                <w:szCs w:val="20"/>
                <w:lang w:eastAsia="en-GB"/>
                <w14:ligatures w14:val="none"/>
              </w:rPr>
              <w:t>Presjeka–Muratovica–Ravno–</w:t>
            </w:r>
            <w:r>
              <w:rPr>
                <w:rFonts w:ascii="Aptos Narrow" w:eastAsia="Times New Roman" w:hAnsi="Aptos Narrow" w:cs="Times New Roman"/>
                <w:color w:val="000000" w:themeColor="text1"/>
                <w:kern w:val="0"/>
                <w:sz w:val="20"/>
                <w:szCs w:val="20"/>
                <w:lang w:eastAsia="en-GB"/>
                <w14:ligatures w14:val="none"/>
              </w:rPr>
              <w:t xml:space="preserve">Gacko                               </w:t>
            </w:r>
          </w:p>
        </w:tc>
        <w:tc>
          <w:tcPr>
            <w:tcW w:w="1701" w:type="dxa"/>
            <w:vAlign w:val="center"/>
            <w:hideMark/>
          </w:tcPr>
          <w:p w14:paraId="5DA2DDD4"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5A5356EA" w14:textId="77777777" w:rsidTr="00B65670">
        <w:trPr>
          <w:trHeight w:val="20"/>
        </w:trPr>
        <w:tc>
          <w:tcPr>
            <w:tcW w:w="7225" w:type="dxa"/>
            <w:vAlign w:val="center"/>
            <w:hideMark/>
          </w:tcPr>
          <w:p w14:paraId="5DE393DC" w14:textId="7EAC3CC4" w:rsidR="00A0401E"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1.1.3 Asfaltiranje puta Bezuje–Dubrovs</w:t>
            </w:r>
            <w:r w:rsidR="00532D19">
              <w:rPr>
                <w:rFonts w:ascii="Aptos Narrow" w:eastAsia="Times New Roman" w:hAnsi="Aptos Narrow" w:cs="Times New Roman"/>
                <w:color w:val="000000" w:themeColor="text1"/>
                <w:kern w:val="0"/>
                <w:sz w:val="20"/>
                <w:szCs w:val="20"/>
                <w:lang w:eastAsia="en-GB"/>
                <w14:ligatures w14:val="none"/>
              </w:rPr>
              <w:t xml:space="preserve">ko do granice sa opštinom </w:t>
            </w:r>
          </w:p>
          <w:p w14:paraId="43157DBC" w14:textId="703766F1" w:rsidR="00532D19" w:rsidRPr="002A570C" w:rsidRDefault="00532D19"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Šavnik</w:t>
            </w:r>
          </w:p>
        </w:tc>
        <w:tc>
          <w:tcPr>
            <w:tcW w:w="1701" w:type="dxa"/>
            <w:vAlign w:val="center"/>
            <w:hideMark/>
          </w:tcPr>
          <w:p w14:paraId="2A8563D3"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5BFC168D" w14:textId="77777777" w:rsidTr="00B65670">
        <w:trPr>
          <w:trHeight w:val="20"/>
        </w:trPr>
        <w:tc>
          <w:tcPr>
            <w:tcW w:w="7225" w:type="dxa"/>
            <w:vAlign w:val="center"/>
            <w:hideMark/>
          </w:tcPr>
          <w:p w14:paraId="5F4DBD31" w14:textId="445FDB9D" w:rsidR="00A0401E"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1.1.4 Definisanje trase, probijanje i nas</w:t>
            </w:r>
            <w:r w:rsidR="00532D19">
              <w:rPr>
                <w:rFonts w:ascii="Aptos Narrow" w:eastAsia="Times New Roman" w:hAnsi="Aptos Narrow" w:cs="Times New Roman"/>
                <w:color w:val="000000" w:themeColor="text1"/>
                <w:kern w:val="0"/>
                <w:sz w:val="20"/>
                <w:szCs w:val="20"/>
                <w:lang w:eastAsia="en-GB"/>
                <w14:ligatures w14:val="none"/>
              </w:rPr>
              <w:t xml:space="preserve">ipanje puta do Trnovačkog </w:t>
            </w:r>
          </w:p>
          <w:p w14:paraId="4A3A30DD" w14:textId="2C78F592" w:rsidR="00532D19" w:rsidRPr="002A570C" w:rsidRDefault="00532D19"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jezera</w:t>
            </w:r>
          </w:p>
        </w:tc>
        <w:tc>
          <w:tcPr>
            <w:tcW w:w="1701" w:type="dxa"/>
            <w:vAlign w:val="center"/>
            <w:hideMark/>
          </w:tcPr>
          <w:p w14:paraId="357170AB"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6A6F1909" w14:textId="77777777" w:rsidTr="00B65670">
        <w:trPr>
          <w:trHeight w:val="20"/>
        </w:trPr>
        <w:tc>
          <w:tcPr>
            <w:tcW w:w="7225" w:type="dxa"/>
            <w:vAlign w:val="center"/>
            <w:hideMark/>
          </w:tcPr>
          <w:p w14:paraId="3771AC38" w14:textId="77777777" w:rsidR="00532D19"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1.1.5 Prekategorizacija i rekonstrukcija puta </w:t>
            </w:r>
          </w:p>
          <w:p w14:paraId="70FA1588" w14:textId="6038BA62" w:rsidR="00A0401E" w:rsidRPr="002A570C" w:rsidRDefault="00532D19"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00A0401E" w:rsidRPr="002A570C">
              <w:rPr>
                <w:rFonts w:ascii="Aptos Narrow" w:eastAsia="Times New Roman" w:hAnsi="Aptos Narrow" w:cs="Times New Roman"/>
                <w:color w:val="000000" w:themeColor="text1"/>
                <w:kern w:val="0"/>
                <w:sz w:val="20"/>
                <w:szCs w:val="20"/>
                <w:lang w:eastAsia="en-GB"/>
                <w14:ligatures w14:val="none"/>
              </w:rPr>
              <w:t>Šćepan Polje–Crkvičko Polje–Trsa</w:t>
            </w:r>
          </w:p>
        </w:tc>
        <w:tc>
          <w:tcPr>
            <w:tcW w:w="1701" w:type="dxa"/>
            <w:vAlign w:val="center"/>
            <w:hideMark/>
          </w:tcPr>
          <w:p w14:paraId="4518FB57"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5EF339AB" w14:textId="77777777" w:rsidTr="00B65670">
        <w:trPr>
          <w:trHeight w:val="20"/>
        </w:trPr>
        <w:tc>
          <w:tcPr>
            <w:tcW w:w="7225" w:type="dxa"/>
            <w:vAlign w:val="center"/>
            <w:hideMark/>
          </w:tcPr>
          <w:p w14:paraId="432065B5"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1.1.6 Modernizacija regionalnog puta Plužine–Trsa–Virak</w:t>
            </w:r>
          </w:p>
        </w:tc>
        <w:tc>
          <w:tcPr>
            <w:tcW w:w="1701" w:type="dxa"/>
            <w:vAlign w:val="center"/>
            <w:hideMark/>
          </w:tcPr>
          <w:p w14:paraId="4CEA98C2"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0C0482F9" w14:textId="77777777" w:rsidTr="00B65670">
        <w:trPr>
          <w:trHeight w:val="20"/>
        </w:trPr>
        <w:tc>
          <w:tcPr>
            <w:tcW w:w="7225" w:type="dxa"/>
            <w:vAlign w:val="center"/>
            <w:hideMark/>
          </w:tcPr>
          <w:p w14:paraId="33F8443E"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1.1.7 Asfaltiranje preostalog dijela lokalnih putnih pravaca</w:t>
            </w:r>
          </w:p>
        </w:tc>
        <w:tc>
          <w:tcPr>
            <w:tcW w:w="1701" w:type="dxa"/>
            <w:vAlign w:val="center"/>
            <w:hideMark/>
          </w:tcPr>
          <w:p w14:paraId="565EC04F"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6F42502C" w14:textId="77777777" w:rsidTr="00B65670">
        <w:trPr>
          <w:trHeight w:val="20"/>
        </w:trPr>
        <w:tc>
          <w:tcPr>
            <w:tcW w:w="7225" w:type="dxa"/>
            <w:vAlign w:val="center"/>
            <w:hideMark/>
          </w:tcPr>
          <w:p w14:paraId="24214FFE"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1.2:Razvoj komunalne infrastrukture</w:t>
            </w:r>
          </w:p>
        </w:tc>
        <w:tc>
          <w:tcPr>
            <w:tcW w:w="1701" w:type="dxa"/>
            <w:vAlign w:val="center"/>
            <w:hideMark/>
          </w:tcPr>
          <w:p w14:paraId="2D068C54"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2957AB97" w14:textId="77777777" w:rsidTr="00B65670">
        <w:trPr>
          <w:trHeight w:val="20"/>
        </w:trPr>
        <w:tc>
          <w:tcPr>
            <w:tcW w:w="7225" w:type="dxa"/>
            <w:vAlign w:val="center"/>
            <w:hideMark/>
          </w:tcPr>
          <w:p w14:paraId="2244E3E7" w14:textId="77777777" w:rsidR="00A0401E" w:rsidRDefault="00A0401E"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1.2.1 Nabavka neophodne mehanizacije za održavanje komunalne </w:t>
            </w:r>
            <w:r w:rsidR="00532D19">
              <w:rPr>
                <w:rFonts w:ascii="Aptos Narrow" w:eastAsia="Times New Roman" w:hAnsi="Aptos Narrow" w:cs="Times New Roman"/>
                <w:color w:val="000000" w:themeColor="text1"/>
                <w:kern w:val="0"/>
                <w:sz w:val="20"/>
                <w:szCs w:val="20"/>
                <w:lang w:eastAsia="en-GB"/>
                <w14:ligatures w14:val="none"/>
              </w:rPr>
              <w:t xml:space="preserve">     </w:t>
            </w:r>
          </w:p>
          <w:p w14:paraId="5E0AAA22" w14:textId="47E7E1A5" w:rsidR="00532D19" w:rsidRPr="002A570C" w:rsidRDefault="00532D19"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infrastrukture</w:t>
            </w:r>
          </w:p>
        </w:tc>
        <w:tc>
          <w:tcPr>
            <w:tcW w:w="1701" w:type="dxa"/>
            <w:vAlign w:val="center"/>
            <w:hideMark/>
          </w:tcPr>
          <w:p w14:paraId="5A2DC7D2"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22608C61" w14:textId="77777777" w:rsidTr="00B65670">
        <w:trPr>
          <w:trHeight w:val="20"/>
        </w:trPr>
        <w:tc>
          <w:tcPr>
            <w:tcW w:w="7225" w:type="dxa"/>
            <w:vAlign w:val="center"/>
            <w:hideMark/>
          </w:tcPr>
          <w:p w14:paraId="235E93B4"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1.2.2 Nabavka drobiličnog postrojenja</w:t>
            </w:r>
          </w:p>
        </w:tc>
        <w:tc>
          <w:tcPr>
            <w:tcW w:w="1701" w:type="dxa"/>
            <w:vAlign w:val="center"/>
            <w:hideMark/>
          </w:tcPr>
          <w:p w14:paraId="7E551DAE"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A0401E" w:rsidRPr="002A570C" w14:paraId="0C1C782C" w14:textId="77777777" w:rsidTr="00B65670">
        <w:trPr>
          <w:trHeight w:val="20"/>
        </w:trPr>
        <w:tc>
          <w:tcPr>
            <w:tcW w:w="7225" w:type="dxa"/>
            <w:vAlign w:val="center"/>
            <w:hideMark/>
          </w:tcPr>
          <w:p w14:paraId="070B0F83" w14:textId="77777777" w:rsidR="00A0401E" w:rsidRDefault="00A0401E"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1.2.3 Modernizacija i uređenje izvorišta Sutulija i bazena za </w:t>
            </w:r>
            <w:r w:rsidR="00532D19">
              <w:rPr>
                <w:rFonts w:ascii="Aptos Narrow" w:eastAsia="Times New Roman" w:hAnsi="Aptos Narrow" w:cs="Times New Roman"/>
                <w:color w:val="000000" w:themeColor="text1"/>
                <w:kern w:val="0"/>
                <w:sz w:val="20"/>
                <w:szCs w:val="20"/>
                <w:lang w:eastAsia="en-GB"/>
                <w14:ligatures w14:val="none"/>
              </w:rPr>
              <w:t xml:space="preserve">   </w:t>
            </w:r>
          </w:p>
          <w:p w14:paraId="6CF63BEE" w14:textId="23119E2A" w:rsidR="00532D19" w:rsidRPr="002A570C" w:rsidRDefault="00532D19"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Pr="002A570C">
              <w:rPr>
                <w:rFonts w:ascii="Aptos Narrow" w:eastAsia="Times New Roman" w:hAnsi="Aptos Narrow" w:cs="Times New Roman"/>
                <w:color w:val="000000" w:themeColor="text1"/>
                <w:kern w:val="0"/>
                <w:sz w:val="20"/>
                <w:szCs w:val="20"/>
                <w:lang w:eastAsia="en-GB"/>
                <w14:ligatures w14:val="none"/>
              </w:rPr>
              <w:t>vodosnabdijevanje naselja Plužine</w:t>
            </w:r>
          </w:p>
        </w:tc>
        <w:tc>
          <w:tcPr>
            <w:tcW w:w="1701" w:type="dxa"/>
            <w:vAlign w:val="center"/>
            <w:hideMark/>
          </w:tcPr>
          <w:p w14:paraId="3D65F95F"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A0401E" w:rsidRPr="002A570C" w14:paraId="26781074" w14:textId="77777777" w:rsidTr="00B65670">
        <w:trPr>
          <w:trHeight w:val="20"/>
        </w:trPr>
        <w:tc>
          <w:tcPr>
            <w:tcW w:w="7225" w:type="dxa"/>
            <w:vAlign w:val="center"/>
            <w:hideMark/>
          </w:tcPr>
          <w:p w14:paraId="3B3AEE7A"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1.2.4 Izgradnja vodovoda u Breznima</w:t>
            </w:r>
          </w:p>
        </w:tc>
        <w:tc>
          <w:tcPr>
            <w:tcW w:w="1701" w:type="dxa"/>
            <w:vAlign w:val="center"/>
            <w:hideMark/>
          </w:tcPr>
          <w:p w14:paraId="5EDB8487"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A0401E" w:rsidRPr="002A570C" w14:paraId="14D79C7F" w14:textId="77777777" w:rsidTr="00B65670">
        <w:trPr>
          <w:trHeight w:val="20"/>
        </w:trPr>
        <w:tc>
          <w:tcPr>
            <w:tcW w:w="7225" w:type="dxa"/>
            <w:vAlign w:val="center"/>
            <w:hideMark/>
          </w:tcPr>
          <w:p w14:paraId="671BEAB6"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1.2.5 Rekonstrukcija i izgradnja dijela vodovoda u Goranskom</w:t>
            </w:r>
          </w:p>
        </w:tc>
        <w:tc>
          <w:tcPr>
            <w:tcW w:w="1701" w:type="dxa"/>
            <w:vAlign w:val="center"/>
            <w:hideMark/>
          </w:tcPr>
          <w:p w14:paraId="35082747"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A0401E" w:rsidRPr="002A570C" w14:paraId="395D55EB" w14:textId="77777777" w:rsidTr="00B65670">
        <w:trPr>
          <w:trHeight w:val="20"/>
        </w:trPr>
        <w:tc>
          <w:tcPr>
            <w:tcW w:w="7225" w:type="dxa"/>
            <w:vAlign w:val="center"/>
            <w:hideMark/>
          </w:tcPr>
          <w:p w14:paraId="277C8655" w14:textId="77777777" w:rsidR="00A0401E" w:rsidRDefault="00A0401E"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1.2.6 Vodoistražne radnje i projekti za nove vodovode na seoskim </w:t>
            </w:r>
          </w:p>
          <w:p w14:paraId="2E9B757A" w14:textId="2970EF43" w:rsidR="00532D19" w:rsidRPr="002A570C" w:rsidRDefault="00532D19"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Pr="002A570C">
              <w:rPr>
                <w:rFonts w:ascii="Aptos Narrow" w:eastAsia="Times New Roman" w:hAnsi="Aptos Narrow" w:cs="Times New Roman"/>
                <w:color w:val="000000" w:themeColor="text1"/>
                <w:kern w:val="0"/>
                <w:sz w:val="20"/>
                <w:szCs w:val="20"/>
                <w:lang w:eastAsia="en-GB"/>
                <w14:ligatures w14:val="none"/>
              </w:rPr>
              <w:t>područjima</w:t>
            </w:r>
          </w:p>
        </w:tc>
        <w:tc>
          <w:tcPr>
            <w:tcW w:w="1701" w:type="dxa"/>
            <w:vAlign w:val="center"/>
            <w:hideMark/>
          </w:tcPr>
          <w:p w14:paraId="1CF68BC9"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A0401E" w:rsidRPr="002A570C" w14:paraId="3EEE870B" w14:textId="77777777" w:rsidTr="00B65670">
        <w:trPr>
          <w:trHeight w:val="20"/>
        </w:trPr>
        <w:tc>
          <w:tcPr>
            <w:tcW w:w="7225" w:type="dxa"/>
            <w:vAlign w:val="center"/>
            <w:hideMark/>
          </w:tcPr>
          <w:p w14:paraId="14D58F64" w14:textId="77777777" w:rsidR="00A0401E" w:rsidRDefault="00A0401E"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1.2.7 Uređenje preostalog dijela mjesnog centra Plužine (zelene </w:t>
            </w:r>
          </w:p>
          <w:p w14:paraId="4CB5DF2E" w14:textId="47ED4513" w:rsidR="00532D19" w:rsidRPr="002A570C" w:rsidRDefault="00532D19"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Pr="002A570C">
              <w:rPr>
                <w:rFonts w:ascii="Aptos Narrow" w:eastAsia="Times New Roman" w:hAnsi="Aptos Narrow" w:cs="Times New Roman"/>
                <w:color w:val="000000" w:themeColor="text1"/>
                <w:kern w:val="0"/>
                <w:sz w:val="20"/>
                <w:szCs w:val="20"/>
                <w:lang w:eastAsia="en-GB"/>
                <w14:ligatures w14:val="none"/>
              </w:rPr>
              <w:t>površine, parking prostor)</w:t>
            </w:r>
          </w:p>
        </w:tc>
        <w:tc>
          <w:tcPr>
            <w:tcW w:w="1701" w:type="dxa"/>
            <w:vAlign w:val="center"/>
            <w:hideMark/>
          </w:tcPr>
          <w:p w14:paraId="783FB422"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A0401E" w:rsidRPr="002A570C" w14:paraId="6F30E0A6" w14:textId="77777777" w:rsidTr="00B65670">
        <w:trPr>
          <w:trHeight w:val="20"/>
        </w:trPr>
        <w:tc>
          <w:tcPr>
            <w:tcW w:w="7225" w:type="dxa"/>
            <w:vAlign w:val="center"/>
            <w:hideMark/>
          </w:tcPr>
          <w:p w14:paraId="5FBF933A"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1.2.8 Uređenje gradskog groblja</w:t>
            </w:r>
          </w:p>
        </w:tc>
        <w:tc>
          <w:tcPr>
            <w:tcW w:w="1701" w:type="dxa"/>
            <w:vAlign w:val="center"/>
            <w:hideMark/>
          </w:tcPr>
          <w:p w14:paraId="537FF6EE"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A0401E" w:rsidRPr="002A570C" w14:paraId="0BD5EAA6" w14:textId="77777777" w:rsidTr="00B65670">
        <w:trPr>
          <w:trHeight w:val="20"/>
        </w:trPr>
        <w:tc>
          <w:tcPr>
            <w:tcW w:w="7225" w:type="dxa"/>
            <w:vAlign w:val="center"/>
            <w:hideMark/>
          </w:tcPr>
          <w:p w14:paraId="4127387D"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1.2.9 Izgradnja kružne saobraćajnice Faza II </w:t>
            </w:r>
          </w:p>
        </w:tc>
        <w:tc>
          <w:tcPr>
            <w:tcW w:w="1701" w:type="dxa"/>
            <w:vAlign w:val="center"/>
            <w:hideMark/>
          </w:tcPr>
          <w:p w14:paraId="18AEFABD"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A0401E" w:rsidRPr="002A570C" w14:paraId="19B02E5F" w14:textId="77777777" w:rsidTr="00B65670">
        <w:trPr>
          <w:trHeight w:val="20"/>
        </w:trPr>
        <w:tc>
          <w:tcPr>
            <w:tcW w:w="7225" w:type="dxa"/>
            <w:vAlign w:val="center"/>
            <w:hideMark/>
          </w:tcPr>
          <w:p w14:paraId="28978872"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1.2.10 Rekonstrukcija trga ispred Opštine</w:t>
            </w:r>
          </w:p>
        </w:tc>
        <w:tc>
          <w:tcPr>
            <w:tcW w:w="1701" w:type="dxa"/>
            <w:vAlign w:val="center"/>
            <w:hideMark/>
          </w:tcPr>
          <w:p w14:paraId="585A4259"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A0401E" w:rsidRPr="002A570C" w14:paraId="0285F9D2" w14:textId="77777777" w:rsidTr="00B65670">
        <w:trPr>
          <w:trHeight w:val="20"/>
        </w:trPr>
        <w:tc>
          <w:tcPr>
            <w:tcW w:w="7225" w:type="dxa"/>
            <w:vAlign w:val="center"/>
            <w:hideMark/>
          </w:tcPr>
          <w:p w14:paraId="16EFA46B"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1.2.11 Postavljanje video nadzora na prostoru ulica opštinskog centra</w:t>
            </w:r>
          </w:p>
        </w:tc>
        <w:tc>
          <w:tcPr>
            <w:tcW w:w="1701" w:type="dxa"/>
            <w:vAlign w:val="center"/>
            <w:hideMark/>
          </w:tcPr>
          <w:p w14:paraId="02834F4D"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3923397C" w14:textId="77777777" w:rsidTr="00B65670">
        <w:trPr>
          <w:trHeight w:val="20"/>
        </w:trPr>
        <w:tc>
          <w:tcPr>
            <w:tcW w:w="7225" w:type="dxa"/>
            <w:vAlign w:val="center"/>
            <w:hideMark/>
          </w:tcPr>
          <w:p w14:paraId="68CD8D49"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1.3: Razvoj kanalizacione infrastrukture</w:t>
            </w:r>
          </w:p>
        </w:tc>
        <w:tc>
          <w:tcPr>
            <w:tcW w:w="1701" w:type="dxa"/>
            <w:vAlign w:val="center"/>
            <w:hideMark/>
          </w:tcPr>
          <w:p w14:paraId="30B20980"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70FFB090" w14:textId="77777777" w:rsidTr="00B65670">
        <w:trPr>
          <w:trHeight w:val="20"/>
        </w:trPr>
        <w:tc>
          <w:tcPr>
            <w:tcW w:w="7225" w:type="dxa"/>
            <w:vAlign w:val="center"/>
            <w:hideMark/>
          </w:tcPr>
          <w:p w14:paraId="1761168D"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1.3.1 Izgradnja kolektora za prečišćavanje otpadnih voda </w:t>
            </w:r>
          </w:p>
        </w:tc>
        <w:tc>
          <w:tcPr>
            <w:tcW w:w="1701" w:type="dxa"/>
            <w:vAlign w:val="center"/>
            <w:hideMark/>
          </w:tcPr>
          <w:p w14:paraId="02AAE429"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A0401E" w:rsidRPr="002A570C" w14:paraId="0C49B4FB" w14:textId="77777777" w:rsidTr="00B65670">
        <w:trPr>
          <w:trHeight w:val="20"/>
        </w:trPr>
        <w:tc>
          <w:tcPr>
            <w:tcW w:w="7225" w:type="dxa"/>
            <w:vAlign w:val="center"/>
            <w:hideMark/>
          </w:tcPr>
          <w:p w14:paraId="4FF4AF87" w14:textId="77777777" w:rsidR="00A0401E" w:rsidRDefault="00A0401E"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1.3.2 Rekonstrukcija dijela postojeće i izgradnja nedostajuće </w:t>
            </w:r>
          </w:p>
          <w:p w14:paraId="1C2582F2" w14:textId="5C9DD938" w:rsidR="00532D19" w:rsidRPr="002A570C" w:rsidRDefault="00532D19"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Pr="002A570C">
              <w:rPr>
                <w:rFonts w:ascii="Aptos Narrow" w:eastAsia="Times New Roman" w:hAnsi="Aptos Narrow" w:cs="Times New Roman"/>
                <w:color w:val="000000" w:themeColor="text1"/>
                <w:kern w:val="0"/>
                <w:sz w:val="20"/>
                <w:szCs w:val="20"/>
                <w:lang w:eastAsia="en-GB"/>
                <w14:ligatures w14:val="none"/>
              </w:rPr>
              <w:t>kanalizacione mreže</w:t>
            </w:r>
          </w:p>
        </w:tc>
        <w:tc>
          <w:tcPr>
            <w:tcW w:w="1701" w:type="dxa"/>
            <w:vAlign w:val="center"/>
            <w:hideMark/>
          </w:tcPr>
          <w:p w14:paraId="661D476B"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184033D4" w14:textId="77777777" w:rsidTr="00B65670">
        <w:trPr>
          <w:trHeight w:val="20"/>
        </w:trPr>
        <w:tc>
          <w:tcPr>
            <w:tcW w:w="7225" w:type="dxa"/>
            <w:vAlign w:val="center"/>
            <w:hideMark/>
          </w:tcPr>
          <w:p w14:paraId="02B0C440"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 xml:space="preserve">Prioritet 1.4: </w:t>
            </w:r>
            <w:r>
              <w:rPr>
                <w:rFonts w:ascii="Aptos Narrow" w:eastAsia="Times New Roman" w:hAnsi="Aptos Narrow" w:cs="Times New Roman"/>
                <w:b/>
                <w:bCs/>
                <w:color w:val="000000" w:themeColor="text1"/>
                <w:kern w:val="0"/>
                <w:sz w:val="20"/>
                <w:szCs w:val="20"/>
                <w:lang w:val="sr-Latn-RS" w:eastAsia="en-GB"/>
                <w14:ligatures w14:val="none"/>
              </w:rPr>
              <w:t xml:space="preserve">Unaprjeđenje </w:t>
            </w:r>
            <w:r w:rsidRPr="002A570C">
              <w:rPr>
                <w:rFonts w:ascii="Aptos Narrow" w:eastAsia="Times New Roman" w:hAnsi="Aptos Narrow" w:cs="Times New Roman"/>
                <w:b/>
                <w:bCs/>
                <w:color w:val="000000" w:themeColor="text1"/>
                <w:kern w:val="0"/>
                <w:sz w:val="20"/>
                <w:szCs w:val="20"/>
                <w:lang w:val="sr-Latn-RS" w:eastAsia="en-GB"/>
                <w14:ligatures w14:val="none"/>
              </w:rPr>
              <w:t xml:space="preserve"> turističke infrastukture</w:t>
            </w:r>
          </w:p>
        </w:tc>
        <w:tc>
          <w:tcPr>
            <w:tcW w:w="1701" w:type="dxa"/>
            <w:vAlign w:val="center"/>
            <w:hideMark/>
          </w:tcPr>
          <w:p w14:paraId="52656E2A"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6504AA95" w14:textId="77777777" w:rsidTr="00B65670">
        <w:trPr>
          <w:trHeight w:val="20"/>
        </w:trPr>
        <w:tc>
          <w:tcPr>
            <w:tcW w:w="7225" w:type="dxa"/>
            <w:vAlign w:val="center"/>
            <w:hideMark/>
          </w:tcPr>
          <w:p w14:paraId="4D671C83" w14:textId="77777777" w:rsidR="00A0401E" w:rsidRDefault="00A0401E"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1.4.1 Izrada i postavljanje nedostajuće turističke signalizacije na </w:t>
            </w:r>
          </w:p>
          <w:p w14:paraId="72110C14" w14:textId="2CC76D94" w:rsidR="00532D19" w:rsidRPr="002A570C" w:rsidRDefault="00532D19"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Pr="002A570C">
              <w:rPr>
                <w:rFonts w:ascii="Aptos Narrow" w:eastAsia="Times New Roman" w:hAnsi="Aptos Narrow" w:cs="Times New Roman"/>
                <w:color w:val="000000" w:themeColor="text1"/>
                <w:kern w:val="0"/>
                <w:sz w:val="20"/>
                <w:szCs w:val="20"/>
                <w:lang w:eastAsia="en-GB"/>
                <w14:ligatures w14:val="none"/>
              </w:rPr>
              <w:t xml:space="preserve">prostoru </w:t>
            </w:r>
            <w:r>
              <w:rPr>
                <w:rFonts w:ascii="Aptos Narrow" w:eastAsia="Times New Roman" w:hAnsi="Aptos Narrow" w:cs="Times New Roman"/>
                <w:color w:val="000000" w:themeColor="text1"/>
                <w:kern w:val="0"/>
                <w:sz w:val="20"/>
                <w:szCs w:val="20"/>
                <w:lang w:eastAsia="en-GB"/>
                <w14:ligatures w14:val="none"/>
              </w:rPr>
              <w:t>O</w:t>
            </w:r>
            <w:r w:rsidRPr="002A570C">
              <w:rPr>
                <w:rFonts w:ascii="Aptos Narrow" w:eastAsia="Times New Roman" w:hAnsi="Aptos Narrow" w:cs="Times New Roman"/>
                <w:color w:val="000000" w:themeColor="text1"/>
                <w:kern w:val="0"/>
                <w:sz w:val="20"/>
                <w:szCs w:val="20"/>
                <w:lang w:eastAsia="en-GB"/>
                <w14:ligatures w14:val="none"/>
              </w:rPr>
              <w:t>pštine</w:t>
            </w:r>
          </w:p>
        </w:tc>
        <w:tc>
          <w:tcPr>
            <w:tcW w:w="1701" w:type="dxa"/>
            <w:vAlign w:val="center"/>
            <w:hideMark/>
          </w:tcPr>
          <w:p w14:paraId="130940B9" w14:textId="12994F4B" w:rsidR="00A0401E" w:rsidRPr="002A570C" w:rsidRDefault="007C2EB3"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Pr>
                <w:rFonts w:ascii="Aptos Narrow" w:eastAsia="Times New Roman" w:hAnsi="Aptos Narrow" w:cs="Times New Roman"/>
                <w:color w:val="000000"/>
                <w:kern w:val="0"/>
                <w:sz w:val="20"/>
                <w:szCs w:val="20"/>
                <w:lang w:val="sr-Latn-RS" w:eastAsia="en-GB"/>
                <w14:ligatures w14:val="none"/>
              </w:rPr>
              <w:t>U toku</w:t>
            </w:r>
            <w:r w:rsidR="00A0401E"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22118D6B" w14:textId="77777777" w:rsidTr="00B65670">
        <w:trPr>
          <w:trHeight w:val="20"/>
        </w:trPr>
        <w:tc>
          <w:tcPr>
            <w:tcW w:w="7225" w:type="dxa"/>
            <w:vAlign w:val="center"/>
            <w:hideMark/>
          </w:tcPr>
          <w:p w14:paraId="617F25C5" w14:textId="77777777" w:rsidR="00A0401E" w:rsidRDefault="00A0401E"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1.4.2 Izrada pristupnog doka za ulazak u čamce i brodice na Pivskom </w:t>
            </w:r>
          </w:p>
          <w:p w14:paraId="7F110ADD" w14:textId="65D8F079" w:rsidR="00532D19" w:rsidRPr="002A570C" w:rsidRDefault="00532D19"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jezeru</w:t>
            </w:r>
          </w:p>
        </w:tc>
        <w:tc>
          <w:tcPr>
            <w:tcW w:w="1701" w:type="dxa"/>
            <w:vAlign w:val="center"/>
            <w:hideMark/>
          </w:tcPr>
          <w:p w14:paraId="4BDAC056"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0D886137" w14:textId="77777777" w:rsidTr="00B65670">
        <w:trPr>
          <w:trHeight w:val="20"/>
        </w:trPr>
        <w:tc>
          <w:tcPr>
            <w:tcW w:w="7225" w:type="dxa"/>
            <w:vAlign w:val="center"/>
            <w:hideMark/>
          </w:tcPr>
          <w:p w14:paraId="166B041C"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1.4.3 Završetak pješačko-biciklističke staze do Gradca </w:t>
            </w:r>
          </w:p>
        </w:tc>
        <w:tc>
          <w:tcPr>
            <w:tcW w:w="1701" w:type="dxa"/>
            <w:vAlign w:val="center"/>
            <w:hideMark/>
          </w:tcPr>
          <w:p w14:paraId="22896F87"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3CBDF0F8" w14:textId="77777777" w:rsidTr="00B65670">
        <w:trPr>
          <w:trHeight w:val="20"/>
        </w:trPr>
        <w:tc>
          <w:tcPr>
            <w:tcW w:w="7225" w:type="dxa"/>
            <w:vAlign w:val="center"/>
            <w:hideMark/>
          </w:tcPr>
          <w:p w14:paraId="44064649"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1.4.4 Stavljanje u funkciju hotela “Piva”</w:t>
            </w:r>
          </w:p>
        </w:tc>
        <w:tc>
          <w:tcPr>
            <w:tcW w:w="1701" w:type="dxa"/>
            <w:vAlign w:val="center"/>
            <w:hideMark/>
          </w:tcPr>
          <w:p w14:paraId="3FC3270D"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18BFFF92" w14:textId="77777777" w:rsidTr="00B65670">
        <w:trPr>
          <w:trHeight w:val="20"/>
        </w:trPr>
        <w:tc>
          <w:tcPr>
            <w:tcW w:w="8926" w:type="dxa"/>
            <w:gridSpan w:val="2"/>
            <w:shd w:val="clear" w:color="auto" w:fill="F2F2F2" w:themeFill="background1" w:themeFillShade="F2"/>
            <w:vAlign w:val="center"/>
            <w:hideMark/>
          </w:tcPr>
          <w:p w14:paraId="62FCD68E" w14:textId="5F0D5ED9" w:rsidR="00A0401E" w:rsidRPr="002A570C" w:rsidRDefault="00A0401E" w:rsidP="00532D19">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Specifični strateški cilj 2: Razvoj poslovnog ambijenta i privredni razvoj</w:t>
            </w:r>
          </w:p>
        </w:tc>
      </w:tr>
      <w:tr w:rsidR="00A0401E" w:rsidRPr="002A570C" w14:paraId="023327B8" w14:textId="77777777" w:rsidTr="00B65670">
        <w:trPr>
          <w:trHeight w:val="20"/>
        </w:trPr>
        <w:tc>
          <w:tcPr>
            <w:tcW w:w="7225" w:type="dxa"/>
            <w:vAlign w:val="center"/>
            <w:hideMark/>
          </w:tcPr>
          <w:p w14:paraId="18BC52CB"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2.1: Razvoj poslovnog ambijenta</w:t>
            </w:r>
          </w:p>
        </w:tc>
        <w:tc>
          <w:tcPr>
            <w:tcW w:w="1701" w:type="dxa"/>
            <w:vAlign w:val="center"/>
            <w:hideMark/>
          </w:tcPr>
          <w:p w14:paraId="0BC0E58E"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2D7F8328" w14:textId="77777777" w:rsidTr="00B65670">
        <w:trPr>
          <w:trHeight w:val="20"/>
        </w:trPr>
        <w:tc>
          <w:tcPr>
            <w:tcW w:w="7225" w:type="dxa"/>
            <w:vAlign w:val="center"/>
            <w:hideMark/>
          </w:tcPr>
          <w:p w14:paraId="7F877AFB"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2.1.1 Promovisanje biznis zona za privredu</w:t>
            </w:r>
          </w:p>
        </w:tc>
        <w:tc>
          <w:tcPr>
            <w:tcW w:w="1701" w:type="dxa"/>
            <w:vAlign w:val="center"/>
            <w:hideMark/>
          </w:tcPr>
          <w:p w14:paraId="0B85F7C9"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2CBFFB1A" w14:textId="77777777" w:rsidTr="00B65670">
        <w:trPr>
          <w:trHeight w:val="20"/>
        </w:trPr>
        <w:tc>
          <w:tcPr>
            <w:tcW w:w="7225" w:type="dxa"/>
            <w:vAlign w:val="center"/>
            <w:hideMark/>
          </w:tcPr>
          <w:p w14:paraId="0FD764A9"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2.1.2 Definisanje mjera podrške za razvoj privrede</w:t>
            </w:r>
          </w:p>
        </w:tc>
        <w:tc>
          <w:tcPr>
            <w:tcW w:w="1701" w:type="dxa"/>
            <w:vAlign w:val="center"/>
            <w:hideMark/>
          </w:tcPr>
          <w:p w14:paraId="553D53AD"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1E0A7456" w14:textId="77777777" w:rsidTr="00B65670">
        <w:trPr>
          <w:trHeight w:val="20"/>
        </w:trPr>
        <w:tc>
          <w:tcPr>
            <w:tcW w:w="7225" w:type="dxa"/>
            <w:vAlign w:val="center"/>
            <w:hideMark/>
          </w:tcPr>
          <w:p w14:paraId="5C10D375"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2.1.3 Izrada prostorno-planske dokumentacije</w:t>
            </w:r>
          </w:p>
        </w:tc>
        <w:tc>
          <w:tcPr>
            <w:tcW w:w="1701" w:type="dxa"/>
            <w:vAlign w:val="center"/>
            <w:hideMark/>
          </w:tcPr>
          <w:p w14:paraId="0C8D267E"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A0401E" w:rsidRPr="002A570C" w14:paraId="47A29A15" w14:textId="77777777" w:rsidTr="00B65670">
        <w:trPr>
          <w:trHeight w:val="20"/>
        </w:trPr>
        <w:tc>
          <w:tcPr>
            <w:tcW w:w="7225" w:type="dxa"/>
            <w:vAlign w:val="center"/>
            <w:hideMark/>
          </w:tcPr>
          <w:p w14:paraId="121DC270"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2.2: Razvoj turizma</w:t>
            </w:r>
          </w:p>
        </w:tc>
        <w:tc>
          <w:tcPr>
            <w:tcW w:w="1701" w:type="dxa"/>
            <w:vAlign w:val="center"/>
            <w:hideMark/>
          </w:tcPr>
          <w:p w14:paraId="1AB90933"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3A35DCB6" w14:textId="77777777" w:rsidTr="00B65670">
        <w:trPr>
          <w:trHeight w:val="20"/>
        </w:trPr>
        <w:tc>
          <w:tcPr>
            <w:tcW w:w="7225" w:type="dxa"/>
            <w:vAlign w:val="center"/>
            <w:hideMark/>
          </w:tcPr>
          <w:p w14:paraId="43FDE614"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2.2.1 Organizovanje obuka i radionica za turističke radnike </w:t>
            </w:r>
          </w:p>
        </w:tc>
        <w:tc>
          <w:tcPr>
            <w:tcW w:w="1701" w:type="dxa"/>
            <w:vAlign w:val="center"/>
            <w:hideMark/>
          </w:tcPr>
          <w:p w14:paraId="7E706DEB"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A0401E" w:rsidRPr="002A570C" w14:paraId="55E75136" w14:textId="77777777" w:rsidTr="00B65670">
        <w:trPr>
          <w:trHeight w:val="20"/>
        </w:trPr>
        <w:tc>
          <w:tcPr>
            <w:tcW w:w="7225" w:type="dxa"/>
            <w:vAlign w:val="center"/>
            <w:hideMark/>
          </w:tcPr>
          <w:p w14:paraId="3F611433"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2.2.2 </w:t>
            </w:r>
            <w:r>
              <w:rPr>
                <w:rFonts w:ascii="Aptos Narrow" w:eastAsia="Times New Roman" w:hAnsi="Aptos Narrow" w:cs="Times New Roman"/>
                <w:color w:val="000000" w:themeColor="text1"/>
                <w:kern w:val="0"/>
                <w:sz w:val="20"/>
                <w:szCs w:val="20"/>
                <w:lang w:eastAsia="en-GB"/>
                <w14:ligatures w14:val="none"/>
              </w:rPr>
              <w:t xml:space="preserve">Unaprjeđenje </w:t>
            </w:r>
            <w:r w:rsidRPr="002A570C">
              <w:rPr>
                <w:rFonts w:ascii="Aptos Narrow" w:eastAsia="Times New Roman" w:hAnsi="Aptos Narrow" w:cs="Times New Roman"/>
                <w:color w:val="000000" w:themeColor="text1"/>
                <w:kern w:val="0"/>
                <w:sz w:val="20"/>
                <w:szCs w:val="20"/>
                <w:lang w:eastAsia="en-GB"/>
                <w14:ligatures w14:val="none"/>
              </w:rPr>
              <w:t xml:space="preserve"> uslova za odvijanje raftinga</w:t>
            </w:r>
          </w:p>
        </w:tc>
        <w:tc>
          <w:tcPr>
            <w:tcW w:w="1701" w:type="dxa"/>
            <w:vAlign w:val="center"/>
            <w:hideMark/>
          </w:tcPr>
          <w:p w14:paraId="0A50B974"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4072B288" w14:textId="77777777" w:rsidTr="00B65670">
        <w:trPr>
          <w:trHeight w:val="20"/>
        </w:trPr>
        <w:tc>
          <w:tcPr>
            <w:tcW w:w="7225" w:type="dxa"/>
            <w:vAlign w:val="center"/>
            <w:hideMark/>
          </w:tcPr>
          <w:p w14:paraId="262355B1"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2.2.3 Turistička valorizacija Pivskog jezera</w:t>
            </w:r>
          </w:p>
        </w:tc>
        <w:tc>
          <w:tcPr>
            <w:tcW w:w="1701" w:type="dxa"/>
            <w:vAlign w:val="center"/>
            <w:hideMark/>
          </w:tcPr>
          <w:p w14:paraId="349B2F4F"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7741BF44" w14:textId="77777777" w:rsidTr="00B65670">
        <w:trPr>
          <w:trHeight w:val="20"/>
        </w:trPr>
        <w:tc>
          <w:tcPr>
            <w:tcW w:w="7225" w:type="dxa"/>
            <w:vAlign w:val="center"/>
            <w:hideMark/>
          </w:tcPr>
          <w:p w14:paraId="0B37D42A"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2.2.4 Razvoj novih turističkih proizvoda i destinacija</w:t>
            </w:r>
          </w:p>
        </w:tc>
        <w:tc>
          <w:tcPr>
            <w:tcW w:w="1701" w:type="dxa"/>
            <w:vAlign w:val="center"/>
            <w:hideMark/>
          </w:tcPr>
          <w:p w14:paraId="77D3110B"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A0401E" w:rsidRPr="002A570C" w14:paraId="0F7D276D" w14:textId="77777777" w:rsidTr="00B65670">
        <w:trPr>
          <w:trHeight w:val="20"/>
        </w:trPr>
        <w:tc>
          <w:tcPr>
            <w:tcW w:w="7225" w:type="dxa"/>
            <w:vAlign w:val="center"/>
            <w:hideMark/>
          </w:tcPr>
          <w:p w14:paraId="30537FAD"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2.2.5 Promocija turističkih proizvoda i ponude opštine Plužine</w:t>
            </w:r>
          </w:p>
        </w:tc>
        <w:tc>
          <w:tcPr>
            <w:tcW w:w="1701" w:type="dxa"/>
            <w:vAlign w:val="center"/>
            <w:hideMark/>
          </w:tcPr>
          <w:p w14:paraId="0E55DFF3"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A0401E" w:rsidRPr="002A570C" w14:paraId="7C34932D" w14:textId="77777777" w:rsidTr="00B65670">
        <w:trPr>
          <w:trHeight w:val="20"/>
        </w:trPr>
        <w:tc>
          <w:tcPr>
            <w:tcW w:w="7225" w:type="dxa"/>
            <w:vAlign w:val="center"/>
            <w:hideMark/>
          </w:tcPr>
          <w:p w14:paraId="6BBB91AD"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lastRenderedPageBreak/>
              <w:t>Prioritet 2.3: Razvoj poljoprivrede</w:t>
            </w:r>
          </w:p>
        </w:tc>
        <w:tc>
          <w:tcPr>
            <w:tcW w:w="1701" w:type="dxa"/>
            <w:vAlign w:val="center"/>
            <w:hideMark/>
          </w:tcPr>
          <w:p w14:paraId="15D0896B"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218EDA99" w14:textId="77777777" w:rsidTr="00B65670">
        <w:trPr>
          <w:trHeight w:val="20"/>
        </w:trPr>
        <w:tc>
          <w:tcPr>
            <w:tcW w:w="7225" w:type="dxa"/>
            <w:vAlign w:val="center"/>
            <w:hideMark/>
          </w:tcPr>
          <w:p w14:paraId="07FF263A"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2.3.1 Osnivanje udruženja poljoprivrednika</w:t>
            </w:r>
          </w:p>
        </w:tc>
        <w:tc>
          <w:tcPr>
            <w:tcW w:w="1701" w:type="dxa"/>
            <w:vAlign w:val="center"/>
            <w:hideMark/>
          </w:tcPr>
          <w:p w14:paraId="626A42BB"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02939EB4" w14:textId="77777777" w:rsidTr="00B65670">
        <w:trPr>
          <w:trHeight w:val="20"/>
        </w:trPr>
        <w:tc>
          <w:tcPr>
            <w:tcW w:w="7225" w:type="dxa"/>
            <w:vAlign w:val="center"/>
            <w:hideMark/>
          </w:tcPr>
          <w:p w14:paraId="0064F12F"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2.3.2 Pružanje tehničke i savjetodavne podrške poljoprivrednicima</w:t>
            </w:r>
          </w:p>
        </w:tc>
        <w:tc>
          <w:tcPr>
            <w:tcW w:w="1701" w:type="dxa"/>
            <w:vAlign w:val="center"/>
            <w:hideMark/>
          </w:tcPr>
          <w:p w14:paraId="3B854422"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6E48F04A" w14:textId="77777777" w:rsidTr="00B65670">
        <w:trPr>
          <w:trHeight w:val="20"/>
        </w:trPr>
        <w:tc>
          <w:tcPr>
            <w:tcW w:w="7225" w:type="dxa"/>
            <w:vAlign w:val="center"/>
            <w:hideMark/>
          </w:tcPr>
          <w:p w14:paraId="743C12CA"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2.3.3 Brendiranje proizvoda</w:t>
            </w:r>
          </w:p>
        </w:tc>
        <w:tc>
          <w:tcPr>
            <w:tcW w:w="1701" w:type="dxa"/>
            <w:vAlign w:val="center"/>
            <w:hideMark/>
          </w:tcPr>
          <w:p w14:paraId="3FA9C074"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73DC1FAF" w14:textId="77777777" w:rsidTr="00B65670">
        <w:trPr>
          <w:trHeight w:val="20"/>
        </w:trPr>
        <w:tc>
          <w:tcPr>
            <w:tcW w:w="7225" w:type="dxa"/>
            <w:vAlign w:val="center"/>
            <w:hideMark/>
          </w:tcPr>
          <w:p w14:paraId="7F373207"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2.3.4 </w:t>
            </w:r>
            <w:r>
              <w:rPr>
                <w:rFonts w:ascii="Aptos Narrow" w:eastAsia="Times New Roman" w:hAnsi="Aptos Narrow" w:cs="Times New Roman"/>
                <w:color w:val="000000" w:themeColor="text1"/>
                <w:kern w:val="0"/>
                <w:sz w:val="20"/>
                <w:szCs w:val="20"/>
                <w:lang w:eastAsia="en-GB"/>
                <w14:ligatures w14:val="none"/>
              </w:rPr>
              <w:t xml:space="preserve">Unaprjeđenje </w:t>
            </w:r>
            <w:r w:rsidRPr="002A570C">
              <w:rPr>
                <w:rFonts w:ascii="Aptos Narrow" w:eastAsia="Times New Roman" w:hAnsi="Aptos Narrow" w:cs="Times New Roman"/>
                <w:color w:val="000000" w:themeColor="text1"/>
                <w:kern w:val="0"/>
                <w:sz w:val="20"/>
                <w:szCs w:val="20"/>
                <w:lang w:eastAsia="en-GB"/>
                <w14:ligatures w14:val="none"/>
              </w:rPr>
              <w:t xml:space="preserve"> mjera podrške poljoprivrednicima</w:t>
            </w:r>
          </w:p>
        </w:tc>
        <w:tc>
          <w:tcPr>
            <w:tcW w:w="1701" w:type="dxa"/>
            <w:vAlign w:val="center"/>
            <w:hideMark/>
          </w:tcPr>
          <w:p w14:paraId="03872D29"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3B053A58" w14:textId="77777777" w:rsidTr="00B65670">
        <w:trPr>
          <w:trHeight w:val="20"/>
        </w:trPr>
        <w:tc>
          <w:tcPr>
            <w:tcW w:w="7225" w:type="dxa"/>
            <w:vAlign w:val="center"/>
            <w:hideMark/>
          </w:tcPr>
          <w:p w14:paraId="5EB879B4"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2.3.5 Stavljanje u funkciju mrijestilišta u Stabnima</w:t>
            </w:r>
          </w:p>
        </w:tc>
        <w:tc>
          <w:tcPr>
            <w:tcW w:w="1701" w:type="dxa"/>
            <w:vAlign w:val="center"/>
            <w:hideMark/>
          </w:tcPr>
          <w:p w14:paraId="6621D56A"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54EC94CF" w14:textId="77777777" w:rsidTr="00B65670">
        <w:trPr>
          <w:trHeight w:val="20"/>
        </w:trPr>
        <w:tc>
          <w:tcPr>
            <w:tcW w:w="8926" w:type="dxa"/>
            <w:gridSpan w:val="2"/>
            <w:shd w:val="clear" w:color="auto" w:fill="F2F2F2" w:themeFill="background1" w:themeFillShade="F2"/>
            <w:vAlign w:val="center"/>
            <w:hideMark/>
          </w:tcPr>
          <w:p w14:paraId="4A5C6070" w14:textId="3B664FBA" w:rsidR="00A0401E" w:rsidRPr="002A570C" w:rsidRDefault="00A0401E" w:rsidP="00532D19">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 xml:space="preserve">Specifični strateški cilj 3: </w:t>
            </w:r>
            <w:r>
              <w:rPr>
                <w:rFonts w:ascii="Aptos Narrow" w:eastAsia="Times New Roman" w:hAnsi="Aptos Narrow" w:cs="Times New Roman"/>
                <w:b/>
                <w:bCs/>
                <w:color w:val="000000" w:themeColor="text1"/>
                <w:kern w:val="0"/>
                <w:sz w:val="20"/>
                <w:szCs w:val="20"/>
                <w:lang w:val="sr-Latn-RS" w:eastAsia="en-GB"/>
                <w14:ligatures w14:val="none"/>
              </w:rPr>
              <w:t xml:space="preserve">Unaprjeđenje </w:t>
            </w:r>
            <w:r w:rsidRPr="002A570C">
              <w:rPr>
                <w:rFonts w:ascii="Aptos Narrow" w:eastAsia="Times New Roman" w:hAnsi="Aptos Narrow" w:cs="Times New Roman"/>
                <w:b/>
                <w:bCs/>
                <w:color w:val="000000" w:themeColor="text1"/>
                <w:kern w:val="0"/>
                <w:sz w:val="20"/>
                <w:szCs w:val="20"/>
                <w:lang w:val="sr-Latn-RS" w:eastAsia="en-GB"/>
                <w14:ligatures w14:val="none"/>
              </w:rPr>
              <w:t xml:space="preserve"> opštih uslova života stanovništva i održivo korišćenje prirodnih resursa</w:t>
            </w:r>
          </w:p>
        </w:tc>
      </w:tr>
      <w:tr w:rsidR="00A0401E" w:rsidRPr="002A570C" w14:paraId="52C6B1B6" w14:textId="77777777" w:rsidTr="00B65670">
        <w:trPr>
          <w:trHeight w:val="20"/>
        </w:trPr>
        <w:tc>
          <w:tcPr>
            <w:tcW w:w="7225" w:type="dxa"/>
            <w:vAlign w:val="center"/>
            <w:hideMark/>
          </w:tcPr>
          <w:p w14:paraId="1315A72A"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3.1: Zaštita životne sredine</w:t>
            </w:r>
          </w:p>
        </w:tc>
        <w:tc>
          <w:tcPr>
            <w:tcW w:w="1701" w:type="dxa"/>
            <w:vAlign w:val="center"/>
            <w:hideMark/>
          </w:tcPr>
          <w:p w14:paraId="40BAA131"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54E39D1E" w14:textId="77777777" w:rsidTr="00B65670">
        <w:trPr>
          <w:trHeight w:val="20"/>
        </w:trPr>
        <w:tc>
          <w:tcPr>
            <w:tcW w:w="7225" w:type="dxa"/>
            <w:vAlign w:val="center"/>
            <w:hideMark/>
          </w:tcPr>
          <w:p w14:paraId="2B9C75F3"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3.1.1 Uklanjanje divljih deponija</w:t>
            </w:r>
          </w:p>
        </w:tc>
        <w:tc>
          <w:tcPr>
            <w:tcW w:w="1701" w:type="dxa"/>
            <w:vAlign w:val="center"/>
            <w:hideMark/>
          </w:tcPr>
          <w:p w14:paraId="2C65B528"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50A61C98" w14:textId="77777777" w:rsidTr="00B65670">
        <w:trPr>
          <w:trHeight w:val="20"/>
        </w:trPr>
        <w:tc>
          <w:tcPr>
            <w:tcW w:w="7225" w:type="dxa"/>
            <w:vAlign w:val="center"/>
            <w:hideMark/>
          </w:tcPr>
          <w:p w14:paraId="3B0F5CB8"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3.1.2 Razdvajanje i selekcija otpada</w:t>
            </w:r>
          </w:p>
        </w:tc>
        <w:tc>
          <w:tcPr>
            <w:tcW w:w="1701" w:type="dxa"/>
            <w:vAlign w:val="center"/>
            <w:hideMark/>
          </w:tcPr>
          <w:p w14:paraId="5764C9FF"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4F12BA3F" w14:textId="77777777" w:rsidTr="00B65670">
        <w:trPr>
          <w:trHeight w:val="20"/>
        </w:trPr>
        <w:tc>
          <w:tcPr>
            <w:tcW w:w="7225" w:type="dxa"/>
            <w:vAlign w:val="center"/>
            <w:hideMark/>
          </w:tcPr>
          <w:p w14:paraId="0FA3CEB6"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3.1.3 Izgradnja reciklažnog dvorišta</w:t>
            </w:r>
          </w:p>
        </w:tc>
        <w:tc>
          <w:tcPr>
            <w:tcW w:w="1701" w:type="dxa"/>
            <w:vAlign w:val="center"/>
            <w:hideMark/>
          </w:tcPr>
          <w:p w14:paraId="1A3DC747"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0A938FD6" w14:textId="77777777" w:rsidTr="00B65670">
        <w:trPr>
          <w:trHeight w:val="20"/>
        </w:trPr>
        <w:tc>
          <w:tcPr>
            <w:tcW w:w="7225" w:type="dxa"/>
            <w:vAlign w:val="center"/>
            <w:hideMark/>
          </w:tcPr>
          <w:p w14:paraId="18185D89" w14:textId="77777777" w:rsidR="00A0401E" w:rsidRDefault="00A0401E"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3.1.4 Formiranje upravljačkog tijela MAB-basen rijeke Tare i aktivno </w:t>
            </w:r>
          </w:p>
          <w:p w14:paraId="1C7FD95B" w14:textId="340D2483" w:rsidR="00532D19" w:rsidRPr="002A570C" w:rsidRDefault="00532D19" w:rsidP="00532D19">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Pr="002A570C">
              <w:rPr>
                <w:rFonts w:ascii="Aptos Narrow" w:eastAsia="Times New Roman" w:hAnsi="Aptos Narrow" w:cs="Times New Roman"/>
                <w:color w:val="000000" w:themeColor="text1"/>
                <w:kern w:val="0"/>
                <w:sz w:val="20"/>
                <w:szCs w:val="20"/>
                <w:lang w:eastAsia="en-GB"/>
                <w14:ligatures w14:val="none"/>
              </w:rPr>
              <w:t>učešće u njemu</w:t>
            </w:r>
          </w:p>
        </w:tc>
        <w:tc>
          <w:tcPr>
            <w:tcW w:w="1701" w:type="dxa"/>
            <w:vAlign w:val="center"/>
            <w:hideMark/>
          </w:tcPr>
          <w:p w14:paraId="6FC2430F"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2C462269" w14:textId="77777777" w:rsidTr="00B65670">
        <w:trPr>
          <w:trHeight w:val="20"/>
        </w:trPr>
        <w:tc>
          <w:tcPr>
            <w:tcW w:w="7225" w:type="dxa"/>
            <w:vAlign w:val="center"/>
            <w:hideMark/>
          </w:tcPr>
          <w:p w14:paraId="50245DD0" w14:textId="77777777" w:rsidR="00A0401E" w:rsidRDefault="00A0401E"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3.1.5 Objedinjavanje lovišta u Plužinama (Lovište posebne namjene </w:t>
            </w:r>
          </w:p>
          <w:p w14:paraId="5A01C21B" w14:textId="2AB21B3B" w:rsidR="00FF1EBF" w:rsidRPr="002A570C" w:rsidRDefault="00FF1EBF"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Pr="002A570C">
              <w:rPr>
                <w:rFonts w:ascii="Aptos Narrow" w:eastAsia="Times New Roman" w:hAnsi="Aptos Narrow" w:cs="Times New Roman"/>
                <w:color w:val="000000" w:themeColor="text1"/>
                <w:kern w:val="0"/>
                <w:sz w:val="20"/>
                <w:szCs w:val="20"/>
                <w:lang w:eastAsia="en-GB"/>
                <w14:ligatures w14:val="none"/>
              </w:rPr>
              <w:t>“Piva”) i Parka prirode Piva kao upravljača</w:t>
            </w:r>
          </w:p>
        </w:tc>
        <w:tc>
          <w:tcPr>
            <w:tcW w:w="1701" w:type="dxa"/>
            <w:vAlign w:val="center"/>
            <w:hideMark/>
          </w:tcPr>
          <w:p w14:paraId="10807CF3"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37072080" w14:textId="77777777" w:rsidTr="00B65670">
        <w:trPr>
          <w:trHeight w:val="20"/>
        </w:trPr>
        <w:tc>
          <w:tcPr>
            <w:tcW w:w="7225" w:type="dxa"/>
            <w:vAlign w:val="center"/>
            <w:hideMark/>
          </w:tcPr>
          <w:p w14:paraId="19A2EF76"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3.1.6 Pošumljavanje požarišta i ogoljenih dijelova opštine</w:t>
            </w:r>
          </w:p>
        </w:tc>
        <w:tc>
          <w:tcPr>
            <w:tcW w:w="1701" w:type="dxa"/>
            <w:vAlign w:val="center"/>
            <w:hideMark/>
          </w:tcPr>
          <w:p w14:paraId="1AC94920"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5FED5CF4" w14:textId="77777777" w:rsidTr="00B65670">
        <w:trPr>
          <w:trHeight w:val="20"/>
        </w:trPr>
        <w:tc>
          <w:tcPr>
            <w:tcW w:w="7225" w:type="dxa"/>
            <w:vAlign w:val="center"/>
            <w:hideMark/>
          </w:tcPr>
          <w:p w14:paraId="4FB7B51F" w14:textId="77777777" w:rsidR="00A0401E" w:rsidRDefault="00A0401E"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3.1.7 Izgradnja kaptaže na Grabi za potrebe službi zaštite i </w:t>
            </w:r>
          </w:p>
          <w:p w14:paraId="27769A1B" w14:textId="55AC55FB" w:rsidR="00FF1EBF" w:rsidRPr="002A570C" w:rsidRDefault="00FF1EBF"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spašavanja</w:t>
            </w:r>
          </w:p>
        </w:tc>
        <w:tc>
          <w:tcPr>
            <w:tcW w:w="1701" w:type="dxa"/>
            <w:vAlign w:val="center"/>
            <w:hideMark/>
          </w:tcPr>
          <w:p w14:paraId="0C02BBDA"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50120953" w14:textId="77777777" w:rsidTr="00B65670">
        <w:trPr>
          <w:trHeight w:val="20"/>
        </w:trPr>
        <w:tc>
          <w:tcPr>
            <w:tcW w:w="7225" w:type="dxa"/>
            <w:vAlign w:val="center"/>
            <w:hideMark/>
          </w:tcPr>
          <w:p w14:paraId="3013F6C6"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3.2: Zdravstvo</w:t>
            </w:r>
          </w:p>
        </w:tc>
        <w:tc>
          <w:tcPr>
            <w:tcW w:w="1701" w:type="dxa"/>
            <w:vAlign w:val="center"/>
            <w:hideMark/>
          </w:tcPr>
          <w:p w14:paraId="08EEE69F"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58007D8D" w14:textId="77777777" w:rsidTr="00B65670">
        <w:trPr>
          <w:trHeight w:val="20"/>
        </w:trPr>
        <w:tc>
          <w:tcPr>
            <w:tcW w:w="7225" w:type="dxa"/>
            <w:vAlign w:val="center"/>
            <w:hideMark/>
          </w:tcPr>
          <w:p w14:paraId="5EFC8B65"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3.2.1 Adaptacija Doma zdravlja i ambulanti u selima</w:t>
            </w:r>
          </w:p>
        </w:tc>
        <w:tc>
          <w:tcPr>
            <w:tcW w:w="1701" w:type="dxa"/>
            <w:vAlign w:val="center"/>
            <w:hideMark/>
          </w:tcPr>
          <w:p w14:paraId="197C7E28"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61A652A4" w14:textId="77777777" w:rsidTr="00B65670">
        <w:trPr>
          <w:trHeight w:val="20"/>
        </w:trPr>
        <w:tc>
          <w:tcPr>
            <w:tcW w:w="7225" w:type="dxa"/>
            <w:vAlign w:val="center"/>
            <w:hideMark/>
          </w:tcPr>
          <w:p w14:paraId="25DD6CD5"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3.2.2 Obezbjeđivanje uslova za boravak ljekara u Plužinama</w:t>
            </w:r>
          </w:p>
        </w:tc>
        <w:tc>
          <w:tcPr>
            <w:tcW w:w="1701" w:type="dxa"/>
            <w:vAlign w:val="center"/>
            <w:hideMark/>
          </w:tcPr>
          <w:p w14:paraId="3AA4DC5B"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2A69EBDF" w14:textId="77777777" w:rsidTr="00B65670">
        <w:trPr>
          <w:trHeight w:val="20"/>
        </w:trPr>
        <w:tc>
          <w:tcPr>
            <w:tcW w:w="7225" w:type="dxa"/>
            <w:vAlign w:val="center"/>
            <w:hideMark/>
          </w:tcPr>
          <w:p w14:paraId="44BD57A3"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3.2.3 Obezbjeđivanje dolazaka ljekara specijalista u Plužine</w:t>
            </w:r>
          </w:p>
        </w:tc>
        <w:tc>
          <w:tcPr>
            <w:tcW w:w="1701" w:type="dxa"/>
            <w:vAlign w:val="center"/>
            <w:hideMark/>
          </w:tcPr>
          <w:p w14:paraId="2ED7DDEF"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A0401E" w:rsidRPr="002A570C" w14:paraId="66B938D5" w14:textId="77777777" w:rsidTr="00B65670">
        <w:trPr>
          <w:trHeight w:val="20"/>
        </w:trPr>
        <w:tc>
          <w:tcPr>
            <w:tcW w:w="7225" w:type="dxa"/>
            <w:vAlign w:val="center"/>
            <w:hideMark/>
          </w:tcPr>
          <w:p w14:paraId="3C8A9FE1"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3.2.4 Organizovanje patronažnih obilazaka sela u opštini</w:t>
            </w:r>
          </w:p>
        </w:tc>
        <w:tc>
          <w:tcPr>
            <w:tcW w:w="1701" w:type="dxa"/>
            <w:vAlign w:val="center"/>
            <w:hideMark/>
          </w:tcPr>
          <w:p w14:paraId="2D245AB9"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A0401E" w:rsidRPr="002A570C" w14:paraId="7509E3EE" w14:textId="77777777" w:rsidTr="00B65670">
        <w:trPr>
          <w:trHeight w:val="20"/>
        </w:trPr>
        <w:tc>
          <w:tcPr>
            <w:tcW w:w="7225" w:type="dxa"/>
            <w:vAlign w:val="center"/>
            <w:hideMark/>
          </w:tcPr>
          <w:p w14:paraId="6AC6241C"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3.3:Obrazovanje</w:t>
            </w:r>
          </w:p>
        </w:tc>
        <w:tc>
          <w:tcPr>
            <w:tcW w:w="1701" w:type="dxa"/>
            <w:vAlign w:val="center"/>
            <w:hideMark/>
          </w:tcPr>
          <w:p w14:paraId="4E64331E"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53A88D63" w14:textId="77777777" w:rsidTr="00B65670">
        <w:trPr>
          <w:trHeight w:val="20"/>
        </w:trPr>
        <w:tc>
          <w:tcPr>
            <w:tcW w:w="7225" w:type="dxa"/>
            <w:vAlign w:val="center"/>
            <w:hideMark/>
          </w:tcPr>
          <w:p w14:paraId="177A2018"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val="sr-Latn-RS" w:eastAsia="en-GB"/>
                <w14:ligatures w14:val="none"/>
              </w:rPr>
              <w:t>Projekat 3.3.1 Adaptacija Doma za učenike</w:t>
            </w:r>
          </w:p>
        </w:tc>
        <w:tc>
          <w:tcPr>
            <w:tcW w:w="1701" w:type="dxa"/>
            <w:vAlign w:val="center"/>
            <w:hideMark/>
          </w:tcPr>
          <w:p w14:paraId="432DEB4C"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72902916" w14:textId="77777777" w:rsidTr="00B65670">
        <w:trPr>
          <w:trHeight w:val="20"/>
        </w:trPr>
        <w:tc>
          <w:tcPr>
            <w:tcW w:w="7225" w:type="dxa"/>
            <w:vAlign w:val="center"/>
            <w:hideMark/>
          </w:tcPr>
          <w:p w14:paraId="0444F373"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val="sr-Latn-RS" w:eastAsia="en-GB"/>
                <w14:ligatures w14:val="none"/>
              </w:rPr>
              <w:t xml:space="preserve">Projekat 3.3.2 Rekonstukcija i adaptacija seoskih škola i seoskih domova </w:t>
            </w:r>
          </w:p>
        </w:tc>
        <w:tc>
          <w:tcPr>
            <w:tcW w:w="1701" w:type="dxa"/>
            <w:vAlign w:val="center"/>
            <w:hideMark/>
          </w:tcPr>
          <w:p w14:paraId="643C2624"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1EE1A02D" w14:textId="77777777" w:rsidTr="00B65670">
        <w:trPr>
          <w:trHeight w:val="20"/>
        </w:trPr>
        <w:tc>
          <w:tcPr>
            <w:tcW w:w="7225" w:type="dxa"/>
            <w:vAlign w:val="center"/>
            <w:hideMark/>
          </w:tcPr>
          <w:p w14:paraId="1F85346B"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3.4: Sport</w:t>
            </w:r>
          </w:p>
        </w:tc>
        <w:tc>
          <w:tcPr>
            <w:tcW w:w="1701" w:type="dxa"/>
            <w:vAlign w:val="center"/>
            <w:hideMark/>
          </w:tcPr>
          <w:p w14:paraId="5438B76D"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34362402" w14:textId="77777777" w:rsidTr="00B65670">
        <w:trPr>
          <w:trHeight w:val="20"/>
        </w:trPr>
        <w:tc>
          <w:tcPr>
            <w:tcW w:w="7225" w:type="dxa"/>
            <w:vAlign w:val="center"/>
            <w:hideMark/>
          </w:tcPr>
          <w:p w14:paraId="50CA8E14"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3.4.1 Izgradnja fudbalskog terena</w:t>
            </w:r>
          </w:p>
        </w:tc>
        <w:tc>
          <w:tcPr>
            <w:tcW w:w="1701" w:type="dxa"/>
            <w:vAlign w:val="center"/>
            <w:hideMark/>
          </w:tcPr>
          <w:p w14:paraId="05B963CB"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A0401E" w:rsidRPr="002A570C" w14:paraId="786CD805" w14:textId="77777777" w:rsidTr="00B65670">
        <w:trPr>
          <w:trHeight w:val="20"/>
        </w:trPr>
        <w:tc>
          <w:tcPr>
            <w:tcW w:w="7225" w:type="dxa"/>
            <w:vAlign w:val="center"/>
            <w:hideMark/>
          </w:tcPr>
          <w:p w14:paraId="1C104296"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3.4.2 Izgradnja sportske hale</w:t>
            </w:r>
          </w:p>
        </w:tc>
        <w:tc>
          <w:tcPr>
            <w:tcW w:w="1701" w:type="dxa"/>
            <w:vAlign w:val="center"/>
            <w:hideMark/>
          </w:tcPr>
          <w:p w14:paraId="36D73083"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25B3801B" w14:textId="77777777" w:rsidTr="00B65670">
        <w:trPr>
          <w:trHeight w:val="20"/>
        </w:trPr>
        <w:tc>
          <w:tcPr>
            <w:tcW w:w="7225" w:type="dxa"/>
            <w:vAlign w:val="center"/>
            <w:hideMark/>
          </w:tcPr>
          <w:p w14:paraId="02A82E22"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3.4.3 Osnivanje kajakaškog kluba u Plužinama</w:t>
            </w:r>
          </w:p>
        </w:tc>
        <w:tc>
          <w:tcPr>
            <w:tcW w:w="1701" w:type="dxa"/>
            <w:vAlign w:val="center"/>
            <w:hideMark/>
          </w:tcPr>
          <w:p w14:paraId="08FE7AA3"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17306093" w14:textId="77777777" w:rsidTr="00B65670">
        <w:trPr>
          <w:trHeight w:val="20"/>
        </w:trPr>
        <w:tc>
          <w:tcPr>
            <w:tcW w:w="7225" w:type="dxa"/>
            <w:vAlign w:val="center"/>
            <w:hideMark/>
          </w:tcPr>
          <w:p w14:paraId="724661D0"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3.5: Kultura</w:t>
            </w:r>
          </w:p>
        </w:tc>
        <w:tc>
          <w:tcPr>
            <w:tcW w:w="1701" w:type="dxa"/>
            <w:vAlign w:val="center"/>
            <w:hideMark/>
          </w:tcPr>
          <w:p w14:paraId="11236D9A"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25101E1E" w14:textId="77777777" w:rsidTr="00B65670">
        <w:trPr>
          <w:trHeight w:val="20"/>
        </w:trPr>
        <w:tc>
          <w:tcPr>
            <w:tcW w:w="7225" w:type="dxa"/>
            <w:vAlign w:val="center"/>
            <w:hideMark/>
          </w:tcPr>
          <w:p w14:paraId="6F74C1AB" w14:textId="77777777" w:rsidR="00A0401E" w:rsidRDefault="00A0401E"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3.5.1 Definisanje stanja kulturno-istorijskih spomenika sa mjerama za </w:t>
            </w:r>
          </w:p>
          <w:p w14:paraId="35F5A0A6" w14:textId="66E79809" w:rsidR="00FF1EBF" w:rsidRPr="002A570C" w:rsidRDefault="00FF1EBF"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Pr="002A570C">
              <w:rPr>
                <w:rFonts w:ascii="Aptos Narrow" w:eastAsia="Times New Roman" w:hAnsi="Aptos Narrow" w:cs="Times New Roman"/>
                <w:color w:val="000000" w:themeColor="text1"/>
                <w:kern w:val="0"/>
                <w:sz w:val="20"/>
                <w:szCs w:val="20"/>
                <w:lang w:eastAsia="en-GB"/>
                <w14:ligatures w14:val="none"/>
              </w:rPr>
              <w:t>njihovo održavanje</w:t>
            </w:r>
          </w:p>
        </w:tc>
        <w:tc>
          <w:tcPr>
            <w:tcW w:w="1701" w:type="dxa"/>
            <w:vAlign w:val="center"/>
            <w:hideMark/>
          </w:tcPr>
          <w:p w14:paraId="2B20D174"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5C29B31A" w14:textId="77777777" w:rsidTr="00B65670">
        <w:trPr>
          <w:trHeight w:val="20"/>
        </w:trPr>
        <w:tc>
          <w:tcPr>
            <w:tcW w:w="7225" w:type="dxa"/>
            <w:vAlign w:val="center"/>
            <w:hideMark/>
          </w:tcPr>
          <w:p w14:paraId="7660299B"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3.5.2 Promovisanje i turistička valorizacija stećaka</w:t>
            </w:r>
          </w:p>
        </w:tc>
        <w:tc>
          <w:tcPr>
            <w:tcW w:w="1701" w:type="dxa"/>
            <w:vAlign w:val="center"/>
            <w:hideMark/>
          </w:tcPr>
          <w:p w14:paraId="62290ECD"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0359225D" w14:textId="77777777" w:rsidTr="00B65670">
        <w:trPr>
          <w:trHeight w:val="20"/>
        </w:trPr>
        <w:tc>
          <w:tcPr>
            <w:tcW w:w="7225" w:type="dxa"/>
            <w:vAlign w:val="center"/>
            <w:hideMark/>
          </w:tcPr>
          <w:p w14:paraId="6DB1C83B" w14:textId="77777777" w:rsidR="00A0401E" w:rsidRDefault="00A0401E"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3.5.3 Uređenje, zaštita i promocija srednjovjekovnih spomenika Soko </w:t>
            </w:r>
          </w:p>
          <w:p w14:paraId="46C8C41C" w14:textId="626B4498" w:rsidR="00FF1EBF" w:rsidRPr="002A570C" w:rsidRDefault="00FF1EBF"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Pr="002A570C">
              <w:rPr>
                <w:rFonts w:ascii="Aptos Narrow" w:eastAsia="Times New Roman" w:hAnsi="Aptos Narrow" w:cs="Times New Roman"/>
                <w:color w:val="000000" w:themeColor="text1"/>
                <w:kern w:val="0"/>
                <w:sz w:val="20"/>
                <w:szCs w:val="20"/>
                <w:lang w:eastAsia="en-GB"/>
                <w14:ligatures w14:val="none"/>
              </w:rPr>
              <w:t>Grad i Taban Grad</w:t>
            </w:r>
          </w:p>
        </w:tc>
        <w:tc>
          <w:tcPr>
            <w:tcW w:w="1701" w:type="dxa"/>
            <w:vAlign w:val="center"/>
            <w:hideMark/>
          </w:tcPr>
          <w:p w14:paraId="1F1853F2"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71E18E4C" w14:textId="77777777" w:rsidTr="00B65670">
        <w:trPr>
          <w:trHeight w:val="20"/>
        </w:trPr>
        <w:tc>
          <w:tcPr>
            <w:tcW w:w="7225" w:type="dxa"/>
            <w:vAlign w:val="center"/>
            <w:hideMark/>
          </w:tcPr>
          <w:p w14:paraId="0D880D26"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3.5.4 Opremljanje i stavljanje u funkciju Kule Lazara Sočice</w:t>
            </w:r>
          </w:p>
        </w:tc>
        <w:tc>
          <w:tcPr>
            <w:tcW w:w="1701" w:type="dxa"/>
            <w:vAlign w:val="center"/>
            <w:hideMark/>
          </w:tcPr>
          <w:p w14:paraId="376D2998"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5D780845" w14:textId="77777777" w:rsidTr="00B65670">
        <w:trPr>
          <w:trHeight w:val="20"/>
        </w:trPr>
        <w:tc>
          <w:tcPr>
            <w:tcW w:w="7225" w:type="dxa"/>
            <w:vAlign w:val="center"/>
            <w:hideMark/>
          </w:tcPr>
          <w:p w14:paraId="751CF0E4" w14:textId="77777777" w:rsidR="00A0401E" w:rsidRPr="002A570C" w:rsidRDefault="00A0401E" w:rsidP="00B65670">
            <w:pPr>
              <w:spacing w:after="0" w:line="240" w:lineRule="auto"/>
              <w:jc w:val="left"/>
              <w:rPr>
                <w:rFonts w:ascii="Aptos" w:eastAsia="Times New Roman" w:hAnsi="Aptos" w:cs="Times New Roman"/>
                <w:color w:val="000000" w:themeColor="text1"/>
                <w:kern w:val="0"/>
                <w:sz w:val="20"/>
                <w:szCs w:val="20"/>
                <w:lang w:eastAsia="en-GB"/>
                <w14:ligatures w14:val="none"/>
              </w:rPr>
            </w:pPr>
            <w:r w:rsidRPr="002A570C">
              <w:rPr>
                <w:rFonts w:ascii="Aptos" w:eastAsia="Times New Roman" w:hAnsi="Aptos" w:cs="Times New Roman"/>
                <w:color w:val="000000" w:themeColor="text1"/>
                <w:kern w:val="0"/>
                <w:sz w:val="20"/>
                <w:szCs w:val="20"/>
                <w:lang w:eastAsia="en-GB"/>
                <w14:ligatures w14:val="none"/>
              </w:rPr>
              <w:t> </w:t>
            </w:r>
          </w:p>
        </w:tc>
        <w:tc>
          <w:tcPr>
            <w:tcW w:w="1701" w:type="dxa"/>
            <w:vAlign w:val="center"/>
            <w:hideMark/>
          </w:tcPr>
          <w:p w14:paraId="7252619F"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760D9ACB" w14:textId="77777777" w:rsidTr="00B65670">
        <w:trPr>
          <w:trHeight w:val="20"/>
        </w:trPr>
        <w:tc>
          <w:tcPr>
            <w:tcW w:w="7225" w:type="dxa"/>
            <w:vAlign w:val="center"/>
            <w:hideMark/>
          </w:tcPr>
          <w:p w14:paraId="60E2347A"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3.6: Socijalna zaštita</w:t>
            </w:r>
          </w:p>
        </w:tc>
        <w:tc>
          <w:tcPr>
            <w:tcW w:w="1701" w:type="dxa"/>
            <w:vAlign w:val="center"/>
            <w:hideMark/>
          </w:tcPr>
          <w:p w14:paraId="61041E5C" w14:textId="77777777" w:rsidR="00A0401E" w:rsidRPr="002A570C" w:rsidRDefault="00A0401E" w:rsidP="00B6567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A0401E" w:rsidRPr="002A570C" w14:paraId="01A7915D" w14:textId="77777777" w:rsidTr="00B65670">
        <w:trPr>
          <w:trHeight w:val="20"/>
        </w:trPr>
        <w:tc>
          <w:tcPr>
            <w:tcW w:w="7225" w:type="dxa"/>
            <w:vAlign w:val="center"/>
            <w:hideMark/>
          </w:tcPr>
          <w:p w14:paraId="02F842C1"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3.6.1 Formiranje i finansijsko obezbjeđenje rada gerento-domaćica</w:t>
            </w:r>
          </w:p>
        </w:tc>
        <w:tc>
          <w:tcPr>
            <w:tcW w:w="1701" w:type="dxa"/>
            <w:vAlign w:val="center"/>
            <w:hideMark/>
          </w:tcPr>
          <w:p w14:paraId="092593E6"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181ABEA0" w14:textId="77777777" w:rsidTr="00B65670">
        <w:trPr>
          <w:trHeight w:val="20"/>
        </w:trPr>
        <w:tc>
          <w:tcPr>
            <w:tcW w:w="7225" w:type="dxa"/>
            <w:vAlign w:val="center"/>
            <w:hideMark/>
          </w:tcPr>
          <w:p w14:paraId="241B6BB3" w14:textId="77777777" w:rsidR="00A0401E" w:rsidRDefault="00A0401E"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3.6.2 Zbrinjavanje preostalog dijela socijalno-ugroženog stanovništva </w:t>
            </w:r>
          </w:p>
          <w:p w14:paraId="148046BD" w14:textId="46864DC3" w:rsidR="00FF1EBF" w:rsidRPr="002A570C" w:rsidRDefault="00FF1EBF"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eastAsia="en-GB"/>
                <w14:ligatures w14:val="none"/>
              </w:rPr>
              <w:t xml:space="preserve">                         </w:t>
            </w:r>
            <w:r w:rsidRPr="002A570C">
              <w:rPr>
                <w:rFonts w:ascii="Aptos Narrow" w:eastAsia="Times New Roman" w:hAnsi="Aptos Narrow" w:cs="Times New Roman"/>
                <w:color w:val="000000" w:themeColor="text1"/>
                <w:kern w:val="0"/>
                <w:sz w:val="20"/>
                <w:szCs w:val="20"/>
                <w:lang w:eastAsia="en-GB"/>
                <w14:ligatures w14:val="none"/>
              </w:rPr>
              <w:t>sa smještajem</w:t>
            </w:r>
          </w:p>
        </w:tc>
        <w:tc>
          <w:tcPr>
            <w:tcW w:w="1701" w:type="dxa"/>
            <w:vAlign w:val="center"/>
            <w:hideMark/>
          </w:tcPr>
          <w:p w14:paraId="18268075"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A0401E" w:rsidRPr="002A570C" w14:paraId="79B20AA1" w14:textId="77777777" w:rsidTr="00B65670">
        <w:trPr>
          <w:trHeight w:val="20"/>
        </w:trPr>
        <w:tc>
          <w:tcPr>
            <w:tcW w:w="8926" w:type="dxa"/>
            <w:gridSpan w:val="2"/>
            <w:shd w:val="clear" w:color="auto" w:fill="F2F2F2" w:themeFill="background1" w:themeFillShade="F2"/>
            <w:vAlign w:val="center"/>
            <w:hideMark/>
          </w:tcPr>
          <w:p w14:paraId="56118898" w14:textId="57D258FD" w:rsidR="00A0401E" w:rsidRPr="00532D19" w:rsidRDefault="00A0401E" w:rsidP="00532D19">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Specifični strateški cilj 4: Jačanje administrativnih kapaciteta</w:t>
            </w:r>
          </w:p>
        </w:tc>
      </w:tr>
      <w:tr w:rsidR="00A0401E" w:rsidRPr="002A570C" w14:paraId="3E5D9506" w14:textId="77777777" w:rsidTr="00B65670">
        <w:trPr>
          <w:trHeight w:val="20"/>
        </w:trPr>
        <w:tc>
          <w:tcPr>
            <w:tcW w:w="7225" w:type="dxa"/>
            <w:vAlign w:val="center"/>
            <w:hideMark/>
          </w:tcPr>
          <w:p w14:paraId="3E4EB368"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4.1: Usavršavanje i profesionalizacija Lokalne uprave i Lokalnih preduzeća</w:t>
            </w:r>
          </w:p>
        </w:tc>
        <w:tc>
          <w:tcPr>
            <w:tcW w:w="1701" w:type="dxa"/>
            <w:vAlign w:val="center"/>
            <w:hideMark/>
          </w:tcPr>
          <w:p w14:paraId="6C456C6D"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5A3E891A" w14:textId="77777777" w:rsidTr="00B65670">
        <w:trPr>
          <w:trHeight w:val="20"/>
        </w:trPr>
        <w:tc>
          <w:tcPr>
            <w:tcW w:w="7225" w:type="dxa"/>
            <w:vAlign w:val="center"/>
            <w:hideMark/>
          </w:tcPr>
          <w:p w14:paraId="720C1435" w14:textId="77777777" w:rsidR="00A0401E" w:rsidRDefault="00A0401E" w:rsidP="00FF1EBF">
            <w:pPr>
              <w:spacing w:after="0" w:line="240" w:lineRule="auto"/>
              <w:jc w:val="left"/>
              <w:rPr>
                <w:rFonts w:ascii="Aptos Narrow" w:eastAsia="Times New Roman" w:hAnsi="Aptos Narrow" w:cs="Times New Roman"/>
                <w:color w:val="000000" w:themeColor="text1"/>
                <w:kern w:val="0"/>
                <w:sz w:val="20"/>
                <w:szCs w:val="20"/>
                <w:lang w:val="sr-Latn-RS" w:eastAsia="en-GB"/>
                <w14:ligatures w14:val="none"/>
              </w:rPr>
            </w:pPr>
            <w:r w:rsidRPr="002A570C">
              <w:rPr>
                <w:rFonts w:ascii="Aptos Narrow" w:eastAsia="Times New Roman" w:hAnsi="Aptos Narrow" w:cs="Times New Roman"/>
                <w:color w:val="000000" w:themeColor="text1"/>
                <w:kern w:val="0"/>
                <w:sz w:val="20"/>
                <w:szCs w:val="20"/>
                <w:lang w:val="sr-Latn-RS" w:eastAsia="en-GB"/>
                <w14:ligatures w14:val="none"/>
              </w:rPr>
              <w:t xml:space="preserve">Projekat 4.1.1 Modernizovanje rada Lokalne uprave i Lokalnih preduzeća kroz </w:t>
            </w:r>
          </w:p>
          <w:p w14:paraId="272AD1BC" w14:textId="6F7D953A" w:rsidR="00FF1EBF" w:rsidRPr="002A570C" w:rsidRDefault="00FF1EBF"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val="sr-Latn-RS" w:eastAsia="en-GB"/>
                <w14:ligatures w14:val="none"/>
              </w:rPr>
              <w:t xml:space="preserve">                       </w:t>
            </w:r>
            <w:r w:rsidRPr="002A570C">
              <w:rPr>
                <w:rFonts w:ascii="Aptos Narrow" w:eastAsia="Times New Roman" w:hAnsi="Aptos Narrow" w:cs="Times New Roman"/>
                <w:color w:val="000000" w:themeColor="text1"/>
                <w:kern w:val="0"/>
                <w:sz w:val="20"/>
                <w:szCs w:val="20"/>
                <w:lang w:val="sr-Latn-RS" w:eastAsia="en-GB"/>
                <w14:ligatures w14:val="none"/>
              </w:rPr>
              <w:t>uvođenje tehnoloških inovacija</w:t>
            </w:r>
            <w:r>
              <w:rPr>
                <w:rFonts w:ascii="Aptos Narrow" w:eastAsia="Times New Roman" w:hAnsi="Aptos Narrow" w:cs="Times New Roman"/>
                <w:color w:val="000000" w:themeColor="text1"/>
                <w:kern w:val="0"/>
                <w:sz w:val="20"/>
                <w:szCs w:val="20"/>
                <w:lang w:val="sr-Latn-RS" w:eastAsia="en-GB"/>
                <w14:ligatures w14:val="none"/>
              </w:rPr>
              <w:t xml:space="preserve"> </w:t>
            </w:r>
          </w:p>
        </w:tc>
        <w:tc>
          <w:tcPr>
            <w:tcW w:w="1701" w:type="dxa"/>
            <w:vAlign w:val="center"/>
            <w:hideMark/>
          </w:tcPr>
          <w:p w14:paraId="30BCE8DF"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2236A1B9" w14:textId="77777777" w:rsidTr="00B65670">
        <w:trPr>
          <w:trHeight w:val="20"/>
        </w:trPr>
        <w:tc>
          <w:tcPr>
            <w:tcW w:w="7225" w:type="dxa"/>
            <w:vAlign w:val="center"/>
            <w:hideMark/>
          </w:tcPr>
          <w:p w14:paraId="2C1E9F56" w14:textId="77777777" w:rsidR="00A0401E" w:rsidRPr="002A570C" w:rsidRDefault="00A0401E"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val="sr-Latn-RS" w:eastAsia="en-GB"/>
                <w14:ligatures w14:val="none"/>
              </w:rPr>
              <w:t>Projekat 4.1.2 Obuka zaposlenih u korišćenju engleskog jezika</w:t>
            </w:r>
          </w:p>
        </w:tc>
        <w:tc>
          <w:tcPr>
            <w:tcW w:w="1701" w:type="dxa"/>
            <w:vAlign w:val="center"/>
            <w:hideMark/>
          </w:tcPr>
          <w:p w14:paraId="2DD36782"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A0401E" w:rsidRPr="002A570C" w14:paraId="40A4B870" w14:textId="77777777" w:rsidTr="00B65670">
        <w:trPr>
          <w:trHeight w:val="20"/>
        </w:trPr>
        <w:tc>
          <w:tcPr>
            <w:tcW w:w="7225" w:type="dxa"/>
            <w:vAlign w:val="center"/>
            <w:hideMark/>
          </w:tcPr>
          <w:p w14:paraId="0F669BF2" w14:textId="77777777" w:rsidR="00A0401E" w:rsidRPr="002A570C" w:rsidRDefault="00A0401E" w:rsidP="00B65670">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eastAsia="en-GB"/>
                <w14:ligatures w14:val="none"/>
              </w:rPr>
              <w:t>Prioritet 4.2: Obuka i formiranje timova za pisanje IPA projekata</w:t>
            </w:r>
          </w:p>
        </w:tc>
        <w:tc>
          <w:tcPr>
            <w:tcW w:w="1701" w:type="dxa"/>
            <w:vAlign w:val="center"/>
            <w:hideMark/>
          </w:tcPr>
          <w:p w14:paraId="6E795AFE"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 </w:t>
            </w:r>
          </w:p>
        </w:tc>
      </w:tr>
      <w:tr w:rsidR="00A0401E" w:rsidRPr="002A570C" w14:paraId="0836C6B5" w14:textId="77777777" w:rsidTr="00B65670">
        <w:trPr>
          <w:trHeight w:val="20"/>
        </w:trPr>
        <w:tc>
          <w:tcPr>
            <w:tcW w:w="7225" w:type="dxa"/>
            <w:tcBorders>
              <w:bottom w:val="single" w:sz="4" w:space="0" w:color="808080" w:themeColor="background1" w:themeShade="80"/>
            </w:tcBorders>
            <w:vAlign w:val="center"/>
            <w:hideMark/>
          </w:tcPr>
          <w:p w14:paraId="0A446566" w14:textId="458D85F6" w:rsidR="00A0401E" w:rsidRPr="002A570C" w:rsidRDefault="007C2EB3" w:rsidP="00B65670">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val="sr-Latn-RS" w:eastAsia="en-GB"/>
                <w14:ligatures w14:val="none"/>
              </w:rPr>
              <w:t>Projekat 4.2.1</w:t>
            </w:r>
            <w:r w:rsidR="00A0401E" w:rsidRPr="002A570C">
              <w:rPr>
                <w:rFonts w:ascii="Aptos Narrow" w:eastAsia="Times New Roman" w:hAnsi="Aptos Narrow" w:cs="Times New Roman"/>
                <w:color w:val="000000" w:themeColor="text1"/>
                <w:kern w:val="0"/>
                <w:sz w:val="20"/>
                <w:szCs w:val="20"/>
                <w:lang w:val="sr-Latn-RS" w:eastAsia="en-GB"/>
                <w14:ligatures w14:val="none"/>
              </w:rPr>
              <w:t xml:space="preserve"> Obuka zaposlenih za pisanje i implementaciju IPA projekata</w:t>
            </w:r>
          </w:p>
        </w:tc>
        <w:tc>
          <w:tcPr>
            <w:tcW w:w="1701" w:type="dxa"/>
            <w:tcBorders>
              <w:bottom w:val="single" w:sz="4" w:space="0" w:color="808080" w:themeColor="background1" w:themeShade="80"/>
            </w:tcBorders>
            <w:vAlign w:val="center"/>
            <w:hideMark/>
          </w:tcPr>
          <w:p w14:paraId="7CF2C32E" w14:textId="77777777" w:rsidR="00A0401E" w:rsidRPr="002A570C" w:rsidRDefault="00A0401E"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r>
              <w:rPr>
                <w:rFonts w:ascii="Aptos Narrow" w:eastAsia="Times New Roman" w:hAnsi="Aptos Narrow" w:cs="Times New Roman"/>
                <w:color w:val="000000"/>
                <w:kern w:val="0"/>
                <w:sz w:val="20"/>
                <w:szCs w:val="20"/>
                <w:lang w:val="sr-Latn-RS" w:eastAsia="en-GB"/>
                <w14:ligatures w14:val="none"/>
              </w:rPr>
              <w:t>U toku</w:t>
            </w:r>
          </w:p>
        </w:tc>
      </w:tr>
      <w:tr w:rsidR="00A0401E" w:rsidRPr="002A570C" w14:paraId="651F3E42" w14:textId="77777777" w:rsidTr="00B65670">
        <w:trPr>
          <w:trHeight w:val="20"/>
        </w:trPr>
        <w:tc>
          <w:tcPr>
            <w:tcW w:w="7225" w:type="dxa"/>
            <w:tcBorders>
              <w:top w:val="single" w:sz="4" w:space="0" w:color="808080" w:themeColor="background1" w:themeShade="80"/>
              <w:bottom w:val="single" w:sz="4" w:space="0" w:color="808080" w:themeColor="background1" w:themeShade="80"/>
            </w:tcBorders>
            <w:vAlign w:val="center"/>
            <w:hideMark/>
          </w:tcPr>
          <w:p w14:paraId="3871BF22" w14:textId="19E349C8" w:rsidR="00A0401E" w:rsidRPr="002A570C" w:rsidRDefault="007C2EB3" w:rsidP="00FF1EBF">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Pr>
                <w:rFonts w:ascii="Aptos Narrow" w:eastAsia="Times New Roman" w:hAnsi="Aptos Narrow" w:cs="Times New Roman"/>
                <w:color w:val="000000" w:themeColor="text1"/>
                <w:kern w:val="0"/>
                <w:sz w:val="20"/>
                <w:szCs w:val="20"/>
                <w:lang w:val="sr-Latn-RS" w:eastAsia="en-GB"/>
                <w14:ligatures w14:val="none"/>
              </w:rPr>
              <w:t>Projekat 4.2.2</w:t>
            </w:r>
            <w:r w:rsidR="00A0401E" w:rsidRPr="002A570C">
              <w:rPr>
                <w:rFonts w:ascii="Aptos Narrow" w:eastAsia="Times New Roman" w:hAnsi="Aptos Narrow" w:cs="Times New Roman"/>
                <w:color w:val="000000" w:themeColor="text1"/>
                <w:kern w:val="0"/>
                <w:sz w:val="20"/>
                <w:szCs w:val="20"/>
                <w:lang w:val="sr-Latn-RS" w:eastAsia="en-GB"/>
                <w14:ligatures w14:val="none"/>
              </w:rPr>
              <w:t xml:space="preserve"> Formiranje tima za IPA projekte</w:t>
            </w:r>
            <w:r w:rsidR="00F52F74">
              <w:rPr>
                <w:rFonts w:ascii="Aptos Narrow" w:eastAsia="Times New Roman" w:hAnsi="Aptos Narrow" w:cs="Times New Roman"/>
                <w:color w:val="000000" w:themeColor="text1"/>
                <w:kern w:val="0"/>
                <w:sz w:val="20"/>
                <w:szCs w:val="20"/>
                <w:lang w:val="sr-Latn-RS" w:eastAsia="en-GB"/>
                <w14:ligatures w14:val="none"/>
              </w:rPr>
              <w:t xml:space="preserve">                                 </w:t>
            </w:r>
          </w:p>
        </w:tc>
        <w:tc>
          <w:tcPr>
            <w:tcW w:w="1701" w:type="dxa"/>
            <w:tcBorders>
              <w:top w:val="single" w:sz="4" w:space="0" w:color="808080" w:themeColor="background1" w:themeShade="80"/>
              <w:bottom w:val="single" w:sz="4" w:space="0" w:color="808080" w:themeColor="background1" w:themeShade="80"/>
            </w:tcBorders>
            <w:vAlign w:val="center"/>
            <w:hideMark/>
          </w:tcPr>
          <w:p w14:paraId="7EBE49B9" w14:textId="3F9246A3" w:rsidR="00A0401E" w:rsidRPr="002A570C" w:rsidRDefault="00FF1EBF" w:rsidP="00B65670">
            <w:pPr>
              <w:spacing w:after="0" w:line="240" w:lineRule="auto"/>
              <w:jc w:val="center"/>
              <w:rPr>
                <w:rFonts w:ascii="Aptos Narrow" w:eastAsia="Times New Roman" w:hAnsi="Aptos Narrow" w:cs="Times New Roman"/>
                <w:color w:val="000000"/>
                <w:kern w:val="0"/>
                <w:sz w:val="20"/>
                <w:szCs w:val="20"/>
                <w:lang w:eastAsia="en-GB"/>
                <w14:ligatures w14:val="none"/>
              </w:rPr>
            </w:pPr>
            <w:r>
              <w:rPr>
                <w:rFonts w:ascii="Aptos Narrow" w:eastAsia="Times New Roman" w:hAnsi="Aptos Narrow" w:cs="Times New Roman"/>
                <w:color w:val="000000" w:themeColor="text1"/>
                <w:kern w:val="0"/>
                <w:sz w:val="20"/>
                <w:szCs w:val="20"/>
                <w:lang w:val="sr-Latn-RS" w:eastAsia="en-GB"/>
                <w14:ligatures w14:val="none"/>
              </w:rPr>
              <w:t>realizovano</w:t>
            </w:r>
            <w:r w:rsidR="00A0401E" w:rsidRPr="002A570C">
              <w:rPr>
                <w:rFonts w:ascii="Aptos Narrow" w:eastAsia="Times New Roman" w:hAnsi="Aptos Narrow" w:cs="Times New Roman"/>
                <w:color w:val="000000"/>
                <w:kern w:val="0"/>
                <w:sz w:val="20"/>
                <w:szCs w:val="20"/>
                <w:lang w:val="sr-Latn-RS" w:eastAsia="en-GB"/>
                <w14:ligatures w14:val="none"/>
              </w:rPr>
              <w:t> </w:t>
            </w:r>
          </w:p>
        </w:tc>
      </w:tr>
    </w:tbl>
    <w:p w14:paraId="76269976" w14:textId="77777777" w:rsidR="00532D19" w:rsidRDefault="00532D19" w:rsidP="00532D19">
      <w:pPr>
        <w:spacing w:after="0"/>
        <w:jc w:val="center"/>
        <w:rPr>
          <w:rFonts w:ascii="Arial" w:hAnsi="Arial" w:cs="Arial"/>
        </w:rPr>
      </w:pPr>
    </w:p>
    <w:p w14:paraId="67898E8A" w14:textId="77777777" w:rsidR="00532D19" w:rsidRDefault="00532D19" w:rsidP="00532D19">
      <w:pPr>
        <w:spacing w:after="0"/>
        <w:jc w:val="center"/>
        <w:rPr>
          <w:rFonts w:ascii="Arial" w:hAnsi="Arial" w:cs="Arial"/>
        </w:rPr>
      </w:pPr>
      <w:r>
        <w:rPr>
          <w:rFonts w:ascii="Arial" w:hAnsi="Arial" w:cs="Arial"/>
        </w:rPr>
        <w:t>SKUPŠTINA OPŠTINE PLUŽINE</w:t>
      </w:r>
    </w:p>
    <w:p w14:paraId="232E3D98" w14:textId="0BB4126C" w:rsidR="00532D19" w:rsidRDefault="00532D19" w:rsidP="00532D19">
      <w:pPr>
        <w:spacing w:after="0"/>
        <w:jc w:val="center"/>
        <w:rPr>
          <w:rFonts w:ascii="Arial" w:eastAsia="Calibri" w:hAnsi="Arial" w:cs="Arial"/>
        </w:rPr>
      </w:pPr>
      <w:r>
        <w:rPr>
          <w:rFonts w:ascii="Arial" w:hAnsi="Arial" w:cs="Arial"/>
        </w:rPr>
        <w:t>Broj: 0</w:t>
      </w:r>
      <w:r>
        <w:rPr>
          <w:rFonts w:ascii="Arial" w:eastAsia="Calibri" w:hAnsi="Arial" w:cs="Arial"/>
          <w:lang w:val="sr-Cyrl-CS"/>
        </w:rPr>
        <w:t>16-040- 0</w:t>
      </w:r>
      <w:r>
        <w:rPr>
          <w:rFonts w:ascii="Arial" w:eastAsia="Calibri" w:hAnsi="Arial" w:cs="Arial"/>
          <w:lang w:val="sr-Latn-RS"/>
        </w:rPr>
        <w:t>3</w:t>
      </w:r>
      <w:r>
        <w:rPr>
          <w:rFonts w:ascii="Arial" w:eastAsia="Calibri" w:hAnsi="Arial" w:cs="Arial"/>
          <w:lang w:val="sr-Cyrl-CS"/>
        </w:rPr>
        <w:t xml:space="preserve"> –</w:t>
      </w:r>
      <w:r w:rsidR="004F6413" w:rsidRPr="004F6413">
        <w:rPr>
          <w:rFonts w:ascii="Arial" w:eastAsia="Calibri" w:hAnsi="Arial" w:cs="Arial"/>
        </w:rPr>
        <w:t>18</w:t>
      </w:r>
      <w:r w:rsidRPr="004F6413">
        <w:rPr>
          <w:rFonts w:ascii="Arial" w:eastAsia="Calibri" w:hAnsi="Arial" w:cs="Arial"/>
        </w:rPr>
        <w:t>0</w:t>
      </w:r>
      <w:r>
        <w:rPr>
          <w:rFonts w:ascii="Arial" w:eastAsia="Calibri" w:hAnsi="Arial" w:cs="Arial"/>
        </w:rPr>
        <w:t>/1</w:t>
      </w:r>
    </w:p>
    <w:p w14:paraId="59D7CB5A" w14:textId="77777777" w:rsidR="00D00082" w:rsidRDefault="00532D19" w:rsidP="00D00082">
      <w:pPr>
        <w:spacing w:after="0"/>
        <w:jc w:val="center"/>
        <w:rPr>
          <w:rFonts w:ascii="Arial" w:eastAsia="Calibri" w:hAnsi="Arial" w:cs="Arial"/>
        </w:rPr>
      </w:pPr>
      <w:r>
        <w:rPr>
          <w:rFonts w:ascii="Arial" w:eastAsia="Calibri" w:hAnsi="Arial" w:cs="Arial"/>
        </w:rPr>
        <w:t xml:space="preserve">                                            Plužine, 25.12.2025. godine       </w:t>
      </w:r>
      <w:r w:rsidR="00D00082">
        <w:rPr>
          <w:rFonts w:ascii="Arial" w:eastAsia="Calibri" w:hAnsi="Arial" w:cs="Arial"/>
        </w:rPr>
        <w:t xml:space="preserve">                     Predsjednk</w:t>
      </w:r>
    </w:p>
    <w:p w14:paraId="5D858F08" w14:textId="0B979740" w:rsidR="00532D19" w:rsidRPr="00D00082" w:rsidRDefault="00D00082" w:rsidP="00D00082">
      <w:pPr>
        <w:spacing w:after="0"/>
        <w:jc w:val="center"/>
        <w:rPr>
          <w:rFonts w:ascii="Arial" w:eastAsia="Calibri" w:hAnsi="Arial" w:cs="Arial"/>
        </w:rPr>
      </w:pPr>
      <w:r>
        <w:rPr>
          <w:rFonts w:ascii="Arial" w:eastAsia="Calibri" w:hAnsi="Arial" w:cs="Arial"/>
        </w:rPr>
        <w:t xml:space="preserve">                                                                                                                    </w:t>
      </w:r>
      <w:r w:rsidR="00532D19">
        <w:rPr>
          <w:rFonts w:ascii="Arial" w:eastAsia="Calibri" w:hAnsi="Arial" w:cs="Arial"/>
        </w:rPr>
        <w:t>Petar Mitrić</w:t>
      </w:r>
      <w:bookmarkStart w:id="61" w:name="_GoBack"/>
      <w:bookmarkEnd w:id="61"/>
      <w:r w:rsidR="00532D19">
        <w:rPr>
          <w:rFonts w:ascii="Arial" w:eastAsia="Calibri" w:hAnsi="Arial" w:cs="Arial"/>
        </w:rPr>
        <w:t xml:space="preserve"> </w:t>
      </w:r>
    </w:p>
    <w:sectPr w:rsidR="00532D19" w:rsidRPr="00D00082" w:rsidSect="00A0401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36A0E" w14:textId="77777777" w:rsidR="007E57D8" w:rsidRPr="00520613" w:rsidRDefault="007E57D8" w:rsidP="002701FB">
      <w:pPr>
        <w:spacing w:after="0" w:line="240" w:lineRule="auto"/>
      </w:pPr>
      <w:r w:rsidRPr="00520613">
        <w:separator/>
      </w:r>
    </w:p>
  </w:endnote>
  <w:endnote w:type="continuationSeparator" w:id="0">
    <w:p w14:paraId="2A8597D5" w14:textId="77777777" w:rsidR="007E57D8" w:rsidRPr="00520613" w:rsidRDefault="007E57D8" w:rsidP="002701FB">
      <w:pPr>
        <w:spacing w:after="0" w:line="240" w:lineRule="auto"/>
      </w:pPr>
      <w:r w:rsidRPr="005206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Fett">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YU">
    <w:altName w:val="Courier New"/>
    <w:charset w:val="00"/>
    <w:family w:val="roman"/>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Nova">
    <w:altName w:val="Arial"/>
    <w:charset w:val="00"/>
    <w:family w:val="swiss"/>
    <w:pitch w:val="variable"/>
    <w:sig w:usb0="00000001" w:usb1="00000002" w:usb2="00000000" w:usb3="00000000" w:csb0="0000019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928193"/>
      <w:docPartObj>
        <w:docPartGallery w:val="Page Numbers (Bottom of Page)"/>
        <w:docPartUnique/>
      </w:docPartObj>
    </w:sdtPr>
    <w:sdtEndPr/>
    <w:sdtContent>
      <w:p w14:paraId="79943934" w14:textId="3A9ABC62" w:rsidR="009B310C" w:rsidRPr="00520613" w:rsidRDefault="009B310C">
        <w:pPr>
          <w:pStyle w:val="Footer"/>
        </w:pPr>
        <w:r>
          <w:rPr>
            <w:noProof/>
            <w:lang w:val="en-US"/>
          </w:rPr>
          <mc:AlternateContent>
            <mc:Choice Requires="wpg">
              <w:drawing>
                <wp:anchor distT="0" distB="0" distL="114300" distR="114300" simplePos="0" relativeHeight="251661312" behindDoc="0" locked="0" layoutInCell="0" allowOverlap="1" wp14:anchorId="13F2E8D9" wp14:editId="3EF4BC39">
                  <wp:simplePos x="0" y="0"/>
                  <wp:positionH relativeFrom="rightMargin">
                    <wp:align>left</wp:align>
                  </wp:positionH>
                  <wp:positionV relativeFrom="margin">
                    <wp:align>bottom</wp:align>
                  </wp:positionV>
                  <wp:extent cx="904875" cy="1902460"/>
                  <wp:effectExtent l="0" t="0" r="9525" b="12065"/>
                  <wp:wrapNone/>
                  <wp:docPr id="4878180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750752565" name="Group 7"/>
                          <wpg:cNvGrpSpPr>
                            <a:grpSpLocks/>
                          </wpg:cNvGrpSpPr>
                          <wpg:grpSpPr bwMode="auto">
                            <a:xfrm flipV="1">
                              <a:off x="13" y="14340"/>
                              <a:ext cx="1410" cy="71"/>
                              <a:chOff x="-83" y="540"/>
                              <a:chExt cx="1218" cy="71"/>
                            </a:xfrm>
                          </wpg:grpSpPr>
                          <wps:wsp>
                            <wps:cNvPr id="1574641081"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820273862"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512332307"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B78D0" w14:textId="3902D485" w:rsidR="009B310C" w:rsidRDefault="009B310C">
                                <w:pPr>
                                  <w:pStyle w:val="NoSpacing"/>
                                  <w:jc w:val="right"/>
                                </w:pPr>
                                <w:r>
                                  <w:rPr>
                                    <w:szCs w:val="22"/>
                                  </w:rPr>
                                  <w:fldChar w:fldCharType="begin"/>
                                </w:r>
                                <w:r>
                                  <w:instrText xml:space="preserve"> PAGE    \* MERGEFORMAT </w:instrText>
                                </w:r>
                                <w:r>
                                  <w:rPr>
                                    <w:szCs w:val="22"/>
                                  </w:rPr>
                                  <w:fldChar w:fldCharType="separate"/>
                                </w:r>
                                <w:r w:rsidR="00AB579C" w:rsidRPr="00AB579C">
                                  <w:rPr>
                                    <w:b/>
                                    <w:bCs/>
                                    <w:noProof/>
                                    <w:color w:val="0B769F" w:themeColor="accent4" w:themeShade="BF"/>
                                    <w:sz w:val="52"/>
                                    <w:szCs w:val="52"/>
                                  </w:rPr>
                                  <w:t>99</w:t>
                                </w:r>
                                <w:r>
                                  <w:rPr>
                                    <w:b/>
                                    <w:bCs/>
                                    <w:noProof/>
                                    <w:color w:val="0B769F" w:themeColor="accent4"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w14:anchorId="13F2E8D9" id="Group 2" o:spid="_x0000_s1026" style="position:absolute;left:0;text-align:left;margin-left:0;margin-top:0;width:71.25pt;height:149.8pt;flip:x;z-index:251661312;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" o:allowincell="f">
                  <v:group id="Group 7"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NFt+lyQAA&#10;AOIAAAAPAAAAAAAAAAAAAAAAAKoCAABkcnMvZG93bnJldi54bWxQSwUGAAAAAAQABAD6AAAAoAMA&#10;AAAA&#10;">
                    <v:rect id="Rectangle 8"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vFMkA&#10;AADjAAAADwAAAGRycy9kb3ducmV2LnhtbERPX0vDMBB/F/wO4QTfXFKZc6vLxhAdgsPhpvh6NGfb&#10;2dzVJnb12xtB8PF+/2++HHyjeupCLWwhGxlQxIW4mksLL/v7iymoEJEdNsJk4ZsCLBenJ3PMnRz5&#10;mfpdLFUK4ZCjhSrGNtc6FBV5DCNpiRP3Lp3HmM6u1K7DYwr3jb40ZqI91pwaKmzptqLiY/flLRzk&#10;TfrXJ9luNp9k7g6r9Xb2uLb2/GxY3YCKNMR/8Z/7waX5V9fjyTgz0wx+f0oA6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lvFMkAAADjAAAADwAAAAAAAAAAAAAAAACYAgAA&#10;ZHJzL2Rvd25yZXYueG1sUEsFBgAAAAAEAAQA9QAAAI4DAAAAAA==&#10;" fillcolor="#5f497a" strokecolor="#5f497a"/>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HwJBqygAAAOIAAAAPAAAA&#10;AAAAAAAAAAAAAKECAABkcnMvZG93bnJldi54bWxQSwUGAAAAAAQABAD5AAAAmAMAAAAA&#10;" strokecolor="#5f497a"/>
                  </v:group>
                  <v:rect id="Rectangle 5" o:spid="_x0000_s103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ObsoA&#10;AADiAAAADwAAAGRycy9kb3ducmV2LnhtbESPQWvCQBSE70L/w/IKvdWNCbaSukoRFIv00LR6fmZf&#10;k2D2bdjdxvjvXaHgcZiZb5j5cjCt6Mn5xrKCyTgBQVxa3XCl4Od7/TwD4QOyxtYyKbiQh+XiYTTH&#10;XNszf1FfhEpECPscFdQhdLmUvqzJoB/bjjh6v9YZDFG6SmqH5wg3rUyT5EUabDgu1NjRqqbyVPwZ&#10;BYd+pvG4NWu377PNx+f0uNqcdko9PQ7vbyACDeEe/m9vtYLpJM2yNEte4XYp3g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FlTm7KAAAA4gAAAA8AAAAAAAAAAAAAAAAAmAIA&#10;AGRycy9kb3ducmV2LnhtbFBLBQYAAAAABAAEAPUAAACPAwAAAAA=&#10;" stroked="f">
                    <v:textbox style="layout-flow:vertical" inset="0,0,0,0">
                      <w:txbxContent>
                        <w:p w14:paraId="68DB78D0" w14:textId="3902D485" w:rsidR="009B310C" w:rsidRDefault="009B310C">
                          <w:pPr>
                            <w:pStyle w:val="NoSpacing"/>
                            <w:jc w:val="right"/>
                          </w:pPr>
                          <w:r>
                            <w:rPr>
                              <w:szCs w:val="22"/>
                            </w:rPr>
                            <w:fldChar w:fldCharType="begin"/>
                          </w:r>
                          <w:r>
                            <w:instrText xml:space="preserve"> PAGE    \* MERGEFORMAT </w:instrText>
                          </w:r>
                          <w:r>
                            <w:rPr>
                              <w:szCs w:val="22"/>
                            </w:rPr>
                            <w:fldChar w:fldCharType="separate"/>
                          </w:r>
                          <w:r w:rsidR="00AB579C" w:rsidRPr="00AB579C">
                            <w:rPr>
                              <w:b/>
                              <w:bCs/>
                              <w:noProof/>
                              <w:color w:val="0B769F" w:themeColor="accent4" w:themeShade="BF"/>
                              <w:sz w:val="52"/>
                              <w:szCs w:val="52"/>
                            </w:rPr>
                            <w:t>99</w:t>
                          </w:r>
                          <w:r>
                            <w:rPr>
                              <w:b/>
                              <w:bCs/>
                              <w:noProof/>
                              <w:color w:val="0B769F" w:themeColor="accent4" w:themeShade="BF"/>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25322" w14:textId="77777777" w:rsidR="007E57D8" w:rsidRPr="00520613" w:rsidRDefault="007E57D8" w:rsidP="002701FB">
      <w:pPr>
        <w:spacing w:after="0" w:line="240" w:lineRule="auto"/>
      </w:pPr>
      <w:r w:rsidRPr="00520613">
        <w:separator/>
      </w:r>
    </w:p>
  </w:footnote>
  <w:footnote w:type="continuationSeparator" w:id="0">
    <w:p w14:paraId="3DB4E342" w14:textId="77777777" w:rsidR="007E57D8" w:rsidRPr="00520613" w:rsidRDefault="007E57D8" w:rsidP="002701FB">
      <w:pPr>
        <w:spacing w:after="0" w:line="240" w:lineRule="auto"/>
      </w:pPr>
      <w:r w:rsidRPr="00520613">
        <w:continuationSeparator/>
      </w:r>
    </w:p>
  </w:footnote>
  <w:footnote w:id="1">
    <w:p w14:paraId="45BB1E7F" w14:textId="77777777" w:rsidR="009B310C" w:rsidRPr="00520613" w:rsidRDefault="009B310C" w:rsidP="002701FB">
      <w:pPr>
        <w:pStyle w:val="FootnoteText"/>
        <w:rPr>
          <w:rFonts w:cs="Arial"/>
          <w:sz w:val="18"/>
          <w:szCs w:val="18"/>
          <w:lang w:val="sr-Latn-ME"/>
        </w:rPr>
      </w:pPr>
      <w:r w:rsidRPr="00520613">
        <w:rPr>
          <w:rStyle w:val="FootnoteReference"/>
          <w:rFonts w:cs="Arial"/>
          <w:sz w:val="18"/>
          <w:szCs w:val="18"/>
          <w:lang w:val="sr-Latn-ME"/>
        </w:rPr>
        <w:footnoteRef/>
      </w:r>
      <w:r w:rsidRPr="00520613">
        <w:rPr>
          <w:rFonts w:cs="Arial"/>
          <w:sz w:val="18"/>
          <w:szCs w:val="18"/>
          <w:lang w:val="sr-Latn-ME"/>
        </w:rPr>
        <w:t xml:space="preserve"> </w:t>
      </w:r>
      <w:hyperlink r:id="rId1" w:history="1">
        <w:r w:rsidRPr="00520613">
          <w:rPr>
            <w:rStyle w:val="Hyperlink"/>
            <w:rFonts w:cs="Arial"/>
            <w:sz w:val="18"/>
            <w:szCs w:val="18"/>
            <w:lang w:val="sr-Latn-ME"/>
          </w:rPr>
          <w:t>https://www.monstat.org/uploads/files/popis%202021/saopstenja/SAOPSTENJE_Popis%20stanovnistva%202023%20I_cg.pdf</w:t>
        </w:r>
      </w:hyperlink>
      <w:r w:rsidRPr="00520613">
        <w:rPr>
          <w:rFonts w:cs="Arial"/>
          <w:sz w:val="18"/>
          <w:szCs w:val="18"/>
          <w:lang w:val="sr-Latn-ME"/>
        </w:rPr>
        <w:t xml:space="preserve"> </w:t>
      </w:r>
    </w:p>
  </w:footnote>
  <w:footnote w:id="2">
    <w:p w14:paraId="6DC11DE4" w14:textId="32302AC3" w:rsidR="009B310C" w:rsidRPr="000D439F" w:rsidRDefault="009B310C">
      <w:pPr>
        <w:pStyle w:val="FootnoteText"/>
        <w:rPr>
          <w:lang w:val="sr-Latn-RS"/>
        </w:rPr>
      </w:pPr>
      <w:r>
        <w:rPr>
          <w:rStyle w:val="FootnoteReference"/>
        </w:rPr>
        <w:footnoteRef/>
      </w:r>
      <w:r>
        <w:t xml:space="preserve"> </w:t>
      </w:r>
      <w:sdt>
        <w:sdtPr>
          <w:id w:val="-1575658132"/>
          <w:citation/>
        </w:sdtPr>
        <w:sdtEndPr/>
        <w:sdtContent>
          <w:r>
            <w:fldChar w:fldCharType="begin"/>
          </w:r>
          <w:r>
            <w:rPr>
              <w:lang w:val="sr-Latn-RS"/>
            </w:rPr>
            <w:instrText xml:space="preserve"> CITATION Min21 \l 9242 </w:instrText>
          </w:r>
          <w:r>
            <w:fldChar w:fldCharType="separate"/>
          </w:r>
          <w:r>
            <w:rPr>
              <w:noProof/>
              <w:lang w:val="sr-Latn-RS"/>
            </w:rPr>
            <w:t>(Ministarstvo prosvjete, nauke, kulture i sporta, 2021)</w:t>
          </w:r>
          <w:r>
            <w:fldChar w:fldCharType="end"/>
          </w:r>
        </w:sdtContent>
      </w:sdt>
    </w:p>
  </w:footnote>
  <w:footnote w:id="3">
    <w:p w14:paraId="7414D99D" w14:textId="53B3B97F" w:rsidR="009B310C" w:rsidRPr="0098670A" w:rsidRDefault="009B310C">
      <w:pPr>
        <w:pStyle w:val="FootnoteText"/>
        <w:rPr>
          <w:lang w:val="sr-Latn-ME"/>
        </w:rPr>
      </w:pPr>
      <w:r>
        <w:rPr>
          <w:rStyle w:val="FootnoteReference"/>
        </w:rPr>
        <w:footnoteRef/>
      </w:r>
      <w:r>
        <w:t xml:space="preserve"> </w:t>
      </w:r>
      <w:r w:rsidRPr="0098670A">
        <w:t>Lokalni plan upravljanja komunalnim i neopasnim građevinskim otpadom u opštini Plužine za period 2016-2020. godine, Plužine, 2016.</w:t>
      </w:r>
    </w:p>
  </w:footnote>
  <w:footnote w:id="4">
    <w:p w14:paraId="13B6D819" w14:textId="77777777" w:rsidR="009B310C" w:rsidRPr="00520613" w:rsidRDefault="009B310C" w:rsidP="00BD1DF2">
      <w:pPr>
        <w:pStyle w:val="FootnoteText"/>
        <w:rPr>
          <w:rFonts w:cs="Arial"/>
          <w:sz w:val="18"/>
          <w:szCs w:val="18"/>
          <w:lang w:val="sr-Latn-ME"/>
        </w:rPr>
      </w:pPr>
      <w:r w:rsidRPr="00520613">
        <w:rPr>
          <w:rStyle w:val="FootnoteReference"/>
          <w:rFonts w:cs="Arial"/>
          <w:sz w:val="18"/>
          <w:szCs w:val="18"/>
          <w:lang w:val="sr-Latn-ME"/>
        </w:rPr>
        <w:footnoteRef/>
      </w:r>
      <w:r w:rsidRPr="00520613">
        <w:rPr>
          <w:rFonts w:cs="Arial"/>
          <w:sz w:val="18"/>
          <w:szCs w:val="18"/>
          <w:lang w:val="sr-Latn-ME"/>
        </w:rPr>
        <w:t xml:space="preserve"> Godišnjak meteoroloških podataka 2024, Zavod Za Hidrometeorologiju i Seizmologiju Crne Gore, Podgorica, mart 2025.</w:t>
      </w:r>
    </w:p>
  </w:footnote>
  <w:footnote w:id="5">
    <w:p w14:paraId="688CE3AA" w14:textId="77777777" w:rsidR="009B310C" w:rsidRPr="00520613" w:rsidRDefault="009B310C" w:rsidP="00BD1DF2">
      <w:pPr>
        <w:pStyle w:val="FootnoteText"/>
        <w:rPr>
          <w:rFonts w:cs="Arial"/>
          <w:sz w:val="18"/>
          <w:szCs w:val="18"/>
          <w:lang w:val="sr-Latn-ME"/>
        </w:rPr>
      </w:pPr>
      <w:r w:rsidRPr="00520613">
        <w:rPr>
          <w:rStyle w:val="FootnoteReference"/>
          <w:rFonts w:cs="Arial"/>
          <w:sz w:val="18"/>
          <w:szCs w:val="18"/>
          <w:lang w:val="sr-Latn-ME"/>
        </w:rPr>
        <w:footnoteRef/>
      </w:r>
      <w:r w:rsidRPr="00520613">
        <w:rPr>
          <w:rFonts w:cs="Arial"/>
          <w:sz w:val="18"/>
          <w:szCs w:val="18"/>
          <w:lang w:val="sr-Latn-ME"/>
        </w:rPr>
        <w:t xml:space="preserve"> Informacije o stanju životne sredine u Crnoj Gori za 2023. godinu, Agencija za zaštitu životne sredine, Ministarstvo ekologije, prostornog planiranja i urbanizma, Crna Gora, 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19F56" w14:textId="3DF7E850" w:rsidR="009B310C" w:rsidRPr="006225CF" w:rsidRDefault="009B310C" w:rsidP="00075D39">
    <w:pPr>
      <w:pStyle w:val="Header"/>
      <w:rPr>
        <w:b/>
        <w:bCs/>
        <w:color w:val="0B769F" w:themeColor="accent4" w:themeShade="BF"/>
      </w:rPr>
    </w:pPr>
    <w:r w:rsidRPr="006225CF">
      <w:rPr>
        <w:b/>
        <w:bCs/>
        <w:noProof/>
        <w:color w:val="0B769F" w:themeColor="accent4" w:themeShade="BF"/>
        <w:lang w:val="en-US"/>
      </w:rPr>
      <w:drawing>
        <wp:anchor distT="0" distB="0" distL="114300" distR="114300" simplePos="0" relativeHeight="251659264" behindDoc="0" locked="0" layoutInCell="1" allowOverlap="1" wp14:anchorId="5791DC35" wp14:editId="66ACC193">
          <wp:simplePos x="0" y="0"/>
          <wp:positionH relativeFrom="margin">
            <wp:posOffset>5143500</wp:posOffset>
          </wp:positionH>
          <wp:positionV relativeFrom="margin">
            <wp:posOffset>-679450</wp:posOffset>
          </wp:positionV>
          <wp:extent cx="568960" cy="555625"/>
          <wp:effectExtent l="0" t="0" r="254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91144" name="Picture 143279114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896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B769F" w:themeColor="accent4" w:themeShade="BF"/>
      </w:rPr>
      <w:t xml:space="preserve">Predlog </w:t>
    </w:r>
    <w:r w:rsidRPr="006225CF">
      <w:rPr>
        <w:b/>
        <w:bCs/>
        <w:color w:val="0B769F" w:themeColor="accent4" w:themeShade="BF"/>
      </w:rPr>
      <w:t>Stratešk</w:t>
    </w:r>
    <w:r>
      <w:rPr>
        <w:b/>
        <w:bCs/>
        <w:color w:val="0B769F" w:themeColor="accent4" w:themeShade="BF"/>
      </w:rPr>
      <w:t>og</w:t>
    </w:r>
    <w:r w:rsidRPr="006225CF">
      <w:rPr>
        <w:b/>
        <w:bCs/>
        <w:color w:val="0B769F" w:themeColor="accent4" w:themeShade="BF"/>
      </w:rPr>
      <w:t xml:space="preserve"> plan</w:t>
    </w:r>
    <w:r>
      <w:rPr>
        <w:b/>
        <w:bCs/>
        <w:color w:val="0B769F" w:themeColor="accent4" w:themeShade="BF"/>
      </w:rPr>
      <w:t>a</w:t>
    </w:r>
    <w:r w:rsidRPr="006225CF">
      <w:rPr>
        <w:b/>
        <w:bCs/>
        <w:color w:val="0B769F" w:themeColor="accent4" w:themeShade="BF"/>
      </w:rPr>
      <w:t xml:space="preserve"> razvoja </w:t>
    </w:r>
    <w:r>
      <w:rPr>
        <w:b/>
        <w:bCs/>
        <w:color w:val="0B769F" w:themeColor="accent4" w:themeShade="BF"/>
      </w:rPr>
      <w:t>o</w:t>
    </w:r>
    <w:r w:rsidRPr="006225CF">
      <w:rPr>
        <w:b/>
        <w:bCs/>
        <w:color w:val="0B769F" w:themeColor="accent4" w:themeShade="BF"/>
      </w:rPr>
      <w:t>pštine Plužine 2026-2031</w:t>
    </w:r>
    <w:r>
      <w:rPr>
        <w:b/>
        <w:bCs/>
        <w:color w:val="0B769F" w:themeColor="accent4" w:themeShade="BF"/>
      </w:rPr>
      <w:t>.</w:t>
    </w:r>
  </w:p>
  <w:p w14:paraId="61A8DC81" w14:textId="18001F2A" w:rsidR="009B310C" w:rsidRPr="00D5115A" w:rsidRDefault="009B310C" w:rsidP="00075D39">
    <w:pPr>
      <w:pStyle w:val="Header"/>
      <w:jc w:val="left"/>
      <w:rPr>
        <w:b/>
        <w:bCs/>
        <w:color w:val="153D63" w:themeColor="text2" w:themeTint="E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E4862" w14:textId="1044CFFA" w:rsidR="009B310C" w:rsidRPr="006225CF" w:rsidRDefault="009B310C" w:rsidP="00C54D94">
    <w:pPr>
      <w:pStyle w:val="Header"/>
      <w:rPr>
        <w:b/>
        <w:bCs/>
        <w:color w:val="0B769F" w:themeColor="accent4" w:themeShade="BF"/>
      </w:rPr>
    </w:pPr>
  </w:p>
  <w:p w14:paraId="289BF2C1" w14:textId="4D57EF7D" w:rsidR="009B310C" w:rsidRPr="00C54D94" w:rsidRDefault="009B310C" w:rsidP="00C54D94">
    <w:pPr>
      <w:pStyle w:val="Header"/>
      <w:jc w:val="left"/>
      <w:rPr>
        <w:b/>
        <w:bCs/>
        <w:color w:val="153D63" w:themeColor="text2" w:themeTint="E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3BA015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1C487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76A6B2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40FEA8"/>
    <w:lvl w:ilvl="0">
      <w:start w:val="1"/>
      <w:numFmt w:val="decimal"/>
      <w:pStyle w:val="ListNumber2"/>
      <w:lvlText w:val="%1."/>
      <w:lvlJc w:val="left"/>
      <w:pPr>
        <w:tabs>
          <w:tab w:val="num" w:pos="643"/>
        </w:tabs>
        <w:ind w:left="643" w:hanging="360"/>
      </w:pPr>
      <w:rPr>
        <w:rFonts w:hint="default"/>
      </w:rPr>
    </w:lvl>
  </w:abstractNum>
  <w:abstractNum w:abstractNumId="4">
    <w:nsid w:val="FFFFFF80"/>
    <w:multiLevelType w:val="singleLevel"/>
    <w:tmpl w:val="B3C65EB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E2E0B6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8DC6A9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D2C6E9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A70A2F8"/>
    <w:lvl w:ilvl="0">
      <w:start w:val="1"/>
      <w:numFmt w:val="decimal"/>
      <w:pStyle w:val="ListNumber"/>
      <w:lvlText w:val="%1."/>
      <w:lvlJc w:val="left"/>
      <w:pPr>
        <w:tabs>
          <w:tab w:val="num" w:pos="360"/>
        </w:tabs>
        <w:ind w:left="360" w:hanging="360"/>
      </w:pPr>
    </w:lvl>
  </w:abstractNum>
  <w:abstractNum w:abstractNumId="9">
    <w:nsid w:val="FFFFFF89"/>
    <w:multiLevelType w:val="singleLevel"/>
    <w:tmpl w:val="DE28662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B84408"/>
    <w:multiLevelType w:val="hybridMultilevel"/>
    <w:tmpl w:val="8E6A1402"/>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nsid w:val="00D21CA8"/>
    <w:multiLevelType w:val="hybridMultilevel"/>
    <w:tmpl w:val="23B6650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nsid w:val="047B162E"/>
    <w:multiLevelType w:val="hybridMultilevel"/>
    <w:tmpl w:val="26DAF13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nsid w:val="05E25855"/>
    <w:multiLevelType w:val="hybridMultilevel"/>
    <w:tmpl w:val="0C1CD2D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nsid w:val="06AA49D1"/>
    <w:multiLevelType w:val="hybridMultilevel"/>
    <w:tmpl w:val="AB962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6AB7884"/>
    <w:multiLevelType w:val="hybridMultilevel"/>
    <w:tmpl w:val="6290BFF6"/>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nsid w:val="0BA55C5D"/>
    <w:multiLevelType w:val="hybridMultilevel"/>
    <w:tmpl w:val="49D00210"/>
    <w:lvl w:ilvl="0" w:tplc="BC5CB03E">
      <w:numFmt w:val="bullet"/>
      <w:lvlText w:val="-"/>
      <w:lvlJc w:val="left"/>
      <w:pPr>
        <w:ind w:left="720" w:hanging="360"/>
      </w:pPr>
      <w:rPr>
        <w:rFonts w:ascii="Arial" w:eastAsiaTheme="minorHAnsi" w:hAnsi="Arial" w:cs="Aria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nsid w:val="0BAA255D"/>
    <w:multiLevelType w:val="hybridMultilevel"/>
    <w:tmpl w:val="113E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nsid w:val="0BDA6C1E"/>
    <w:multiLevelType w:val="hybridMultilevel"/>
    <w:tmpl w:val="11762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FF96C38"/>
    <w:multiLevelType w:val="hybridMultilevel"/>
    <w:tmpl w:val="DC902604"/>
    <w:lvl w:ilvl="0" w:tplc="BC5CB03E">
      <w:numFmt w:val="bullet"/>
      <w:lvlText w:val="-"/>
      <w:lvlJc w:val="left"/>
      <w:pPr>
        <w:ind w:left="360" w:hanging="360"/>
      </w:pPr>
      <w:rPr>
        <w:rFonts w:ascii="Arial" w:eastAsiaTheme="minorHAnsi" w:hAnsi="Arial" w:cs="Aria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20">
    <w:nsid w:val="11D67D80"/>
    <w:multiLevelType w:val="hybridMultilevel"/>
    <w:tmpl w:val="F4ECC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1DA1CD1"/>
    <w:multiLevelType w:val="hybridMultilevel"/>
    <w:tmpl w:val="7A5E00D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2">
    <w:nsid w:val="15146776"/>
    <w:multiLevelType w:val="hybridMultilevel"/>
    <w:tmpl w:val="0E60F760"/>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3">
    <w:nsid w:val="16707B9C"/>
    <w:multiLevelType w:val="hybridMultilevel"/>
    <w:tmpl w:val="E9888A56"/>
    <w:lvl w:ilvl="0" w:tplc="BC5CB03E">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nsid w:val="19EB152B"/>
    <w:multiLevelType w:val="hybridMultilevel"/>
    <w:tmpl w:val="9A9280C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5307E5"/>
    <w:multiLevelType w:val="hybridMultilevel"/>
    <w:tmpl w:val="23B0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0D7A83"/>
    <w:multiLevelType w:val="multilevel"/>
    <w:tmpl w:val="9C86697E"/>
    <w:styleLink w:val="CowiNumber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7">
    <w:nsid w:val="1CA04AE7"/>
    <w:multiLevelType w:val="hybridMultilevel"/>
    <w:tmpl w:val="5212F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E7A6442"/>
    <w:multiLevelType w:val="hybridMultilevel"/>
    <w:tmpl w:val="F73C6C6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9">
    <w:nsid w:val="1F292441"/>
    <w:multiLevelType w:val="multilevel"/>
    <w:tmpl w:val="FADC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852CB4"/>
    <w:multiLevelType w:val="hybridMultilevel"/>
    <w:tmpl w:val="3D64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47432C8"/>
    <w:multiLevelType w:val="hybridMultilevel"/>
    <w:tmpl w:val="6B8A2762"/>
    <w:lvl w:ilvl="0" w:tplc="08FE4F8C">
      <w:start w:val="1"/>
      <w:numFmt w:val="bullet"/>
      <w:pStyle w:val="A-Bullet1"/>
      <w:lvlText w:val=""/>
      <w:lvlJc w:val="left"/>
      <w:pPr>
        <w:ind w:left="720" w:hanging="360"/>
      </w:pPr>
      <w:rPr>
        <w:rFonts w:ascii="Symbol" w:hAnsi="Symbol" w:hint="default"/>
        <w:color w:val="F04E2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ABD50A1"/>
    <w:multiLevelType w:val="hybridMultilevel"/>
    <w:tmpl w:val="DF02FB5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nsid w:val="2C6559DD"/>
    <w:multiLevelType w:val="hybridMultilevel"/>
    <w:tmpl w:val="696E2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2DD1115"/>
    <w:multiLevelType w:val="hybridMultilevel"/>
    <w:tmpl w:val="258E06AC"/>
    <w:lvl w:ilvl="0" w:tplc="BC5CB03E">
      <w:numFmt w:val="bullet"/>
      <w:lvlText w:val="-"/>
      <w:lvlJc w:val="left"/>
      <w:pPr>
        <w:ind w:left="1080" w:hanging="360"/>
      </w:pPr>
      <w:rPr>
        <w:rFonts w:ascii="Arial" w:eastAsiaTheme="minorHAnsi" w:hAnsi="Arial" w:cs="Arial"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35">
    <w:nsid w:val="33DF2363"/>
    <w:multiLevelType w:val="hybridMultilevel"/>
    <w:tmpl w:val="F348AEDE"/>
    <w:lvl w:ilvl="0" w:tplc="0C00000F">
      <w:start w:val="1"/>
      <w:numFmt w:val="decimal"/>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6">
    <w:nsid w:val="362D2C12"/>
    <w:multiLevelType w:val="hybridMultilevel"/>
    <w:tmpl w:val="B2E47A7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nsid w:val="366613CF"/>
    <w:multiLevelType w:val="hybridMultilevel"/>
    <w:tmpl w:val="4C409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F0C5FB5"/>
    <w:multiLevelType w:val="hybridMultilevel"/>
    <w:tmpl w:val="DD92B8F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9">
    <w:nsid w:val="40A83883"/>
    <w:multiLevelType w:val="multilevel"/>
    <w:tmpl w:val="0C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43FB48E4"/>
    <w:multiLevelType w:val="hybridMultilevel"/>
    <w:tmpl w:val="BF8CFAF6"/>
    <w:lvl w:ilvl="0" w:tplc="5A2CC58A">
      <w:numFmt w:val="bullet"/>
      <w:lvlText w:val="-"/>
      <w:lvlJc w:val="left"/>
      <w:pPr>
        <w:ind w:left="1080" w:hanging="360"/>
      </w:pPr>
      <w:rPr>
        <w:rFonts w:ascii="Arial" w:eastAsiaTheme="minorHAnsi" w:hAnsi="Arial" w:cs="Arial"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41">
    <w:nsid w:val="45D24173"/>
    <w:multiLevelType w:val="hybridMultilevel"/>
    <w:tmpl w:val="330E304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2">
    <w:nsid w:val="486A4BB4"/>
    <w:multiLevelType w:val="hybridMultilevel"/>
    <w:tmpl w:val="0DD4D6D8"/>
    <w:lvl w:ilvl="0" w:tplc="BC5CB03E">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3">
    <w:nsid w:val="48C021B3"/>
    <w:multiLevelType w:val="hybridMultilevel"/>
    <w:tmpl w:val="EA5C5AD4"/>
    <w:lvl w:ilvl="0" w:tplc="BC5CB03E">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4">
    <w:nsid w:val="4BF1338A"/>
    <w:multiLevelType w:val="hybridMultilevel"/>
    <w:tmpl w:val="FEE0858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5">
    <w:nsid w:val="540456F9"/>
    <w:multiLevelType w:val="hybridMultilevel"/>
    <w:tmpl w:val="CB8E93F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6">
    <w:nsid w:val="54726672"/>
    <w:multiLevelType w:val="hybridMultilevel"/>
    <w:tmpl w:val="CB8C4EA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7">
    <w:nsid w:val="558B6FCD"/>
    <w:multiLevelType w:val="multilevel"/>
    <w:tmpl w:val="AF4EB39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55B13546"/>
    <w:multiLevelType w:val="hybridMultilevel"/>
    <w:tmpl w:val="9426F6C0"/>
    <w:lvl w:ilvl="0" w:tplc="08090001">
      <w:start w:val="1"/>
      <w:numFmt w:val="bullet"/>
      <w:lvlText w:val=""/>
      <w:lvlJc w:val="left"/>
      <w:pPr>
        <w:ind w:left="720" w:hanging="360"/>
      </w:pPr>
      <w:rPr>
        <w:rFonts w:ascii="Symbol" w:hAnsi="Symbol" w:hint="default"/>
      </w:rPr>
    </w:lvl>
    <w:lvl w:ilvl="1" w:tplc="D14614DA">
      <w:start w:val="201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81A2968"/>
    <w:multiLevelType w:val="hybridMultilevel"/>
    <w:tmpl w:val="76F2C01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0">
    <w:nsid w:val="5C2B2716"/>
    <w:multiLevelType w:val="hybridMultilevel"/>
    <w:tmpl w:val="75F220F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1">
    <w:nsid w:val="5F4935F5"/>
    <w:multiLevelType w:val="hybridMultilevel"/>
    <w:tmpl w:val="4B98673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2">
    <w:nsid w:val="63405100"/>
    <w:multiLevelType w:val="multilevel"/>
    <w:tmpl w:val="F2241834"/>
    <w:styleLink w:val="CowiTableBulletList"/>
    <w:lvl w:ilvl="0">
      <w:start w:val="1"/>
      <w:numFmt w:val="bullet"/>
      <w:pStyle w:val="A-TabBull01"/>
      <w:lvlText w:val="›"/>
      <w:lvlJc w:val="left"/>
      <w:pPr>
        <w:tabs>
          <w:tab w:val="num" w:pos="284"/>
        </w:tabs>
        <w:ind w:left="284" w:hanging="284"/>
      </w:pPr>
      <w:rPr>
        <w:rFonts w:hint="default"/>
        <w:color w:val="F04E23"/>
        <w:sz w:val="18"/>
      </w:rPr>
    </w:lvl>
    <w:lvl w:ilvl="1">
      <w:start w:val="1"/>
      <w:numFmt w:val="bullet"/>
      <w:lvlText w:val="›"/>
      <w:lvlJc w:val="left"/>
      <w:pPr>
        <w:tabs>
          <w:tab w:val="num" w:pos="567"/>
        </w:tabs>
        <w:ind w:left="567" w:hanging="283"/>
      </w:pPr>
      <w:rPr>
        <w:rFonts w:cs="Times New Roman" w:hint="default"/>
        <w:color w:val="333333"/>
      </w:rPr>
    </w:lvl>
    <w:lvl w:ilvl="2">
      <w:start w:val="1"/>
      <w:numFmt w:val="bullet"/>
      <w:pStyle w:val="TableBullet3"/>
      <w:lvlText w:val="›"/>
      <w:lvlJc w:val="left"/>
      <w:pPr>
        <w:tabs>
          <w:tab w:val="num" w:pos="851"/>
        </w:tabs>
        <w:ind w:left="851" w:hanging="284"/>
      </w:pPr>
      <w:rPr>
        <w:rFonts w:cs="Times New Roman"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674E5985"/>
    <w:multiLevelType w:val="hybridMultilevel"/>
    <w:tmpl w:val="0EC4F18A"/>
    <w:lvl w:ilvl="0" w:tplc="BC5CB03E">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4">
    <w:nsid w:val="6AB32CD8"/>
    <w:multiLevelType w:val="hybridMultilevel"/>
    <w:tmpl w:val="16D2C30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5">
    <w:nsid w:val="6D227178"/>
    <w:multiLevelType w:val="hybridMultilevel"/>
    <w:tmpl w:val="95A2EB2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6">
    <w:nsid w:val="6D367607"/>
    <w:multiLevelType w:val="multilevel"/>
    <w:tmpl w:val="BFAA7BBC"/>
    <w:styleLink w:val="Cowi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ppendix %7"/>
      <w:lvlJc w:val="left"/>
      <w:pPr>
        <w:tabs>
          <w:tab w:val="num" w:pos="2126"/>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57">
    <w:nsid w:val="6F5B3D24"/>
    <w:multiLevelType w:val="hybridMultilevel"/>
    <w:tmpl w:val="BD225A6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8">
    <w:nsid w:val="6FE0247F"/>
    <w:multiLevelType w:val="hybridMultilevel"/>
    <w:tmpl w:val="9AC6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1587FE0"/>
    <w:multiLevelType w:val="hybridMultilevel"/>
    <w:tmpl w:val="289646C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0">
    <w:nsid w:val="772B7307"/>
    <w:multiLevelType w:val="hybridMultilevel"/>
    <w:tmpl w:val="45FC4726"/>
    <w:lvl w:ilvl="0" w:tplc="658E886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CE663FC"/>
    <w:multiLevelType w:val="hybridMultilevel"/>
    <w:tmpl w:val="08B8FC36"/>
    <w:lvl w:ilvl="0" w:tplc="658E886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nsid w:val="7F74484E"/>
    <w:multiLevelType w:val="hybridMultilevel"/>
    <w:tmpl w:val="41606B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47"/>
  </w:num>
  <w:num w:numId="2">
    <w:abstractNumId w:val="34"/>
  </w:num>
  <w:num w:numId="3">
    <w:abstractNumId w:val="23"/>
  </w:num>
  <w:num w:numId="4">
    <w:abstractNumId w:val="43"/>
  </w:num>
  <w:num w:numId="5">
    <w:abstractNumId w:val="19"/>
  </w:num>
  <w:num w:numId="6">
    <w:abstractNumId w:val="16"/>
  </w:num>
  <w:num w:numId="7">
    <w:abstractNumId w:val="42"/>
  </w:num>
  <w:num w:numId="8">
    <w:abstractNumId w:val="53"/>
  </w:num>
  <w:num w:numId="9">
    <w:abstractNumId w:val="15"/>
  </w:num>
  <w:num w:numId="10">
    <w:abstractNumId w:val="58"/>
  </w:num>
  <w:num w:numId="11">
    <w:abstractNumId w:val="18"/>
  </w:num>
  <w:num w:numId="12">
    <w:abstractNumId w:val="33"/>
  </w:num>
  <w:num w:numId="13">
    <w:abstractNumId w:val="48"/>
  </w:num>
  <w:num w:numId="14">
    <w:abstractNumId w:val="30"/>
  </w:num>
  <w:num w:numId="15">
    <w:abstractNumId w:val="27"/>
  </w:num>
  <w:num w:numId="16">
    <w:abstractNumId w:val="25"/>
  </w:num>
  <w:num w:numId="17">
    <w:abstractNumId w:val="51"/>
  </w:num>
  <w:num w:numId="18">
    <w:abstractNumId w:val="12"/>
  </w:num>
  <w:num w:numId="19">
    <w:abstractNumId w:val="49"/>
  </w:num>
  <w:num w:numId="20">
    <w:abstractNumId w:val="38"/>
  </w:num>
  <w:num w:numId="21">
    <w:abstractNumId w:val="17"/>
  </w:num>
  <w:num w:numId="22">
    <w:abstractNumId w:val="44"/>
  </w:num>
  <w:num w:numId="23">
    <w:abstractNumId w:val="13"/>
  </w:num>
  <w:num w:numId="24">
    <w:abstractNumId w:val="28"/>
  </w:num>
  <w:num w:numId="25">
    <w:abstractNumId w:val="57"/>
  </w:num>
  <w:num w:numId="26">
    <w:abstractNumId w:val="55"/>
  </w:num>
  <w:num w:numId="27">
    <w:abstractNumId w:val="59"/>
  </w:num>
  <w:num w:numId="28">
    <w:abstractNumId w:val="54"/>
  </w:num>
  <w:num w:numId="29">
    <w:abstractNumId w:val="32"/>
  </w:num>
  <w:num w:numId="30">
    <w:abstractNumId w:val="11"/>
  </w:num>
  <w:num w:numId="31">
    <w:abstractNumId w:val="46"/>
  </w:num>
  <w:num w:numId="32">
    <w:abstractNumId w:val="41"/>
  </w:num>
  <w:num w:numId="33">
    <w:abstractNumId w:val="36"/>
  </w:num>
  <w:num w:numId="34">
    <w:abstractNumId w:val="22"/>
  </w:num>
  <w:num w:numId="35">
    <w:abstractNumId w:val="21"/>
  </w:num>
  <w:num w:numId="36">
    <w:abstractNumId w:val="50"/>
  </w:num>
  <w:num w:numId="37">
    <w:abstractNumId w:val="24"/>
  </w:num>
  <w:num w:numId="38">
    <w:abstractNumId w:val="40"/>
  </w:num>
  <w:num w:numId="39">
    <w:abstractNumId w:val="35"/>
  </w:num>
  <w:num w:numId="40">
    <w:abstractNumId w:val="61"/>
  </w:num>
  <w:num w:numId="41">
    <w:abstractNumId w:val="60"/>
  </w:num>
  <w:num w:numId="42">
    <w:abstractNumId w:val="31"/>
  </w:num>
  <w:num w:numId="43">
    <w:abstractNumId w:val="3"/>
  </w:num>
  <w:num w:numId="44">
    <w:abstractNumId w:val="52"/>
  </w:num>
  <w:num w:numId="45">
    <w:abstractNumId w:val="56"/>
  </w:num>
  <w:num w:numId="46">
    <w:abstractNumId w:val="26"/>
  </w:num>
  <w:num w:numId="47">
    <w:abstractNumId w:val="7"/>
  </w:num>
  <w:num w:numId="48">
    <w:abstractNumId w:val="6"/>
  </w:num>
  <w:num w:numId="49">
    <w:abstractNumId w:val="5"/>
  </w:num>
  <w:num w:numId="50">
    <w:abstractNumId w:val="4"/>
  </w:num>
  <w:num w:numId="51">
    <w:abstractNumId w:val="9"/>
  </w:num>
  <w:num w:numId="52">
    <w:abstractNumId w:val="8"/>
  </w:num>
  <w:num w:numId="53">
    <w:abstractNumId w:val="2"/>
  </w:num>
  <w:num w:numId="54">
    <w:abstractNumId w:val="1"/>
  </w:num>
  <w:num w:numId="55">
    <w:abstractNumId w:val="0"/>
  </w:num>
  <w:num w:numId="56">
    <w:abstractNumId w:val="14"/>
  </w:num>
  <w:num w:numId="57">
    <w:abstractNumId w:val="45"/>
  </w:num>
  <w:num w:numId="58">
    <w:abstractNumId w:val="10"/>
  </w:num>
  <w:num w:numId="59">
    <w:abstractNumId w:val="29"/>
  </w:num>
  <w:num w:numId="60">
    <w:abstractNumId w:val="62"/>
  </w:num>
  <w:num w:numId="61">
    <w:abstractNumId w:val="47"/>
  </w:num>
  <w:num w:numId="62">
    <w:abstractNumId w:val="20"/>
  </w:num>
  <w:num w:numId="63">
    <w:abstractNumId w:val="37"/>
  </w:num>
  <w:num w:numId="64">
    <w:abstractNumId w:val="3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909"/>
    <w:rsid w:val="00002989"/>
    <w:rsid w:val="000030E0"/>
    <w:rsid w:val="000040A0"/>
    <w:rsid w:val="00007A80"/>
    <w:rsid w:val="00011CB5"/>
    <w:rsid w:val="00014502"/>
    <w:rsid w:val="00017DC4"/>
    <w:rsid w:val="00020109"/>
    <w:rsid w:val="00026661"/>
    <w:rsid w:val="000279F5"/>
    <w:rsid w:val="00027F87"/>
    <w:rsid w:val="000302E0"/>
    <w:rsid w:val="000311CC"/>
    <w:rsid w:val="00031B70"/>
    <w:rsid w:val="00032F65"/>
    <w:rsid w:val="000335C2"/>
    <w:rsid w:val="00034054"/>
    <w:rsid w:val="00034B62"/>
    <w:rsid w:val="00036164"/>
    <w:rsid w:val="00036537"/>
    <w:rsid w:val="00037CB8"/>
    <w:rsid w:val="0004317C"/>
    <w:rsid w:val="00044E23"/>
    <w:rsid w:val="00046199"/>
    <w:rsid w:val="00046ACA"/>
    <w:rsid w:val="000509A5"/>
    <w:rsid w:val="00050E28"/>
    <w:rsid w:val="00053165"/>
    <w:rsid w:val="00053CC6"/>
    <w:rsid w:val="00053F96"/>
    <w:rsid w:val="000572CD"/>
    <w:rsid w:val="00057F08"/>
    <w:rsid w:val="000642B1"/>
    <w:rsid w:val="00066AD3"/>
    <w:rsid w:val="000744CD"/>
    <w:rsid w:val="00075D39"/>
    <w:rsid w:val="00076C9E"/>
    <w:rsid w:val="00081386"/>
    <w:rsid w:val="00082460"/>
    <w:rsid w:val="000836BB"/>
    <w:rsid w:val="00090C67"/>
    <w:rsid w:val="00094F13"/>
    <w:rsid w:val="000978FB"/>
    <w:rsid w:val="00097A4E"/>
    <w:rsid w:val="000A0231"/>
    <w:rsid w:val="000A0688"/>
    <w:rsid w:val="000A2C01"/>
    <w:rsid w:val="000A50A7"/>
    <w:rsid w:val="000A6928"/>
    <w:rsid w:val="000A7154"/>
    <w:rsid w:val="000B0FB2"/>
    <w:rsid w:val="000B66B3"/>
    <w:rsid w:val="000C0CC4"/>
    <w:rsid w:val="000C727F"/>
    <w:rsid w:val="000C7767"/>
    <w:rsid w:val="000D01D9"/>
    <w:rsid w:val="000D439F"/>
    <w:rsid w:val="000D590E"/>
    <w:rsid w:val="000D6023"/>
    <w:rsid w:val="000D6183"/>
    <w:rsid w:val="000D6460"/>
    <w:rsid w:val="000D7BDB"/>
    <w:rsid w:val="000D7E6E"/>
    <w:rsid w:val="000D7F08"/>
    <w:rsid w:val="000E02E0"/>
    <w:rsid w:val="000E06D1"/>
    <w:rsid w:val="000E0A55"/>
    <w:rsid w:val="000E14DC"/>
    <w:rsid w:val="000E2AB6"/>
    <w:rsid w:val="000E30B8"/>
    <w:rsid w:val="000E4F85"/>
    <w:rsid w:val="000E6633"/>
    <w:rsid w:val="000F019A"/>
    <w:rsid w:val="000F0DD0"/>
    <w:rsid w:val="000F6421"/>
    <w:rsid w:val="000F7F43"/>
    <w:rsid w:val="00102C62"/>
    <w:rsid w:val="00102E1A"/>
    <w:rsid w:val="00103278"/>
    <w:rsid w:val="0010358C"/>
    <w:rsid w:val="001048D8"/>
    <w:rsid w:val="00104CA1"/>
    <w:rsid w:val="00105608"/>
    <w:rsid w:val="00107F03"/>
    <w:rsid w:val="00110285"/>
    <w:rsid w:val="00110C89"/>
    <w:rsid w:val="00111002"/>
    <w:rsid w:val="00111F04"/>
    <w:rsid w:val="0011319F"/>
    <w:rsid w:val="00115B74"/>
    <w:rsid w:val="00115F0F"/>
    <w:rsid w:val="001169AA"/>
    <w:rsid w:val="00120699"/>
    <w:rsid w:val="00120E18"/>
    <w:rsid w:val="00120E96"/>
    <w:rsid w:val="00123F3A"/>
    <w:rsid w:val="00125D43"/>
    <w:rsid w:val="00126138"/>
    <w:rsid w:val="00131EE3"/>
    <w:rsid w:val="00133819"/>
    <w:rsid w:val="00134AD0"/>
    <w:rsid w:val="00136AB9"/>
    <w:rsid w:val="0014196A"/>
    <w:rsid w:val="001428BD"/>
    <w:rsid w:val="0014327F"/>
    <w:rsid w:val="00144853"/>
    <w:rsid w:val="00144C65"/>
    <w:rsid w:val="00145759"/>
    <w:rsid w:val="00145A25"/>
    <w:rsid w:val="00145B46"/>
    <w:rsid w:val="00146ABC"/>
    <w:rsid w:val="00146B4C"/>
    <w:rsid w:val="00147037"/>
    <w:rsid w:val="001541E0"/>
    <w:rsid w:val="00154D62"/>
    <w:rsid w:val="00154DF8"/>
    <w:rsid w:val="00155A46"/>
    <w:rsid w:val="00155F43"/>
    <w:rsid w:val="00157C51"/>
    <w:rsid w:val="00160FDA"/>
    <w:rsid w:val="001636B5"/>
    <w:rsid w:val="00170002"/>
    <w:rsid w:val="00171AA5"/>
    <w:rsid w:val="0017250C"/>
    <w:rsid w:val="00172E4B"/>
    <w:rsid w:val="001747F5"/>
    <w:rsid w:val="001769C4"/>
    <w:rsid w:val="00180BAD"/>
    <w:rsid w:val="00181B6A"/>
    <w:rsid w:val="001850F8"/>
    <w:rsid w:val="001867A8"/>
    <w:rsid w:val="00187399"/>
    <w:rsid w:val="001935DA"/>
    <w:rsid w:val="00194374"/>
    <w:rsid w:val="00194E73"/>
    <w:rsid w:val="00196562"/>
    <w:rsid w:val="00197302"/>
    <w:rsid w:val="001A0779"/>
    <w:rsid w:val="001A18F4"/>
    <w:rsid w:val="001A5A45"/>
    <w:rsid w:val="001A5AB9"/>
    <w:rsid w:val="001A6C93"/>
    <w:rsid w:val="001B1962"/>
    <w:rsid w:val="001B1A30"/>
    <w:rsid w:val="001B24EF"/>
    <w:rsid w:val="001B3D5F"/>
    <w:rsid w:val="001B5FBF"/>
    <w:rsid w:val="001B66F5"/>
    <w:rsid w:val="001C0CFC"/>
    <w:rsid w:val="001C32FF"/>
    <w:rsid w:val="001C41B0"/>
    <w:rsid w:val="001C56A0"/>
    <w:rsid w:val="001C5AE6"/>
    <w:rsid w:val="001C69F0"/>
    <w:rsid w:val="001C759A"/>
    <w:rsid w:val="001D2DA3"/>
    <w:rsid w:val="001D34E8"/>
    <w:rsid w:val="001D4AEA"/>
    <w:rsid w:val="001D5F01"/>
    <w:rsid w:val="001D6909"/>
    <w:rsid w:val="001F4F59"/>
    <w:rsid w:val="001F6A81"/>
    <w:rsid w:val="001F6D84"/>
    <w:rsid w:val="00200DCA"/>
    <w:rsid w:val="002028EC"/>
    <w:rsid w:val="00202BD8"/>
    <w:rsid w:val="00203BE2"/>
    <w:rsid w:val="00203BF0"/>
    <w:rsid w:val="0020403D"/>
    <w:rsid w:val="00204794"/>
    <w:rsid w:val="00204D36"/>
    <w:rsid w:val="0021198F"/>
    <w:rsid w:val="00211CBA"/>
    <w:rsid w:val="002121AB"/>
    <w:rsid w:val="00212B3A"/>
    <w:rsid w:val="002212A3"/>
    <w:rsid w:val="00221BCD"/>
    <w:rsid w:val="0022382D"/>
    <w:rsid w:val="002239B0"/>
    <w:rsid w:val="00224FD2"/>
    <w:rsid w:val="00233067"/>
    <w:rsid w:val="0023336D"/>
    <w:rsid w:val="00233CA4"/>
    <w:rsid w:val="00234495"/>
    <w:rsid w:val="002413E6"/>
    <w:rsid w:val="00241906"/>
    <w:rsid w:val="00243595"/>
    <w:rsid w:val="00244573"/>
    <w:rsid w:val="002450CA"/>
    <w:rsid w:val="00247A94"/>
    <w:rsid w:val="00252447"/>
    <w:rsid w:val="00252545"/>
    <w:rsid w:val="00252F09"/>
    <w:rsid w:val="00256EEA"/>
    <w:rsid w:val="00257A10"/>
    <w:rsid w:val="002632E3"/>
    <w:rsid w:val="00264FAB"/>
    <w:rsid w:val="00267A34"/>
    <w:rsid w:val="002701FB"/>
    <w:rsid w:val="00271B8A"/>
    <w:rsid w:val="00271F87"/>
    <w:rsid w:val="0027388C"/>
    <w:rsid w:val="00274CFF"/>
    <w:rsid w:val="00280720"/>
    <w:rsid w:val="002808F0"/>
    <w:rsid w:val="0028098C"/>
    <w:rsid w:val="00281078"/>
    <w:rsid w:val="002818DF"/>
    <w:rsid w:val="002850E5"/>
    <w:rsid w:val="00286EE9"/>
    <w:rsid w:val="002914DB"/>
    <w:rsid w:val="0029186A"/>
    <w:rsid w:val="0029369D"/>
    <w:rsid w:val="00294986"/>
    <w:rsid w:val="0029518E"/>
    <w:rsid w:val="00297613"/>
    <w:rsid w:val="002A2B77"/>
    <w:rsid w:val="002A41F8"/>
    <w:rsid w:val="002A47A3"/>
    <w:rsid w:val="002A570C"/>
    <w:rsid w:val="002A5992"/>
    <w:rsid w:val="002A5C51"/>
    <w:rsid w:val="002A5CC3"/>
    <w:rsid w:val="002A6AB4"/>
    <w:rsid w:val="002B1BF8"/>
    <w:rsid w:val="002B4DD0"/>
    <w:rsid w:val="002B5234"/>
    <w:rsid w:val="002B6381"/>
    <w:rsid w:val="002C04EC"/>
    <w:rsid w:val="002C0867"/>
    <w:rsid w:val="002C238E"/>
    <w:rsid w:val="002C3C4C"/>
    <w:rsid w:val="002C3E36"/>
    <w:rsid w:val="002C4488"/>
    <w:rsid w:val="002C4F7C"/>
    <w:rsid w:val="002C5FFB"/>
    <w:rsid w:val="002D2570"/>
    <w:rsid w:val="002D5586"/>
    <w:rsid w:val="002D5CEA"/>
    <w:rsid w:val="002E0189"/>
    <w:rsid w:val="002E21FF"/>
    <w:rsid w:val="002E3CD0"/>
    <w:rsid w:val="002E3EC7"/>
    <w:rsid w:val="002E48A2"/>
    <w:rsid w:val="002E71BB"/>
    <w:rsid w:val="002F41CA"/>
    <w:rsid w:val="002F4D7A"/>
    <w:rsid w:val="002F6C8C"/>
    <w:rsid w:val="0030301F"/>
    <w:rsid w:val="003040D4"/>
    <w:rsid w:val="00307D85"/>
    <w:rsid w:val="003118C4"/>
    <w:rsid w:val="00315A9F"/>
    <w:rsid w:val="00315E72"/>
    <w:rsid w:val="00316ACA"/>
    <w:rsid w:val="003176D7"/>
    <w:rsid w:val="003261BE"/>
    <w:rsid w:val="00326CF4"/>
    <w:rsid w:val="0033033D"/>
    <w:rsid w:val="00330A84"/>
    <w:rsid w:val="00333FCC"/>
    <w:rsid w:val="00335DD7"/>
    <w:rsid w:val="00337562"/>
    <w:rsid w:val="00337FCC"/>
    <w:rsid w:val="00340E15"/>
    <w:rsid w:val="003412F7"/>
    <w:rsid w:val="00341E9D"/>
    <w:rsid w:val="00342584"/>
    <w:rsid w:val="00343838"/>
    <w:rsid w:val="00345D4E"/>
    <w:rsid w:val="00345F2A"/>
    <w:rsid w:val="00347478"/>
    <w:rsid w:val="00351C3D"/>
    <w:rsid w:val="00353D1B"/>
    <w:rsid w:val="003541E4"/>
    <w:rsid w:val="00355B31"/>
    <w:rsid w:val="0035678F"/>
    <w:rsid w:val="00360856"/>
    <w:rsid w:val="00362A36"/>
    <w:rsid w:val="003648ED"/>
    <w:rsid w:val="00370649"/>
    <w:rsid w:val="00373EFC"/>
    <w:rsid w:val="00374932"/>
    <w:rsid w:val="00374FF3"/>
    <w:rsid w:val="0037567F"/>
    <w:rsid w:val="00375FBE"/>
    <w:rsid w:val="003774B4"/>
    <w:rsid w:val="00377BEE"/>
    <w:rsid w:val="003862E5"/>
    <w:rsid w:val="003869E7"/>
    <w:rsid w:val="00390796"/>
    <w:rsid w:val="00393F67"/>
    <w:rsid w:val="00393FB7"/>
    <w:rsid w:val="00394717"/>
    <w:rsid w:val="00396065"/>
    <w:rsid w:val="00396BF5"/>
    <w:rsid w:val="00397363"/>
    <w:rsid w:val="00397E07"/>
    <w:rsid w:val="003A0C47"/>
    <w:rsid w:val="003A0DF5"/>
    <w:rsid w:val="003A2037"/>
    <w:rsid w:val="003A2154"/>
    <w:rsid w:val="003A27B6"/>
    <w:rsid w:val="003A2A1E"/>
    <w:rsid w:val="003A5891"/>
    <w:rsid w:val="003A62CE"/>
    <w:rsid w:val="003A6511"/>
    <w:rsid w:val="003A743E"/>
    <w:rsid w:val="003B3780"/>
    <w:rsid w:val="003B4D5D"/>
    <w:rsid w:val="003B5F69"/>
    <w:rsid w:val="003B6795"/>
    <w:rsid w:val="003B67BC"/>
    <w:rsid w:val="003B6A98"/>
    <w:rsid w:val="003C1E83"/>
    <w:rsid w:val="003C2DD8"/>
    <w:rsid w:val="003C7379"/>
    <w:rsid w:val="003D202C"/>
    <w:rsid w:val="003D3D79"/>
    <w:rsid w:val="003D4976"/>
    <w:rsid w:val="003E026B"/>
    <w:rsid w:val="003E2F4F"/>
    <w:rsid w:val="003E6FCF"/>
    <w:rsid w:val="003F1D34"/>
    <w:rsid w:val="003F2ED4"/>
    <w:rsid w:val="003F3B6F"/>
    <w:rsid w:val="003F5244"/>
    <w:rsid w:val="003F5510"/>
    <w:rsid w:val="003F6574"/>
    <w:rsid w:val="003F739D"/>
    <w:rsid w:val="00400E1A"/>
    <w:rsid w:val="0040177C"/>
    <w:rsid w:val="00401BB0"/>
    <w:rsid w:val="00402B7C"/>
    <w:rsid w:val="00403830"/>
    <w:rsid w:val="0040386C"/>
    <w:rsid w:val="00407911"/>
    <w:rsid w:val="0041124A"/>
    <w:rsid w:val="00411C69"/>
    <w:rsid w:val="004166FA"/>
    <w:rsid w:val="004171B7"/>
    <w:rsid w:val="00417420"/>
    <w:rsid w:val="00422216"/>
    <w:rsid w:val="00423F0B"/>
    <w:rsid w:val="00424BEA"/>
    <w:rsid w:val="00424C95"/>
    <w:rsid w:val="00425E8B"/>
    <w:rsid w:val="004321FE"/>
    <w:rsid w:val="0043346D"/>
    <w:rsid w:val="0043384A"/>
    <w:rsid w:val="0043386F"/>
    <w:rsid w:val="00434790"/>
    <w:rsid w:val="00434C47"/>
    <w:rsid w:val="00436763"/>
    <w:rsid w:val="00445AC4"/>
    <w:rsid w:val="00451DE6"/>
    <w:rsid w:val="00452672"/>
    <w:rsid w:val="00452ADE"/>
    <w:rsid w:val="00460A97"/>
    <w:rsid w:val="00460B96"/>
    <w:rsid w:val="0046255F"/>
    <w:rsid w:val="00462C87"/>
    <w:rsid w:val="004634B7"/>
    <w:rsid w:val="004648FC"/>
    <w:rsid w:val="00465F83"/>
    <w:rsid w:val="00466C9B"/>
    <w:rsid w:val="00467210"/>
    <w:rsid w:val="0047438D"/>
    <w:rsid w:val="004751CC"/>
    <w:rsid w:val="004772F3"/>
    <w:rsid w:val="00477979"/>
    <w:rsid w:val="004802D3"/>
    <w:rsid w:val="00480D97"/>
    <w:rsid w:val="00486A20"/>
    <w:rsid w:val="004908B9"/>
    <w:rsid w:val="00491C5C"/>
    <w:rsid w:val="004924FB"/>
    <w:rsid w:val="00492C06"/>
    <w:rsid w:val="004952AF"/>
    <w:rsid w:val="00496A25"/>
    <w:rsid w:val="004A0540"/>
    <w:rsid w:val="004B03BC"/>
    <w:rsid w:val="004B2CEE"/>
    <w:rsid w:val="004B4DAF"/>
    <w:rsid w:val="004B5B45"/>
    <w:rsid w:val="004B6843"/>
    <w:rsid w:val="004B6DEF"/>
    <w:rsid w:val="004B77BE"/>
    <w:rsid w:val="004C3207"/>
    <w:rsid w:val="004C3BA8"/>
    <w:rsid w:val="004C570C"/>
    <w:rsid w:val="004D253B"/>
    <w:rsid w:val="004D2C28"/>
    <w:rsid w:val="004D4A8E"/>
    <w:rsid w:val="004D4E07"/>
    <w:rsid w:val="004E6926"/>
    <w:rsid w:val="004E75D7"/>
    <w:rsid w:val="004F00EF"/>
    <w:rsid w:val="004F5AFB"/>
    <w:rsid w:val="004F6413"/>
    <w:rsid w:val="00502C28"/>
    <w:rsid w:val="00503AB9"/>
    <w:rsid w:val="00504D45"/>
    <w:rsid w:val="00506436"/>
    <w:rsid w:val="00511443"/>
    <w:rsid w:val="00513458"/>
    <w:rsid w:val="00514BD9"/>
    <w:rsid w:val="00514C50"/>
    <w:rsid w:val="00515023"/>
    <w:rsid w:val="00516CBA"/>
    <w:rsid w:val="00516D3C"/>
    <w:rsid w:val="0051753A"/>
    <w:rsid w:val="00517A37"/>
    <w:rsid w:val="00520613"/>
    <w:rsid w:val="00520639"/>
    <w:rsid w:val="005209D5"/>
    <w:rsid w:val="005224B1"/>
    <w:rsid w:val="00522D7D"/>
    <w:rsid w:val="005276F2"/>
    <w:rsid w:val="00530BCC"/>
    <w:rsid w:val="00532D19"/>
    <w:rsid w:val="005359CF"/>
    <w:rsid w:val="00536228"/>
    <w:rsid w:val="005373A3"/>
    <w:rsid w:val="005403E0"/>
    <w:rsid w:val="0054095B"/>
    <w:rsid w:val="005418AC"/>
    <w:rsid w:val="0054283D"/>
    <w:rsid w:val="00545AC3"/>
    <w:rsid w:val="00546610"/>
    <w:rsid w:val="00551E18"/>
    <w:rsid w:val="00552EA0"/>
    <w:rsid w:val="005564E5"/>
    <w:rsid w:val="00557F72"/>
    <w:rsid w:val="00560382"/>
    <w:rsid w:val="00563201"/>
    <w:rsid w:val="005632DE"/>
    <w:rsid w:val="0056413D"/>
    <w:rsid w:val="00566ACE"/>
    <w:rsid w:val="00566B69"/>
    <w:rsid w:val="00566EAA"/>
    <w:rsid w:val="00570D79"/>
    <w:rsid w:val="0057172D"/>
    <w:rsid w:val="00574773"/>
    <w:rsid w:val="005764C6"/>
    <w:rsid w:val="00577438"/>
    <w:rsid w:val="005824C8"/>
    <w:rsid w:val="00582708"/>
    <w:rsid w:val="00584442"/>
    <w:rsid w:val="00584984"/>
    <w:rsid w:val="00585D4C"/>
    <w:rsid w:val="00592B3B"/>
    <w:rsid w:val="00593113"/>
    <w:rsid w:val="00595B4F"/>
    <w:rsid w:val="005A2856"/>
    <w:rsid w:val="005A2A4C"/>
    <w:rsid w:val="005A55E7"/>
    <w:rsid w:val="005A585A"/>
    <w:rsid w:val="005A7AE5"/>
    <w:rsid w:val="005B21DC"/>
    <w:rsid w:val="005C0192"/>
    <w:rsid w:val="005C0448"/>
    <w:rsid w:val="005C0960"/>
    <w:rsid w:val="005C2F2F"/>
    <w:rsid w:val="005C45B1"/>
    <w:rsid w:val="005C5DFD"/>
    <w:rsid w:val="005D3BB1"/>
    <w:rsid w:val="005D47F7"/>
    <w:rsid w:val="005D4E11"/>
    <w:rsid w:val="005D6F2B"/>
    <w:rsid w:val="005D7781"/>
    <w:rsid w:val="005D7FC7"/>
    <w:rsid w:val="005E0331"/>
    <w:rsid w:val="005E185F"/>
    <w:rsid w:val="005E1A02"/>
    <w:rsid w:val="005E4283"/>
    <w:rsid w:val="005E56B7"/>
    <w:rsid w:val="005E6C5C"/>
    <w:rsid w:val="005E7E2A"/>
    <w:rsid w:val="005F1637"/>
    <w:rsid w:val="005F1BDB"/>
    <w:rsid w:val="005F1DF3"/>
    <w:rsid w:val="005F3CB2"/>
    <w:rsid w:val="005F66F4"/>
    <w:rsid w:val="005F72BB"/>
    <w:rsid w:val="005F79A5"/>
    <w:rsid w:val="005F79CA"/>
    <w:rsid w:val="00607556"/>
    <w:rsid w:val="00610CE2"/>
    <w:rsid w:val="0061194E"/>
    <w:rsid w:val="00611DB7"/>
    <w:rsid w:val="006120A9"/>
    <w:rsid w:val="006167E1"/>
    <w:rsid w:val="00620FEB"/>
    <w:rsid w:val="00621A4D"/>
    <w:rsid w:val="006225CF"/>
    <w:rsid w:val="00623BDC"/>
    <w:rsid w:val="00627AB1"/>
    <w:rsid w:val="0063312C"/>
    <w:rsid w:val="00633C09"/>
    <w:rsid w:val="006368A3"/>
    <w:rsid w:val="00637308"/>
    <w:rsid w:val="00637411"/>
    <w:rsid w:val="00637594"/>
    <w:rsid w:val="0063782B"/>
    <w:rsid w:val="00640821"/>
    <w:rsid w:val="00643C6B"/>
    <w:rsid w:val="00645EC6"/>
    <w:rsid w:val="00651FD1"/>
    <w:rsid w:val="006577A5"/>
    <w:rsid w:val="00657EF0"/>
    <w:rsid w:val="006600EF"/>
    <w:rsid w:val="00660DEB"/>
    <w:rsid w:val="00664766"/>
    <w:rsid w:val="00664D62"/>
    <w:rsid w:val="0066502D"/>
    <w:rsid w:val="006659BC"/>
    <w:rsid w:val="00666F99"/>
    <w:rsid w:val="006679F4"/>
    <w:rsid w:val="006717C8"/>
    <w:rsid w:val="00675234"/>
    <w:rsid w:val="00675509"/>
    <w:rsid w:val="00680EE6"/>
    <w:rsid w:val="00684169"/>
    <w:rsid w:val="00684BD7"/>
    <w:rsid w:val="006854B8"/>
    <w:rsid w:val="00687E58"/>
    <w:rsid w:val="006901E2"/>
    <w:rsid w:val="0069089C"/>
    <w:rsid w:val="0069098B"/>
    <w:rsid w:val="00692E4E"/>
    <w:rsid w:val="00693B9F"/>
    <w:rsid w:val="006940C4"/>
    <w:rsid w:val="00695605"/>
    <w:rsid w:val="00695E5F"/>
    <w:rsid w:val="006A0A78"/>
    <w:rsid w:val="006A22BE"/>
    <w:rsid w:val="006A395F"/>
    <w:rsid w:val="006A4C1E"/>
    <w:rsid w:val="006A71BF"/>
    <w:rsid w:val="006B232C"/>
    <w:rsid w:val="006B24F8"/>
    <w:rsid w:val="006B30B2"/>
    <w:rsid w:val="006B4219"/>
    <w:rsid w:val="006B4AC7"/>
    <w:rsid w:val="006B51D2"/>
    <w:rsid w:val="006C0926"/>
    <w:rsid w:val="006C1D74"/>
    <w:rsid w:val="006C57B7"/>
    <w:rsid w:val="006D05D3"/>
    <w:rsid w:val="006D0C12"/>
    <w:rsid w:val="006D169A"/>
    <w:rsid w:val="006D178F"/>
    <w:rsid w:val="006D17D0"/>
    <w:rsid w:val="006D1A54"/>
    <w:rsid w:val="006D1C13"/>
    <w:rsid w:val="006D2B16"/>
    <w:rsid w:val="006D36F2"/>
    <w:rsid w:val="006D5FFB"/>
    <w:rsid w:val="006E5F61"/>
    <w:rsid w:val="006E60EE"/>
    <w:rsid w:val="006E6A8A"/>
    <w:rsid w:val="006F0F41"/>
    <w:rsid w:val="006F1FE3"/>
    <w:rsid w:val="006F26F5"/>
    <w:rsid w:val="006F6879"/>
    <w:rsid w:val="006F756E"/>
    <w:rsid w:val="006F7D50"/>
    <w:rsid w:val="00700854"/>
    <w:rsid w:val="00700C2B"/>
    <w:rsid w:val="00702A60"/>
    <w:rsid w:val="00707E58"/>
    <w:rsid w:val="00714C34"/>
    <w:rsid w:val="007160BB"/>
    <w:rsid w:val="007164A8"/>
    <w:rsid w:val="00721E1B"/>
    <w:rsid w:val="00723701"/>
    <w:rsid w:val="00725362"/>
    <w:rsid w:val="0072778E"/>
    <w:rsid w:val="00727939"/>
    <w:rsid w:val="00730F6D"/>
    <w:rsid w:val="00731B56"/>
    <w:rsid w:val="00732DE9"/>
    <w:rsid w:val="00733632"/>
    <w:rsid w:val="00735803"/>
    <w:rsid w:val="00736E26"/>
    <w:rsid w:val="00740445"/>
    <w:rsid w:val="00741945"/>
    <w:rsid w:val="007434E8"/>
    <w:rsid w:val="007435A1"/>
    <w:rsid w:val="00745989"/>
    <w:rsid w:val="007462FE"/>
    <w:rsid w:val="0074637E"/>
    <w:rsid w:val="00747205"/>
    <w:rsid w:val="007473E4"/>
    <w:rsid w:val="007474B6"/>
    <w:rsid w:val="007521C7"/>
    <w:rsid w:val="00753A78"/>
    <w:rsid w:val="00753E76"/>
    <w:rsid w:val="007542D9"/>
    <w:rsid w:val="00760923"/>
    <w:rsid w:val="00760C46"/>
    <w:rsid w:val="00760D12"/>
    <w:rsid w:val="00761A92"/>
    <w:rsid w:val="00771D5B"/>
    <w:rsid w:val="0077623B"/>
    <w:rsid w:val="00781E19"/>
    <w:rsid w:val="00786C6F"/>
    <w:rsid w:val="007903AB"/>
    <w:rsid w:val="00790F96"/>
    <w:rsid w:val="0079168F"/>
    <w:rsid w:val="0079212D"/>
    <w:rsid w:val="00794405"/>
    <w:rsid w:val="00795829"/>
    <w:rsid w:val="007A6375"/>
    <w:rsid w:val="007A6C9E"/>
    <w:rsid w:val="007B1ED2"/>
    <w:rsid w:val="007B3C88"/>
    <w:rsid w:val="007B7194"/>
    <w:rsid w:val="007B75FB"/>
    <w:rsid w:val="007C2EB3"/>
    <w:rsid w:val="007C3C78"/>
    <w:rsid w:val="007C4E8C"/>
    <w:rsid w:val="007C6D4B"/>
    <w:rsid w:val="007C6DEB"/>
    <w:rsid w:val="007D1C34"/>
    <w:rsid w:val="007D2738"/>
    <w:rsid w:val="007D5B46"/>
    <w:rsid w:val="007D7640"/>
    <w:rsid w:val="007E0425"/>
    <w:rsid w:val="007E0D5B"/>
    <w:rsid w:val="007E20C6"/>
    <w:rsid w:val="007E236E"/>
    <w:rsid w:val="007E269C"/>
    <w:rsid w:val="007E3F1C"/>
    <w:rsid w:val="007E57D8"/>
    <w:rsid w:val="007E631E"/>
    <w:rsid w:val="007E754B"/>
    <w:rsid w:val="007E788A"/>
    <w:rsid w:val="007E7941"/>
    <w:rsid w:val="007E7EF5"/>
    <w:rsid w:val="007F451E"/>
    <w:rsid w:val="008005D1"/>
    <w:rsid w:val="00801E20"/>
    <w:rsid w:val="00802F77"/>
    <w:rsid w:val="00804060"/>
    <w:rsid w:val="00805234"/>
    <w:rsid w:val="0080670E"/>
    <w:rsid w:val="00807AFF"/>
    <w:rsid w:val="0081005B"/>
    <w:rsid w:val="008132A0"/>
    <w:rsid w:val="0081527D"/>
    <w:rsid w:val="00815EA2"/>
    <w:rsid w:val="00821212"/>
    <w:rsid w:val="00821919"/>
    <w:rsid w:val="00825523"/>
    <w:rsid w:val="00825A8E"/>
    <w:rsid w:val="008305CB"/>
    <w:rsid w:val="008322C9"/>
    <w:rsid w:val="00835296"/>
    <w:rsid w:val="0083692B"/>
    <w:rsid w:val="00836F6F"/>
    <w:rsid w:val="00842697"/>
    <w:rsid w:val="00843BF6"/>
    <w:rsid w:val="0084558F"/>
    <w:rsid w:val="008460B3"/>
    <w:rsid w:val="008500DF"/>
    <w:rsid w:val="00850719"/>
    <w:rsid w:val="00850A1F"/>
    <w:rsid w:val="0085298B"/>
    <w:rsid w:val="00853E22"/>
    <w:rsid w:val="00854711"/>
    <w:rsid w:val="00855BCD"/>
    <w:rsid w:val="00855E4E"/>
    <w:rsid w:val="00857760"/>
    <w:rsid w:val="00860806"/>
    <w:rsid w:val="00861433"/>
    <w:rsid w:val="00861502"/>
    <w:rsid w:val="00863771"/>
    <w:rsid w:val="00863CE0"/>
    <w:rsid w:val="00864DE8"/>
    <w:rsid w:val="0086584E"/>
    <w:rsid w:val="0086646B"/>
    <w:rsid w:val="00870598"/>
    <w:rsid w:val="00873EDF"/>
    <w:rsid w:val="008755A9"/>
    <w:rsid w:val="00876257"/>
    <w:rsid w:val="00881024"/>
    <w:rsid w:val="00882DB0"/>
    <w:rsid w:val="00885A4A"/>
    <w:rsid w:val="00895327"/>
    <w:rsid w:val="00895FF5"/>
    <w:rsid w:val="008A0D9B"/>
    <w:rsid w:val="008A10B9"/>
    <w:rsid w:val="008A21C9"/>
    <w:rsid w:val="008A2AC6"/>
    <w:rsid w:val="008A699E"/>
    <w:rsid w:val="008A6D0D"/>
    <w:rsid w:val="008B3217"/>
    <w:rsid w:val="008B5864"/>
    <w:rsid w:val="008C088F"/>
    <w:rsid w:val="008C08D2"/>
    <w:rsid w:val="008C2B12"/>
    <w:rsid w:val="008D06F3"/>
    <w:rsid w:val="008D11FF"/>
    <w:rsid w:val="008D1A1E"/>
    <w:rsid w:val="008D3A4C"/>
    <w:rsid w:val="008D60E4"/>
    <w:rsid w:val="008E26CC"/>
    <w:rsid w:val="008E3DC3"/>
    <w:rsid w:val="008E40BF"/>
    <w:rsid w:val="008E518E"/>
    <w:rsid w:val="008E51E8"/>
    <w:rsid w:val="008E597F"/>
    <w:rsid w:val="008E5EB4"/>
    <w:rsid w:val="008E61BA"/>
    <w:rsid w:val="008E714C"/>
    <w:rsid w:val="008F05A4"/>
    <w:rsid w:val="008F1DAD"/>
    <w:rsid w:val="008F30D8"/>
    <w:rsid w:val="008F30F6"/>
    <w:rsid w:val="008F7869"/>
    <w:rsid w:val="009018AF"/>
    <w:rsid w:val="00904CB8"/>
    <w:rsid w:val="00906B52"/>
    <w:rsid w:val="00907672"/>
    <w:rsid w:val="00910909"/>
    <w:rsid w:val="00911267"/>
    <w:rsid w:val="00912BDE"/>
    <w:rsid w:val="00912F1F"/>
    <w:rsid w:val="00913C12"/>
    <w:rsid w:val="00914A72"/>
    <w:rsid w:val="00914B95"/>
    <w:rsid w:val="00915614"/>
    <w:rsid w:val="00917B29"/>
    <w:rsid w:val="009207F9"/>
    <w:rsid w:val="009226A7"/>
    <w:rsid w:val="00922B58"/>
    <w:rsid w:val="00926019"/>
    <w:rsid w:val="00926394"/>
    <w:rsid w:val="00927214"/>
    <w:rsid w:val="00927AA3"/>
    <w:rsid w:val="00927D59"/>
    <w:rsid w:val="00932265"/>
    <w:rsid w:val="009357D7"/>
    <w:rsid w:val="009365C1"/>
    <w:rsid w:val="009365CC"/>
    <w:rsid w:val="00937846"/>
    <w:rsid w:val="00937EDA"/>
    <w:rsid w:val="00940C63"/>
    <w:rsid w:val="00944C2D"/>
    <w:rsid w:val="0094632A"/>
    <w:rsid w:val="00947815"/>
    <w:rsid w:val="00947852"/>
    <w:rsid w:val="0095111E"/>
    <w:rsid w:val="00954730"/>
    <w:rsid w:val="00957681"/>
    <w:rsid w:val="009604B2"/>
    <w:rsid w:val="00961BF9"/>
    <w:rsid w:val="009649A0"/>
    <w:rsid w:val="00964DB8"/>
    <w:rsid w:val="009666BE"/>
    <w:rsid w:val="00966BEC"/>
    <w:rsid w:val="0097274D"/>
    <w:rsid w:val="00975BB5"/>
    <w:rsid w:val="009770D4"/>
    <w:rsid w:val="00980D87"/>
    <w:rsid w:val="00980F99"/>
    <w:rsid w:val="00984CE1"/>
    <w:rsid w:val="009854B4"/>
    <w:rsid w:val="00985652"/>
    <w:rsid w:val="0098670A"/>
    <w:rsid w:val="00986791"/>
    <w:rsid w:val="0098688F"/>
    <w:rsid w:val="009874E3"/>
    <w:rsid w:val="00990D04"/>
    <w:rsid w:val="0099201C"/>
    <w:rsid w:val="009928AB"/>
    <w:rsid w:val="009939EA"/>
    <w:rsid w:val="00993A89"/>
    <w:rsid w:val="0099523C"/>
    <w:rsid w:val="00996049"/>
    <w:rsid w:val="009966F6"/>
    <w:rsid w:val="00996EFE"/>
    <w:rsid w:val="00997C91"/>
    <w:rsid w:val="009A59DE"/>
    <w:rsid w:val="009B0587"/>
    <w:rsid w:val="009B0D69"/>
    <w:rsid w:val="009B2D91"/>
    <w:rsid w:val="009B2EE4"/>
    <w:rsid w:val="009B310C"/>
    <w:rsid w:val="009B366D"/>
    <w:rsid w:val="009B3FCA"/>
    <w:rsid w:val="009C05ED"/>
    <w:rsid w:val="009C26BC"/>
    <w:rsid w:val="009C5BA3"/>
    <w:rsid w:val="009D107E"/>
    <w:rsid w:val="009D164B"/>
    <w:rsid w:val="009D1A22"/>
    <w:rsid w:val="009D231B"/>
    <w:rsid w:val="009D3660"/>
    <w:rsid w:val="009D56E3"/>
    <w:rsid w:val="009D70B1"/>
    <w:rsid w:val="009D7AEF"/>
    <w:rsid w:val="009D7C35"/>
    <w:rsid w:val="009E0AE7"/>
    <w:rsid w:val="009E0C20"/>
    <w:rsid w:val="009E1181"/>
    <w:rsid w:val="009E278C"/>
    <w:rsid w:val="009E3170"/>
    <w:rsid w:val="009E3B17"/>
    <w:rsid w:val="009E5337"/>
    <w:rsid w:val="009E7130"/>
    <w:rsid w:val="009E7602"/>
    <w:rsid w:val="009F2DA8"/>
    <w:rsid w:val="009F40FE"/>
    <w:rsid w:val="009F4D72"/>
    <w:rsid w:val="009F7B6F"/>
    <w:rsid w:val="00A02DD6"/>
    <w:rsid w:val="00A0381D"/>
    <w:rsid w:val="00A0401E"/>
    <w:rsid w:val="00A0455B"/>
    <w:rsid w:val="00A04701"/>
    <w:rsid w:val="00A071D0"/>
    <w:rsid w:val="00A10DEB"/>
    <w:rsid w:val="00A12CEA"/>
    <w:rsid w:val="00A2038E"/>
    <w:rsid w:val="00A24EE2"/>
    <w:rsid w:val="00A263F8"/>
    <w:rsid w:val="00A3183F"/>
    <w:rsid w:val="00A33D73"/>
    <w:rsid w:val="00A34BD5"/>
    <w:rsid w:val="00A36428"/>
    <w:rsid w:val="00A36A98"/>
    <w:rsid w:val="00A36C3B"/>
    <w:rsid w:val="00A37196"/>
    <w:rsid w:val="00A405DC"/>
    <w:rsid w:val="00A4068B"/>
    <w:rsid w:val="00A409A8"/>
    <w:rsid w:val="00A41B2B"/>
    <w:rsid w:val="00A41DB6"/>
    <w:rsid w:val="00A44062"/>
    <w:rsid w:val="00A45B05"/>
    <w:rsid w:val="00A46AB7"/>
    <w:rsid w:val="00A50FC3"/>
    <w:rsid w:val="00A513FE"/>
    <w:rsid w:val="00A51BCF"/>
    <w:rsid w:val="00A51DD7"/>
    <w:rsid w:val="00A52ACB"/>
    <w:rsid w:val="00A5390C"/>
    <w:rsid w:val="00A57853"/>
    <w:rsid w:val="00A6004B"/>
    <w:rsid w:val="00A64D50"/>
    <w:rsid w:val="00A64D99"/>
    <w:rsid w:val="00A64F8F"/>
    <w:rsid w:val="00A665EA"/>
    <w:rsid w:val="00A72BD9"/>
    <w:rsid w:val="00A73D53"/>
    <w:rsid w:val="00A76FD2"/>
    <w:rsid w:val="00A80F11"/>
    <w:rsid w:val="00A8155C"/>
    <w:rsid w:val="00A816AF"/>
    <w:rsid w:val="00A81F6D"/>
    <w:rsid w:val="00A82B32"/>
    <w:rsid w:val="00A84B09"/>
    <w:rsid w:val="00A86CED"/>
    <w:rsid w:val="00A90A67"/>
    <w:rsid w:val="00A929AB"/>
    <w:rsid w:val="00A93ACC"/>
    <w:rsid w:val="00A93E28"/>
    <w:rsid w:val="00A955F4"/>
    <w:rsid w:val="00A96363"/>
    <w:rsid w:val="00AA1ED0"/>
    <w:rsid w:val="00AA2291"/>
    <w:rsid w:val="00AA315F"/>
    <w:rsid w:val="00AA4023"/>
    <w:rsid w:val="00AA69AF"/>
    <w:rsid w:val="00AA724F"/>
    <w:rsid w:val="00AB062B"/>
    <w:rsid w:val="00AB0D53"/>
    <w:rsid w:val="00AB0E64"/>
    <w:rsid w:val="00AB2698"/>
    <w:rsid w:val="00AB3178"/>
    <w:rsid w:val="00AB484B"/>
    <w:rsid w:val="00AB579C"/>
    <w:rsid w:val="00AC0629"/>
    <w:rsid w:val="00AC0C15"/>
    <w:rsid w:val="00AC26E0"/>
    <w:rsid w:val="00AC4C01"/>
    <w:rsid w:val="00AC6946"/>
    <w:rsid w:val="00AC70A6"/>
    <w:rsid w:val="00AD000C"/>
    <w:rsid w:val="00AD143E"/>
    <w:rsid w:val="00AD59A7"/>
    <w:rsid w:val="00AD5B65"/>
    <w:rsid w:val="00AD6013"/>
    <w:rsid w:val="00AD647A"/>
    <w:rsid w:val="00AE1935"/>
    <w:rsid w:val="00AE3136"/>
    <w:rsid w:val="00AE3D73"/>
    <w:rsid w:val="00AE563B"/>
    <w:rsid w:val="00AE7205"/>
    <w:rsid w:val="00AF10F9"/>
    <w:rsid w:val="00AF3F56"/>
    <w:rsid w:val="00AF7C92"/>
    <w:rsid w:val="00B00C52"/>
    <w:rsid w:val="00B0427C"/>
    <w:rsid w:val="00B044ED"/>
    <w:rsid w:val="00B05C56"/>
    <w:rsid w:val="00B05DA0"/>
    <w:rsid w:val="00B07FD9"/>
    <w:rsid w:val="00B1109A"/>
    <w:rsid w:val="00B1248E"/>
    <w:rsid w:val="00B14408"/>
    <w:rsid w:val="00B15A22"/>
    <w:rsid w:val="00B17437"/>
    <w:rsid w:val="00B3103C"/>
    <w:rsid w:val="00B33C1F"/>
    <w:rsid w:val="00B46847"/>
    <w:rsid w:val="00B46AB7"/>
    <w:rsid w:val="00B47472"/>
    <w:rsid w:val="00B4795C"/>
    <w:rsid w:val="00B53334"/>
    <w:rsid w:val="00B53E57"/>
    <w:rsid w:val="00B5713D"/>
    <w:rsid w:val="00B60F9B"/>
    <w:rsid w:val="00B6240E"/>
    <w:rsid w:val="00B65670"/>
    <w:rsid w:val="00B7058D"/>
    <w:rsid w:val="00B72C61"/>
    <w:rsid w:val="00B745EC"/>
    <w:rsid w:val="00B746ED"/>
    <w:rsid w:val="00B74D59"/>
    <w:rsid w:val="00B75073"/>
    <w:rsid w:val="00B75DFA"/>
    <w:rsid w:val="00B77706"/>
    <w:rsid w:val="00B81445"/>
    <w:rsid w:val="00B81EA3"/>
    <w:rsid w:val="00B902E7"/>
    <w:rsid w:val="00B9334F"/>
    <w:rsid w:val="00B94064"/>
    <w:rsid w:val="00B97664"/>
    <w:rsid w:val="00BA0664"/>
    <w:rsid w:val="00BA1EBC"/>
    <w:rsid w:val="00BA4A6D"/>
    <w:rsid w:val="00BA55C5"/>
    <w:rsid w:val="00BA57DB"/>
    <w:rsid w:val="00BA5A53"/>
    <w:rsid w:val="00BA6F87"/>
    <w:rsid w:val="00BA71CF"/>
    <w:rsid w:val="00BB04E1"/>
    <w:rsid w:val="00BB3978"/>
    <w:rsid w:val="00BB5EBB"/>
    <w:rsid w:val="00BB6954"/>
    <w:rsid w:val="00BB752E"/>
    <w:rsid w:val="00BB7D93"/>
    <w:rsid w:val="00BC03A3"/>
    <w:rsid w:val="00BC622F"/>
    <w:rsid w:val="00BC62A0"/>
    <w:rsid w:val="00BD156A"/>
    <w:rsid w:val="00BD1775"/>
    <w:rsid w:val="00BD1DF2"/>
    <w:rsid w:val="00BD322B"/>
    <w:rsid w:val="00BD3D1C"/>
    <w:rsid w:val="00BD6C66"/>
    <w:rsid w:val="00BE3C38"/>
    <w:rsid w:val="00BE7B19"/>
    <w:rsid w:val="00BF1552"/>
    <w:rsid w:val="00BF2B9D"/>
    <w:rsid w:val="00BF389D"/>
    <w:rsid w:val="00BF5EE4"/>
    <w:rsid w:val="00C000E3"/>
    <w:rsid w:val="00C04122"/>
    <w:rsid w:val="00C06AE0"/>
    <w:rsid w:val="00C073A7"/>
    <w:rsid w:val="00C126D4"/>
    <w:rsid w:val="00C13CFE"/>
    <w:rsid w:val="00C13E5C"/>
    <w:rsid w:val="00C1410B"/>
    <w:rsid w:val="00C16425"/>
    <w:rsid w:val="00C17D07"/>
    <w:rsid w:val="00C24681"/>
    <w:rsid w:val="00C24899"/>
    <w:rsid w:val="00C25EAA"/>
    <w:rsid w:val="00C26254"/>
    <w:rsid w:val="00C273AB"/>
    <w:rsid w:val="00C3092C"/>
    <w:rsid w:val="00C30DE0"/>
    <w:rsid w:val="00C334E1"/>
    <w:rsid w:val="00C34E74"/>
    <w:rsid w:val="00C35491"/>
    <w:rsid w:val="00C36B11"/>
    <w:rsid w:val="00C3739B"/>
    <w:rsid w:val="00C4440B"/>
    <w:rsid w:val="00C455D3"/>
    <w:rsid w:val="00C46117"/>
    <w:rsid w:val="00C46775"/>
    <w:rsid w:val="00C46B3E"/>
    <w:rsid w:val="00C53CA6"/>
    <w:rsid w:val="00C54D94"/>
    <w:rsid w:val="00C55571"/>
    <w:rsid w:val="00C56987"/>
    <w:rsid w:val="00C56E5A"/>
    <w:rsid w:val="00C6006E"/>
    <w:rsid w:val="00C60BAA"/>
    <w:rsid w:val="00C60F37"/>
    <w:rsid w:val="00C618DA"/>
    <w:rsid w:val="00C66B0F"/>
    <w:rsid w:val="00C67D97"/>
    <w:rsid w:val="00C67FC5"/>
    <w:rsid w:val="00C706A3"/>
    <w:rsid w:val="00C72762"/>
    <w:rsid w:val="00C7438E"/>
    <w:rsid w:val="00C7466E"/>
    <w:rsid w:val="00C7512E"/>
    <w:rsid w:val="00C763F1"/>
    <w:rsid w:val="00C805BD"/>
    <w:rsid w:val="00C8371A"/>
    <w:rsid w:val="00C84435"/>
    <w:rsid w:val="00C900F4"/>
    <w:rsid w:val="00C909F4"/>
    <w:rsid w:val="00C9169D"/>
    <w:rsid w:val="00C933EC"/>
    <w:rsid w:val="00C94AAE"/>
    <w:rsid w:val="00C967C9"/>
    <w:rsid w:val="00CA27B1"/>
    <w:rsid w:val="00CA336F"/>
    <w:rsid w:val="00CA3C0E"/>
    <w:rsid w:val="00CA40DA"/>
    <w:rsid w:val="00CA4189"/>
    <w:rsid w:val="00CA68DB"/>
    <w:rsid w:val="00CB0BFE"/>
    <w:rsid w:val="00CB268C"/>
    <w:rsid w:val="00CB2DB5"/>
    <w:rsid w:val="00CB2E5E"/>
    <w:rsid w:val="00CB4162"/>
    <w:rsid w:val="00CB4662"/>
    <w:rsid w:val="00CB4F7E"/>
    <w:rsid w:val="00CB589F"/>
    <w:rsid w:val="00CC2D87"/>
    <w:rsid w:val="00CC2F4A"/>
    <w:rsid w:val="00CC5B61"/>
    <w:rsid w:val="00CC6566"/>
    <w:rsid w:val="00CC6D87"/>
    <w:rsid w:val="00CC7998"/>
    <w:rsid w:val="00CC7AF8"/>
    <w:rsid w:val="00CD1B80"/>
    <w:rsid w:val="00CD34A0"/>
    <w:rsid w:val="00CD4DEC"/>
    <w:rsid w:val="00CD5628"/>
    <w:rsid w:val="00CD5762"/>
    <w:rsid w:val="00CD7E98"/>
    <w:rsid w:val="00CE04B3"/>
    <w:rsid w:val="00CE165E"/>
    <w:rsid w:val="00CE4EE4"/>
    <w:rsid w:val="00CE6846"/>
    <w:rsid w:val="00CF090D"/>
    <w:rsid w:val="00CF1715"/>
    <w:rsid w:val="00CF193D"/>
    <w:rsid w:val="00CF303B"/>
    <w:rsid w:val="00CF375A"/>
    <w:rsid w:val="00CF516A"/>
    <w:rsid w:val="00CF6030"/>
    <w:rsid w:val="00CF6A4F"/>
    <w:rsid w:val="00CF75E3"/>
    <w:rsid w:val="00D00082"/>
    <w:rsid w:val="00D02813"/>
    <w:rsid w:val="00D05518"/>
    <w:rsid w:val="00D06D4A"/>
    <w:rsid w:val="00D07B2B"/>
    <w:rsid w:val="00D128EB"/>
    <w:rsid w:val="00D12966"/>
    <w:rsid w:val="00D170B9"/>
    <w:rsid w:val="00D20730"/>
    <w:rsid w:val="00D26069"/>
    <w:rsid w:val="00D26DF1"/>
    <w:rsid w:val="00D27129"/>
    <w:rsid w:val="00D3148C"/>
    <w:rsid w:val="00D33989"/>
    <w:rsid w:val="00D37738"/>
    <w:rsid w:val="00D40AF0"/>
    <w:rsid w:val="00D40DD3"/>
    <w:rsid w:val="00D41AF7"/>
    <w:rsid w:val="00D45038"/>
    <w:rsid w:val="00D477F8"/>
    <w:rsid w:val="00D5048B"/>
    <w:rsid w:val="00D5115A"/>
    <w:rsid w:val="00D5349F"/>
    <w:rsid w:val="00D57FB7"/>
    <w:rsid w:val="00D61914"/>
    <w:rsid w:val="00D6329F"/>
    <w:rsid w:val="00D643DA"/>
    <w:rsid w:val="00D66609"/>
    <w:rsid w:val="00D66A0D"/>
    <w:rsid w:val="00D66C45"/>
    <w:rsid w:val="00D673AF"/>
    <w:rsid w:val="00D673F5"/>
    <w:rsid w:val="00D7168A"/>
    <w:rsid w:val="00D726A9"/>
    <w:rsid w:val="00D74412"/>
    <w:rsid w:val="00D761F7"/>
    <w:rsid w:val="00D76776"/>
    <w:rsid w:val="00D80524"/>
    <w:rsid w:val="00D82393"/>
    <w:rsid w:val="00D833D8"/>
    <w:rsid w:val="00D84239"/>
    <w:rsid w:val="00D866D4"/>
    <w:rsid w:val="00D86C41"/>
    <w:rsid w:val="00D87CC5"/>
    <w:rsid w:val="00D87E9A"/>
    <w:rsid w:val="00D950FF"/>
    <w:rsid w:val="00D96067"/>
    <w:rsid w:val="00DA028C"/>
    <w:rsid w:val="00DA10AA"/>
    <w:rsid w:val="00DA2532"/>
    <w:rsid w:val="00DA3664"/>
    <w:rsid w:val="00DA4D53"/>
    <w:rsid w:val="00DA6E43"/>
    <w:rsid w:val="00DA7CF3"/>
    <w:rsid w:val="00DB0ABC"/>
    <w:rsid w:val="00DB136D"/>
    <w:rsid w:val="00DB3077"/>
    <w:rsid w:val="00DB3D9E"/>
    <w:rsid w:val="00DB41E0"/>
    <w:rsid w:val="00DB4909"/>
    <w:rsid w:val="00DB540C"/>
    <w:rsid w:val="00DC603B"/>
    <w:rsid w:val="00DC6A7F"/>
    <w:rsid w:val="00DD08F4"/>
    <w:rsid w:val="00DD198B"/>
    <w:rsid w:val="00DD2BAA"/>
    <w:rsid w:val="00DD425B"/>
    <w:rsid w:val="00DD69D7"/>
    <w:rsid w:val="00DD746E"/>
    <w:rsid w:val="00DE0816"/>
    <w:rsid w:val="00DE1D60"/>
    <w:rsid w:val="00DE2554"/>
    <w:rsid w:val="00DE36DE"/>
    <w:rsid w:val="00DE3993"/>
    <w:rsid w:val="00DE4627"/>
    <w:rsid w:val="00DE740B"/>
    <w:rsid w:val="00DF1EDD"/>
    <w:rsid w:val="00DF2216"/>
    <w:rsid w:val="00DF255A"/>
    <w:rsid w:val="00DF2F97"/>
    <w:rsid w:val="00DF3529"/>
    <w:rsid w:val="00DF4D08"/>
    <w:rsid w:val="00DF6631"/>
    <w:rsid w:val="00E00834"/>
    <w:rsid w:val="00E01082"/>
    <w:rsid w:val="00E02698"/>
    <w:rsid w:val="00E05DCF"/>
    <w:rsid w:val="00E136A4"/>
    <w:rsid w:val="00E15ACE"/>
    <w:rsid w:val="00E206BB"/>
    <w:rsid w:val="00E20917"/>
    <w:rsid w:val="00E22CFE"/>
    <w:rsid w:val="00E252A5"/>
    <w:rsid w:val="00E26010"/>
    <w:rsid w:val="00E26CD1"/>
    <w:rsid w:val="00E27995"/>
    <w:rsid w:val="00E318E8"/>
    <w:rsid w:val="00E32E7E"/>
    <w:rsid w:val="00E334DC"/>
    <w:rsid w:val="00E3576A"/>
    <w:rsid w:val="00E37EE8"/>
    <w:rsid w:val="00E411FB"/>
    <w:rsid w:val="00E42FB8"/>
    <w:rsid w:val="00E433F0"/>
    <w:rsid w:val="00E5175A"/>
    <w:rsid w:val="00E52923"/>
    <w:rsid w:val="00E52F6C"/>
    <w:rsid w:val="00E52FA5"/>
    <w:rsid w:val="00E560AD"/>
    <w:rsid w:val="00E632F8"/>
    <w:rsid w:val="00E65C64"/>
    <w:rsid w:val="00E66E11"/>
    <w:rsid w:val="00E67BD4"/>
    <w:rsid w:val="00E70901"/>
    <w:rsid w:val="00E716FC"/>
    <w:rsid w:val="00E7197A"/>
    <w:rsid w:val="00E7368C"/>
    <w:rsid w:val="00E739DB"/>
    <w:rsid w:val="00E749D6"/>
    <w:rsid w:val="00E75A65"/>
    <w:rsid w:val="00E7784E"/>
    <w:rsid w:val="00E77E7F"/>
    <w:rsid w:val="00E8010C"/>
    <w:rsid w:val="00E82BA6"/>
    <w:rsid w:val="00E83644"/>
    <w:rsid w:val="00E8488C"/>
    <w:rsid w:val="00E848EA"/>
    <w:rsid w:val="00E85ABD"/>
    <w:rsid w:val="00E90418"/>
    <w:rsid w:val="00E953B2"/>
    <w:rsid w:val="00E96229"/>
    <w:rsid w:val="00E96A96"/>
    <w:rsid w:val="00E97812"/>
    <w:rsid w:val="00EA038F"/>
    <w:rsid w:val="00EA0455"/>
    <w:rsid w:val="00EA1836"/>
    <w:rsid w:val="00EA514F"/>
    <w:rsid w:val="00EA5555"/>
    <w:rsid w:val="00EA585B"/>
    <w:rsid w:val="00EA65B8"/>
    <w:rsid w:val="00EB1040"/>
    <w:rsid w:val="00EB1784"/>
    <w:rsid w:val="00EB1C09"/>
    <w:rsid w:val="00EB319C"/>
    <w:rsid w:val="00EB35E4"/>
    <w:rsid w:val="00EC1002"/>
    <w:rsid w:val="00EC1257"/>
    <w:rsid w:val="00EC38DD"/>
    <w:rsid w:val="00EC3A04"/>
    <w:rsid w:val="00EC4E04"/>
    <w:rsid w:val="00EC59EF"/>
    <w:rsid w:val="00EC6CE5"/>
    <w:rsid w:val="00EC7E30"/>
    <w:rsid w:val="00ED07C1"/>
    <w:rsid w:val="00ED3A66"/>
    <w:rsid w:val="00ED618E"/>
    <w:rsid w:val="00ED7A9A"/>
    <w:rsid w:val="00EE3515"/>
    <w:rsid w:val="00EE5533"/>
    <w:rsid w:val="00EE70F6"/>
    <w:rsid w:val="00EE7AD8"/>
    <w:rsid w:val="00EF045C"/>
    <w:rsid w:val="00EF5673"/>
    <w:rsid w:val="00EF5DC3"/>
    <w:rsid w:val="00F06C41"/>
    <w:rsid w:val="00F1303E"/>
    <w:rsid w:val="00F1754D"/>
    <w:rsid w:val="00F210FC"/>
    <w:rsid w:val="00F2148D"/>
    <w:rsid w:val="00F24757"/>
    <w:rsid w:val="00F25066"/>
    <w:rsid w:val="00F257A9"/>
    <w:rsid w:val="00F27154"/>
    <w:rsid w:val="00F30000"/>
    <w:rsid w:val="00F3208F"/>
    <w:rsid w:val="00F3224C"/>
    <w:rsid w:val="00F32E78"/>
    <w:rsid w:val="00F33A21"/>
    <w:rsid w:val="00F35AF3"/>
    <w:rsid w:val="00F37061"/>
    <w:rsid w:val="00F40443"/>
    <w:rsid w:val="00F406B7"/>
    <w:rsid w:val="00F4117A"/>
    <w:rsid w:val="00F443C4"/>
    <w:rsid w:val="00F451D3"/>
    <w:rsid w:val="00F47AE3"/>
    <w:rsid w:val="00F52F74"/>
    <w:rsid w:val="00F56862"/>
    <w:rsid w:val="00F56D21"/>
    <w:rsid w:val="00F57CB4"/>
    <w:rsid w:val="00F601AD"/>
    <w:rsid w:val="00F60411"/>
    <w:rsid w:val="00F60D3A"/>
    <w:rsid w:val="00F61C95"/>
    <w:rsid w:val="00F6274A"/>
    <w:rsid w:val="00F6282C"/>
    <w:rsid w:val="00F640A6"/>
    <w:rsid w:val="00F65239"/>
    <w:rsid w:val="00F70D27"/>
    <w:rsid w:val="00F718FC"/>
    <w:rsid w:val="00F72C80"/>
    <w:rsid w:val="00F748C4"/>
    <w:rsid w:val="00F75272"/>
    <w:rsid w:val="00F75460"/>
    <w:rsid w:val="00F760D8"/>
    <w:rsid w:val="00F81969"/>
    <w:rsid w:val="00F82D84"/>
    <w:rsid w:val="00F879FC"/>
    <w:rsid w:val="00F90152"/>
    <w:rsid w:val="00F913D8"/>
    <w:rsid w:val="00F91410"/>
    <w:rsid w:val="00F9185A"/>
    <w:rsid w:val="00F93389"/>
    <w:rsid w:val="00F93AB7"/>
    <w:rsid w:val="00F953BD"/>
    <w:rsid w:val="00FA1D78"/>
    <w:rsid w:val="00FA7DC4"/>
    <w:rsid w:val="00FB3BF6"/>
    <w:rsid w:val="00FB5D36"/>
    <w:rsid w:val="00FB6CD4"/>
    <w:rsid w:val="00FB78B9"/>
    <w:rsid w:val="00FC54B4"/>
    <w:rsid w:val="00FC6C9A"/>
    <w:rsid w:val="00FD0E37"/>
    <w:rsid w:val="00FD3259"/>
    <w:rsid w:val="00FD3C58"/>
    <w:rsid w:val="00FD44B7"/>
    <w:rsid w:val="00FD6CCA"/>
    <w:rsid w:val="00FD6E4D"/>
    <w:rsid w:val="00FE1E69"/>
    <w:rsid w:val="00FE2C24"/>
    <w:rsid w:val="00FE5E80"/>
    <w:rsid w:val="00FE6433"/>
    <w:rsid w:val="00FF0BFB"/>
    <w:rsid w:val="00FF0D31"/>
    <w:rsid w:val="00FF1EBF"/>
    <w:rsid w:val="00FF5E77"/>
    <w:rsid w:val="00FF6CF0"/>
    <w:rsid w:val="00FF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E59B6"/>
  <w15:chartTrackingRefBased/>
  <w15:docId w15:val="{5EAA2EA8-3B82-4346-B850-A4269471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8D8"/>
    <w:pPr>
      <w:jc w:val="both"/>
    </w:pPr>
    <w:rPr>
      <w:rFonts w:asciiTheme="majorHAnsi" w:hAnsiTheme="majorHAnsi"/>
      <w:sz w:val="22"/>
      <w:lang w:val="sr-Latn-ME"/>
    </w:rPr>
  </w:style>
  <w:style w:type="paragraph" w:styleId="Heading1">
    <w:name w:val="heading 1"/>
    <w:aliases w:val="A-Head01"/>
    <w:basedOn w:val="Normal"/>
    <w:next w:val="Normal"/>
    <w:link w:val="Heading1Char"/>
    <w:uiPriority w:val="2"/>
    <w:qFormat/>
    <w:rsid w:val="00D20730"/>
    <w:pPr>
      <w:keepNext/>
      <w:keepLines/>
      <w:numPr>
        <w:numId w:val="1"/>
      </w:numPr>
      <w:spacing w:before="360" w:after="80"/>
      <w:outlineLvl w:val="0"/>
    </w:pPr>
    <w:rPr>
      <w:rFonts w:eastAsiaTheme="majorEastAsia" w:cstheme="majorBidi"/>
      <w:b/>
      <w:color w:val="000000" w:themeColor="text1"/>
      <w:sz w:val="28"/>
      <w:szCs w:val="40"/>
    </w:rPr>
  </w:style>
  <w:style w:type="paragraph" w:styleId="Heading2">
    <w:name w:val="heading 2"/>
    <w:aliases w:val="A-Head02"/>
    <w:basedOn w:val="Normal"/>
    <w:next w:val="Normal"/>
    <w:link w:val="Heading2Char"/>
    <w:uiPriority w:val="2"/>
    <w:unhideWhenUsed/>
    <w:qFormat/>
    <w:rsid w:val="00D20730"/>
    <w:pPr>
      <w:keepNext/>
      <w:keepLines/>
      <w:numPr>
        <w:ilvl w:val="1"/>
        <w:numId w:val="1"/>
      </w:numPr>
      <w:spacing w:before="160" w:after="80"/>
      <w:outlineLvl w:val="1"/>
    </w:pPr>
    <w:rPr>
      <w:rFonts w:eastAsiaTheme="majorEastAsia" w:cstheme="majorBidi"/>
      <w:b/>
      <w:szCs w:val="32"/>
    </w:rPr>
  </w:style>
  <w:style w:type="paragraph" w:styleId="Heading3">
    <w:name w:val="heading 3"/>
    <w:aliases w:val="A-Head03"/>
    <w:basedOn w:val="Normal"/>
    <w:next w:val="Normal"/>
    <w:link w:val="Heading3Char"/>
    <w:uiPriority w:val="2"/>
    <w:unhideWhenUsed/>
    <w:qFormat/>
    <w:rsid w:val="001D69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A-Head04"/>
    <w:basedOn w:val="Normal"/>
    <w:next w:val="Normal"/>
    <w:link w:val="Heading4Char"/>
    <w:uiPriority w:val="2"/>
    <w:unhideWhenUsed/>
    <w:qFormat/>
    <w:rsid w:val="001D69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1D69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1D69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1D69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1D69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1D69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Head01 Char"/>
    <w:basedOn w:val="DefaultParagraphFont"/>
    <w:link w:val="Heading1"/>
    <w:uiPriority w:val="2"/>
    <w:rsid w:val="00D20730"/>
    <w:rPr>
      <w:rFonts w:asciiTheme="majorHAnsi" w:eastAsiaTheme="majorEastAsia" w:hAnsiTheme="majorHAnsi" w:cstheme="majorBidi"/>
      <w:b/>
      <w:color w:val="000000" w:themeColor="text1"/>
      <w:sz w:val="28"/>
      <w:szCs w:val="40"/>
      <w:lang w:val="sr-Latn-ME"/>
    </w:rPr>
  </w:style>
  <w:style w:type="character" w:customStyle="1" w:styleId="Heading2Char">
    <w:name w:val="Heading 2 Char"/>
    <w:aliases w:val="A-Head02 Char"/>
    <w:basedOn w:val="DefaultParagraphFont"/>
    <w:link w:val="Heading2"/>
    <w:uiPriority w:val="2"/>
    <w:rsid w:val="00D20730"/>
    <w:rPr>
      <w:rFonts w:asciiTheme="majorHAnsi" w:eastAsiaTheme="majorEastAsia" w:hAnsiTheme="majorHAnsi" w:cstheme="majorBidi"/>
      <w:b/>
      <w:sz w:val="22"/>
      <w:szCs w:val="32"/>
      <w:lang w:val="sr-Latn-ME"/>
    </w:rPr>
  </w:style>
  <w:style w:type="character" w:customStyle="1" w:styleId="Heading3Char">
    <w:name w:val="Heading 3 Char"/>
    <w:aliases w:val="A-Head03 Char"/>
    <w:basedOn w:val="DefaultParagraphFont"/>
    <w:link w:val="Heading3"/>
    <w:uiPriority w:val="2"/>
    <w:rsid w:val="001D6909"/>
    <w:rPr>
      <w:rFonts w:eastAsiaTheme="majorEastAsia" w:cstheme="majorBidi"/>
      <w:color w:val="0F4761" w:themeColor="accent1" w:themeShade="BF"/>
      <w:sz w:val="28"/>
      <w:szCs w:val="28"/>
    </w:rPr>
  </w:style>
  <w:style w:type="character" w:customStyle="1" w:styleId="Heading4Char">
    <w:name w:val="Heading 4 Char"/>
    <w:aliases w:val="A-Head04 Char"/>
    <w:basedOn w:val="DefaultParagraphFont"/>
    <w:link w:val="Heading4"/>
    <w:uiPriority w:val="2"/>
    <w:rsid w:val="001D6909"/>
    <w:rPr>
      <w:rFonts w:eastAsiaTheme="majorEastAsia" w:cstheme="majorBidi"/>
      <w:i/>
      <w:iCs/>
      <w:color w:val="0F4761" w:themeColor="accent1" w:themeShade="BF"/>
    </w:rPr>
  </w:style>
  <w:style w:type="character" w:customStyle="1" w:styleId="Heading5Char">
    <w:name w:val="Heading 5 Char"/>
    <w:basedOn w:val="DefaultParagraphFont"/>
    <w:link w:val="Heading5"/>
    <w:rsid w:val="001D6909"/>
    <w:rPr>
      <w:rFonts w:eastAsiaTheme="majorEastAsia" w:cstheme="majorBidi"/>
      <w:color w:val="0F4761" w:themeColor="accent1" w:themeShade="BF"/>
    </w:rPr>
  </w:style>
  <w:style w:type="character" w:customStyle="1" w:styleId="Heading6Char">
    <w:name w:val="Heading 6 Char"/>
    <w:basedOn w:val="DefaultParagraphFont"/>
    <w:link w:val="Heading6"/>
    <w:rsid w:val="001D6909"/>
    <w:rPr>
      <w:rFonts w:eastAsiaTheme="majorEastAsia" w:cstheme="majorBidi"/>
      <w:i/>
      <w:iCs/>
      <w:color w:val="595959" w:themeColor="text1" w:themeTint="A6"/>
    </w:rPr>
  </w:style>
  <w:style w:type="character" w:customStyle="1" w:styleId="Heading7Char">
    <w:name w:val="Heading 7 Char"/>
    <w:basedOn w:val="DefaultParagraphFont"/>
    <w:link w:val="Heading7"/>
    <w:rsid w:val="001D6909"/>
    <w:rPr>
      <w:rFonts w:eastAsiaTheme="majorEastAsia" w:cstheme="majorBidi"/>
      <w:color w:val="595959" w:themeColor="text1" w:themeTint="A6"/>
    </w:rPr>
  </w:style>
  <w:style w:type="character" w:customStyle="1" w:styleId="Heading8Char">
    <w:name w:val="Heading 8 Char"/>
    <w:basedOn w:val="DefaultParagraphFont"/>
    <w:link w:val="Heading8"/>
    <w:rsid w:val="001D6909"/>
    <w:rPr>
      <w:rFonts w:eastAsiaTheme="majorEastAsia" w:cstheme="majorBidi"/>
      <w:i/>
      <w:iCs/>
      <w:color w:val="272727" w:themeColor="text1" w:themeTint="D8"/>
    </w:rPr>
  </w:style>
  <w:style w:type="character" w:customStyle="1" w:styleId="Heading9Char">
    <w:name w:val="Heading 9 Char"/>
    <w:basedOn w:val="DefaultParagraphFont"/>
    <w:link w:val="Heading9"/>
    <w:rsid w:val="001D6909"/>
    <w:rPr>
      <w:rFonts w:eastAsiaTheme="majorEastAsia" w:cstheme="majorBidi"/>
      <w:color w:val="272727" w:themeColor="text1" w:themeTint="D8"/>
    </w:rPr>
  </w:style>
  <w:style w:type="paragraph" w:styleId="Title">
    <w:name w:val="Title"/>
    <w:basedOn w:val="Normal"/>
    <w:next w:val="Normal"/>
    <w:link w:val="TitleChar"/>
    <w:uiPriority w:val="10"/>
    <w:qFormat/>
    <w:rsid w:val="001D6909"/>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D69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69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69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6909"/>
    <w:pPr>
      <w:spacing w:before="160"/>
      <w:jc w:val="center"/>
    </w:pPr>
    <w:rPr>
      <w:i/>
      <w:iCs/>
      <w:color w:val="404040" w:themeColor="text1" w:themeTint="BF"/>
    </w:rPr>
  </w:style>
  <w:style w:type="character" w:customStyle="1" w:styleId="QuoteChar">
    <w:name w:val="Quote Char"/>
    <w:basedOn w:val="DefaultParagraphFont"/>
    <w:link w:val="Quote"/>
    <w:uiPriority w:val="29"/>
    <w:rsid w:val="001D6909"/>
    <w:rPr>
      <w:i/>
      <w:iCs/>
      <w:color w:val="404040" w:themeColor="text1" w:themeTint="BF"/>
    </w:rPr>
  </w:style>
  <w:style w:type="paragraph" w:styleId="ListParagraph">
    <w:name w:val="List Paragraph"/>
    <w:basedOn w:val="Normal"/>
    <w:link w:val="ListParagraphChar"/>
    <w:uiPriority w:val="34"/>
    <w:qFormat/>
    <w:rsid w:val="001D6909"/>
    <w:pPr>
      <w:ind w:left="720"/>
      <w:contextualSpacing/>
    </w:pPr>
  </w:style>
  <w:style w:type="character" w:styleId="IntenseEmphasis">
    <w:name w:val="Intense Emphasis"/>
    <w:basedOn w:val="DefaultParagraphFont"/>
    <w:uiPriority w:val="21"/>
    <w:qFormat/>
    <w:rsid w:val="001D6909"/>
    <w:rPr>
      <w:i/>
      <w:iCs/>
      <w:color w:val="0F4761" w:themeColor="accent1" w:themeShade="BF"/>
    </w:rPr>
  </w:style>
  <w:style w:type="paragraph" w:styleId="IntenseQuote">
    <w:name w:val="Intense Quote"/>
    <w:basedOn w:val="Normal"/>
    <w:next w:val="Normal"/>
    <w:link w:val="IntenseQuoteChar"/>
    <w:uiPriority w:val="30"/>
    <w:qFormat/>
    <w:rsid w:val="001D69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6909"/>
    <w:rPr>
      <w:i/>
      <w:iCs/>
      <w:color w:val="0F4761" w:themeColor="accent1" w:themeShade="BF"/>
    </w:rPr>
  </w:style>
  <w:style w:type="character" w:styleId="IntenseReference">
    <w:name w:val="Intense Reference"/>
    <w:basedOn w:val="DefaultParagraphFont"/>
    <w:uiPriority w:val="32"/>
    <w:qFormat/>
    <w:rsid w:val="001D6909"/>
    <w:rPr>
      <w:b/>
      <w:bCs/>
      <w:smallCaps/>
      <w:color w:val="0F4761" w:themeColor="accent1" w:themeShade="BF"/>
      <w:spacing w:val="5"/>
    </w:rPr>
  </w:style>
  <w:style w:type="character" w:styleId="CommentReference">
    <w:name w:val="annotation reference"/>
    <w:basedOn w:val="DefaultParagraphFont"/>
    <w:uiPriority w:val="99"/>
    <w:semiHidden/>
    <w:unhideWhenUsed/>
    <w:rsid w:val="0043346D"/>
    <w:rPr>
      <w:sz w:val="16"/>
      <w:szCs w:val="16"/>
    </w:rPr>
  </w:style>
  <w:style w:type="paragraph" w:styleId="CommentText">
    <w:name w:val="annotation text"/>
    <w:basedOn w:val="Normal"/>
    <w:link w:val="CommentTextChar"/>
    <w:uiPriority w:val="99"/>
    <w:unhideWhenUsed/>
    <w:rsid w:val="0043346D"/>
    <w:pPr>
      <w:spacing w:line="240" w:lineRule="auto"/>
    </w:pPr>
    <w:rPr>
      <w:sz w:val="20"/>
      <w:szCs w:val="20"/>
    </w:rPr>
  </w:style>
  <w:style w:type="character" w:customStyle="1" w:styleId="CommentTextChar">
    <w:name w:val="Comment Text Char"/>
    <w:basedOn w:val="DefaultParagraphFont"/>
    <w:link w:val="CommentText"/>
    <w:uiPriority w:val="99"/>
    <w:rsid w:val="0043346D"/>
    <w:rPr>
      <w:sz w:val="20"/>
      <w:szCs w:val="20"/>
    </w:rPr>
  </w:style>
  <w:style w:type="paragraph" w:styleId="CommentSubject">
    <w:name w:val="annotation subject"/>
    <w:basedOn w:val="CommentText"/>
    <w:next w:val="CommentText"/>
    <w:link w:val="CommentSubjectChar"/>
    <w:uiPriority w:val="99"/>
    <w:semiHidden/>
    <w:unhideWhenUsed/>
    <w:rsid w:val="0043346D"/>
    <w:rPr>
      <w:b/>
      <w:bCs/>
    </w:rPr>
  </w:style>
  <w:style w:type="character" w:customStyle="1" w:styleId="CommentSubjectChar">
    <w:name w:val="Comment Subject Char"/>
    <w:basedOn w:val="CommentTextChar"/>
    <w:link w:val="CommentSubject"/>
    <w:uiPriority w:val="99"/>
    <w:semiHidden/>
    <w:rsid w:val="0043346D"/>
    <w:rPr>
      <w:b/>
      <w:bCs/>
      <w:sz w:val="20"/>
      <w:szCs w:val="20"/>
    </w:rPr>
  </w:style>
  <w:style w:type="paragraph" w:styleId="TOCHeading">
    <w:name w:val="TOC Heading"/>
    <w:basedOn w:val="Heading1"/>
    <w:next w:val="Normal"/>
    <w:uiPriority w:val="39"/>
    <w:unhideWhenUsed/>
    <w:qFormat/>
    <w:rsid w:val="009928AB"/>
    <w:pPr>
      <w:numPr>
        <w:numId w:val="0"/>
      </w:numPr>
      <w:spacing w:before="240" w:after="0" w:line="259" w:lineRule="auto"/>
      <w:outlineLvl w:val="9"/>
    </w:pPr>
    <w:rPr>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6225CF"/>
    <w:pPr>
      <w:tabs>
        <w:tab w:val="left" w:pos="1702"/>
        <w:tab w:val="right" w:leader="dot" w:pos="9016"/>
      </w:tabs>
      <w:spacing w:after="100"/>
    </w:pPr>
    <w:rPr>
      <w:b/>
      <w:bCs/>
      <w:noProof/>
    </w:rPr>
  </w:style>
  <w:style w:type="paragraph" w:styleId="TOC2">
    <w:name w:val="toc 2"/>
    <w:basedOn w:val="Normal"/>
    <w:next w:val="Normal"/>
    <w:autoRedefine/>
    <w:uiPriority w:val="39"/>
    <w:unhideWhenUsed/>
    <w:rsid w:val="009928AB"/>
    <w:pPr>
      <w:spacing w:after="100"/>
      <w:ind w:left="240"/>
    </w:pPr>
  </w:style>
  <w:style w:type="character" w:styleId="Hyperlink">
    <w:name w:val="Hyperlink"/>
    <w:basedOn w:val="DefaultParagraphFont"/>
    <w:uiPriority w:val="99"/>
    <w:unhideWhenUsed/>
    <w:rsid w:val="009928AB"/>
    <w:rPr>
      <w:color w:val="467886" w:themeColor="hyperlink"/>
      <w:u w:val="single"/>
    </w:rPr>
  </w:style>
  <w:style w:type="paragraph" w:styleId="Caption">
    <w:name w:val="caption"/>
    <w:basedOn w:val="Normal"/>
    <w:next w:val="Normal"/>
    <w:unhideWhenUsed/>
    <w:qFormat/>
    <w:rsid w:val="002701FB"/>
    <w:pPr>
      <w:spacing w:after="200" w:line="240" w:lineRule="auto"/>
      <w:jc w:val="center"/>
    </w:pPr>
    <w:rPr>
      <w:i/>
      <w:iCs/>
      <w:color w:val="000000" w:themeColor="text1"/>
      <w:kern w:val="0"/>
      <w:sz w:val="18"/>
      <w:szCs w:val="18"/>
      <w:lang w:val="en-US"/>
      <w14:ligatures w14:val="none"/>
    </w:rPr>
  </w:style>
  <w:style w:type="paragraph" w:styleId="FootnoteText">
    <w:name w:val="footnote text"/>
    <w:basedOn w:val="Normal"/>
    <w:link w:val="FootnoteTextChar"/>
    <w:unhideWhenUsed/>
    <w:rsid w:val="002701FB"/>
    <w:pPr>
      <w:spacing w:after="0" w:line="240" w:lineRule="auto"/>
      <w:jc w:val="left"/>
    </w:pPr>
    <w:rPr>
      <w:kern w:val="0"/>
      <w:sz w:val="20"/>
      <w:szCs w:val="20"/>
      <w:lang w:val="en-US"/>
      <w14:ligatures w14:val="none"/>
    </w:rPr>
  </w:style>
  <w:style w:type="character" w:customStyle="1" w:styleId="FootnoteTextChar">
    <w:name w:val="Footnote Text Char"/>
    <w:basedOn w:val="DefaultParagraphFont"/>
    <w:link w:val="FootnoteText"/>
    <w:rsid w:val="002701FB"/>
    <w:rPr>
      <w:kern w:val="0"/>
      <w:sz w:val="20"/>
      <w:szCs w:val="20"/>
      <w:lang w:val="en-US"/>
      <w14:ligatures w14:val="none"/>
    </w:rPr>
  </w:style>
  <w:style w:type="character" w:styleId="FootnoteReference">
    <w:name w:val="footnote reference"/>
    <w:aliases w:val="ftref"/>
    <w:basedOn w:val="DefaultParagraphFont"/>
    <w:unhideWhenUsed/>
    <w:rsid w:val="002701FB"/>
    <w:rPr>
      <w:vertAlign w:val="superscript"/>
    </w:rPr>
  </w:style>
  <w:style w:type="table" w:styleId="TableGridLight">
    <w:name w:val="Grid Table Light"/>
    <w:basedOn w:val="TableNormal"/>
    <w:uiPriority w:val="40"/>
    <w:rsid w:val="002701FB"/>
    <w:pPr>
      <w:spacing w:after="0" w:line="240" w:lineRule="auto"/>
    </w:pPr>
    <w:rPr>
      <w:kern w:val="0"/>
      <w:sz w:val="22"/>
      <w:szCs w:val="22"/>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59"/>
    <w:rsid w:val="00F60D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6600E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Normal"/>
    <w:rsid w:val="00465F83"/>
    <w:pPr>
      <w:spacing w:before="100" w:beforeAutospacing="1" w:after="100" w:afterAutospacing="1" w:line="240" w:lineRule="auto"/>
      <w:jc w:val="left"/>
    </w:pPr>
    <w:rPr>
      <w:rFonts w:ascii="Times New Roman" w:eastAsia="Times New Roman" w:hAnsi="Times New Roman" w:cs="Times New Roman"/>
      <w:kern w:val="0"/>
      <w:sz w:val="24"/>
      <w:lang w:eastAsia="en-GB"/>
      <w14:ligatures w14:val="none"/>
    </w:rPr>
  </w:style>
  <w:style w:type="paragraph" w:customStyle="1" w:styleId="p2">
    <w:name w:val="p2"/>
    <w:basedOn w:val="Normal"/>
    <w:rsid w:val="00465F83"/>
    <w:pPr>
      <w:spacing w:before="100" w:beforeAutospacing="1" w:after="100" w:afterAutospacing="1" w:line="240" w:lineRule="auto"/>
      <w:jc w:val="left"/>
    </w:pPr>
    <w:rPr>
      <w:rFonts w:ascii="Times New Roman" w:eastAsia="Times New Roman" w:hAnsi="Times New Roman" w:cs="Times New Roman"/>
      <w:kern w:val="0"/>
      <w:sz w:val="24"/>
      <w:lang w:eastAsia="en-GB"/>
      <w14:ligatures w14:val="none"/>
    </w:rPr>
  </w:style>
  <w:style w:type="paragraph" w:customStyle="1" w:styleId="Default">
    <w:name w:val="Default"/>
    <w:rsid w:val="002C5FFB"/>
    <w:pPr>
      <w:autoSpaceDE w:val="0"/>
      <w:autoSpaceDN w:val="0"/>
      <w:adjustRightInd w:val="0"/>
      <w:spacing w:after="0" w:line="240" w:lineRule="auto"/>
    </w:pPr>
    <w:rPr>
      <w:rFonts w:ascii="Calibri" w:hAnsi="Calibri" w:cs="Calibri"/>
      <w:color w:val="000000"/>
      <w:kern w:val="0"/>
    </w:rPr>
  </w:style>
  <w:style w:type="table" w:styleId="PlainTable2">
    <w:name w:val="Plain Table 2"/>
    <w:basedOn w:val="TableNormal"/>
    <w:uiPriority w:val="42"/>
    <w:rsid w:val="004634B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634B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link w:val="NoSpacingChar"/>
    <w:uiPriority w:val="1"/>
    <w:qFormat/>
    <w:rsid w:val="00A93E28"/>
    <w:pPr>
      <w:spacing w:after="0" w:line="240" w:lineRule="auto"/>
      <w:jc w:val="both"/>
    </w:pPr>
    <w:rPr>
      <w:rFonts w:ascii="Arial" w:hAnsi="Arial"/>
      <w:sz w:val="22"/>
    </w:rPr>
  </w:style>
  <w:style w:type="paragraph" w:styleId="Header">
    <w:name w:val="header"/>
    <w:aliases w:val="a_Kopfzeile,Intestazione.int.intestazione,Intestazione.int"/>
    <w:basedOn w:val="Normal"/>
    <w:link w:val="HeaderChar"/>
    <w:unhideWhenUsed/>
    <w:rsid w:val="00044E23"/>
    <w:pPr>
      <w:tabs>
        <w:tab w:val="center" w:pos="4513"/>
        <w:tab w:val="right" w:pos="9026"/>
      </w:tabs>
      <w:spacing w:after="0" w:line="240" w:lineRule="auto"/>
    </w:pPr>
  </w:style>
  <w:style w:type="character" w:customStyle="1" w:styleId="HeaderChar">
    <w:name w:val="Header Char"/>
    <w:aliases w:val="a_Kopfzeile Char,Intestazione.int.intestazione Char,Intestazione.int Char"/>
    <w:basedOn w:val="DefaultParagraphFont"/>
    <w:link w:val="Header"/>
    <w:rsid w:val="00044E23"/>
    <w:rPr>
      <w:rFonts w:ascii="Arial" w:hAnsi="Arial"/>
      <w:sz w:val="22"/>
    </w:rPr>
  </w:style>
  <w:style w:type="paragraph" w:styleId="Footer">
    <w:name w:val="footer"/>
    <w:basedOn w:val="Normal"/>
    <w:link w:val="FooterChar"/>
    <w:unhideWhenUsed/>
    <w:rsid w:val="00044E23"/>
    <w:pPr>
      <w:tabs>
        <w:tab w:val="center" w:pos="4513"/>
        <w:tab w:val="right" w:pos="9026"/>
      </w:tabs>
      <w:spacing w:after="0" w:line="240" w:lineRule="auto"/>
    </w:pPr>
  </w:style>
  <w:style w:type="character" w:customStyle="1" w:styleId="FooterChar">
    <w:name w:val="Footer Char"/>
    <w:basedOn w:val="DefaultParagraphFont"/>
    <w:link w:val="Footer"/>
    <w:rsid w:val="00044E23"/>
    <w:rPr>
      <w:rFonts w:ascii="Arial" w:hAnsi="Arial"/>
      <w:sz w:val="22"/>
    </w:rPr>
  </w:style>
  <w:style w:type="character" w:customStyle="1" w:styleId="s1">
    <w:name w:val="s1"/>
    <w:basedOn w:val="DefaultParagraphFont"/>
    <w:rsid w:val="00D02813"/>
  </w:style>
  <w:style w:type="character" w:customStyle="1" w:styleId="s2">
    <w:name w:val="s2"/>
    <w:basedOn w:val="DefaultParagraphFont"/>
    <w:rsid w:val="00B94064"/>
    <w:rPr>
      <w:rFonts w:ascii="Times New Roman" w:hAnsi="Times New Roman" w:cs="Times New Roman" w:hint="default"/>
      <w:sz w:val="15"/>
      <w:szCs w:val="15"/>
    </w:rPr>
  </w:style>
  <w:style w:type="character" w:customStyle="1" w:styleId="s3">
    <w:name w:val="s3"/>
    <w:basedOn w:val="DefaultParagraphFont"/>
    <w:rsid w:val="00B94064"/>
    <w:rPr>
      <w:rFonts w:ascii="Arial" w:hAnsi="Arial" w:cs="Arial" w:hint="default"/>
      <w:sz w:val="15"/>
      <w:szCs w:val="15"/>
    </w:rPr>
  </w:style>
  <w:style w:type="character" w:customStyle="1" w:styleId="s4">
    <w:name w:val="s4"/>
    <w:basedOn w:val="DefaultParagraphFont"/>
    <w:rsid w:val="00F75272"/>
    <w:rPr>
      <w:color w:val="FB0007"/>
    </w:rPr>
  </w:style>
  <w:style w:type="paragraph" w:customStyle="1" w:styleId="p3">
    <w:name w:val="p3"/>
    <w:basedOn w:val="Normal"/>
    <w:rsid w:val="00107F03"/>
    <w:pPr>
      <w:spacing w:after="0" w:line="240" w:lineRule="auto"/>
      <w:jc w:val="left"/>
    </w:pPr>
    <w:rPr>
      <w:rFonts w:ascii="Helvetica" w:eastAsia="Times New Roman" w:hAnsi="Helvetica" w:cs="Times New Roman"/>
      <w:color w:val="149FEC"/>
      <w:kern w:val="0"/>
      <w:sz w:val="17"/>
      <w:szCs w:val="17"/>
      <w:lang w:eastAsia="en-GB"/>
      <w14:ligatures w14:val="none"/>
    </w:rPr>
  </w:style>
  <w:style w:type="character" w:customStyle="1" w:styleId="ListParagraphChar">
    <w:name w:val="List Paragraph Char"/>
    <w:link w:val="ListParagraph"/>
    <w:uiPriority w:val="34"/>
    <w:locked/>
    <w:rsid w:val="006D1C13"/>
    <w:rPr>
      <w:rFonts w:ascii="Arial" w:hAnsi="Arial"/>
      <w:sz w:val="22"/>
    </w:rPr>
  </w:style>
  <w:style w:type="paragraph" w:styleId="Revision">
    <w:name w:val="Revision"/>
    <w:hidden/>
    <w:uiPriority w:val="99"/>
    <w:semiHidden/>
    <w:rsid w:val="00DD425B"/>
    <w:pPr>
      <w:spacing w:after="0" w:line="240" w:lineRule="auto"/>
    </w:pPr>
    <w:rPr>
      <w:rFonts w:ascii="Arial" w:hAnsi="Arial"/>
      <w:sz w:val="22"/>
    </w:rPr>
  </w:style>
  <w:style w:type="paragraph" w:customStyle="1" w:styleId="aStandard">
    <w:name w:val="a_Standard"/>
    <w:basedOn w:val="Normal"/>
    <w:link w:val="aStandardZchn"/>
    <w:rsid w:val="00740445"/>
    <w:pPr>
      <w:spacing w:before="120" w:after="120" w:line="264" w:lineRule="auto"/>
    </w:pPr>
    <w:rPr>
      <w:rFonts w:ascii="Arial" w:eastAsia="Times New Roman" w:hAnsi="Arial" w:cs="Times New Roman"/>
      <w:kern w:val="0"/>
      <w:sz w:val="20"/>
      <w:szCs w:val="20"/>
      <w:lang w:val="en-GB" w:eastAsia="de-DE"/>
      <w14:ligatures w14:val="none"/>
    </w:rPr>
  </w:style>
  <w:style w:type="character" w:customStyle="1" w:styleId="aStandardZchn">
    <w:name w:val="a_Standard Zchn"/>
    <w:link w:val="aStandard"/>
    <w:rsid w:val="00740445"/>
    <w:rPr>
      <w:rFonts w:ascii="Arial" w:eastAsia="Times New Roman" w:hAnsi="Arial" w:cs="Times New Roman"/>
      <w:kern w:val="0"/>
      <w:sz w:val="20"/>
      <w:szCs w:val="20"/>
      <w:lang w:val="en-GB" w:eastAsia="de-DE"/>
      <w14:ligatures w14:val="none"/>
    </w:rPr>
  </w:style>
  <w:style w:type="paragraph" w:customStyle="1" w:styleId="abildanker">
    <w:name w:val="a_bildanker"/>
    <w:basedOn w:val="aStandard"/>
    <w:next w:val="Caption"/>
    <w:rsid w:val="00740445"/>
    <w:pPr>
      <w:keepNext/>
      <w:spacing w:before="360" w:line="240" w:lineRule="auto"/>
    </w:pPr>
    <w:rPr>
      <w:color w:val="FF0000"/>
    </w:rPr>
  </w:style>
  <w:style w:type="paragraph" w:customStyle="1" w:styleId="acodeabsatz">
    <w:name w:val="a_code_absatz"/>
    <w:basedOn w:val="aStandard"/>
    <w:rsid w:val="00740445"/>
    <w:pPr>
      <w:spacing w:line="240" w:lineRule="auto"/>
    </w:pPr>
    <w:rPr>
      <w:rFonts w:ascii="Courier New" w:hAnsi="Courier New"/>
      <w:spacing w:val="-10"/>
      <w:sz w:val="18"/>
      <w:szCs w:val="18"/>
    </w:rPr>
  </w:style>
  <w:style w:type="paragraph" w:customStyle="1" w:styleId="akopfzeilehoch">
    <w:name w:val="a_kopfzeile_hoch"/>
    <w:basedOn w:val="aStandard"/>
    <w:next w:val="aStandard"/>
    <w:rsid w:val="00740445"/>
    <w:pPr>
      <w:tabs>
        <w:tab w:val="right" w:pos="9639"/>
      </w:tabs>
      <w:spacing w:before="20" w:after="20" w:line="240" w:lineRule="auto"/>
    </w:pPr>
    <w:rPr>
      <w:b/>
      <w:sz w:val="18"/>
    </w:rPr>
  </w:style>
  <w:style w:type="paragraph" w:customStyle="1" w:styleId="akopfzeilequer">
    <w:name w:val="a_kopfzeile_quer"/>
    <w:basedOn w:val="akopfzeilehoch"/>
    <w:rsid w:val="00740445"/>
    <w:pPr>
      <w:tabs>
        <w:tab w:val="clear" w:pos="9639"/>
        <w:tab w:val="right" w:pos="15026"/>
      </w:tabs>
    </w:pPr>
  </w:style>
  <w:style w:type="paragraph" w:customStyle="1" w:styleId="aquellenangabe">
    <w:name w:val="a_quellenangabe"/>
    <w:basedOn w:val="aStandard"/>
    <w:next w:val="aStandard"/>
    <w:rsid w:val="00740445"/>
    <w:rPr>
      <w:sz w:val="18"/>
    </w:rPr>
  </w:style>
  <w:style w:type="paragraph" w:customStyle="1" w:styleId="areferences">
    <w:name w:val="a_references"/>
    <w:basedOn w:val="aStandard"/>
    <w:rsid w:val="00740445"/>
    <w:pPr>
      <w:ind w:left="709" w:hanging="709"/>
    </w:pPr>
  </w:style>
  <w:style w:type="paragraph" w:customStyle="1" w:styleId="atabellenormal">
    <w:name w:val="a_tabelle_normal"/>
    <w:basedOn w:val="aStandard"/>
    <w:next w:val="aStandard"/>
    <w:link w:val="atabellenormalZchn"/>
    <w:rsid w:val="00740445"/>
    <w:pPr>
      <w:keepNext/>
      <w:spacing w:before="40" w:after="40"/>
    </w:pPr>
    <w:rPr>
      <w:sz w:val="18"/>
    </w:rPr>
  </w:style>
  <w:style w:type="character" w:customStyle="1" w:styleId="atabellenormalZchn">
    <w:name w:val="a_tabelle_normal Zchn"/>
    <w:link w:val="atabellenormal"/>
    <w:rsid w:val="00740445"/>
    <w:rPr>
      <w:rFonts w:ascii="Arial" w:eastAsia="Times New Roman" w:hAnsi="Arial" w:cs="Times New Roman"/>
      <w:kern w:val="0"/>
      <w:sz w:val="18"/>
      <w:szCs w:val="20"/>
      <w:lang w:val="en-GB" w:eastAsia="de-DE"/>
      <w14:ligatures w14:val="none"/>
    </w:rPr>
  </w:style>
  <w:style w:type="paragraph" w:customStyle="1" w:styleId="atabellefett">
    <w:name w:val="a_tabelle_fett"/>
    <w:basedOn w:val="atabellenormal"/>
    <w:link w:val="atabellefettZchn"/>
    <w:rsid w:val="00740445"/>
    <w:rPr>
      <w:b/>
    </w:rPr>
  </w:style>
  <w:style w:type="character" w:customStyle="1" w:styleId="atabellefettZchn">
    <w:name w:val="a_tabelle_fett Zchn"/>
    <w:link w:val="atabellefett"/>
    <w:rsid w:val="00740445"/>
    <w:rPr>
      <w:rFonts w:ascii="Arial" w:eastAsia="Times New Roman" w:hAnsi="Arial" w:cs="Times New Roman"/>
      <w:b/>
      <w:kern w:val="0"/>
      <w:sz w:val="18"/>
      <w:szCs w:val="20"/>
      <w:lang w:val="en-GB" w:eastAsia="de-DE"/>
      <w14:ligatures w14:val="none"/>
    </w:rPr>
  </w:style>
  <w:style w:type="paragraph" w:customStyle="1" w:styleId="atabelleZentriert">
    <w:name w:val="a_tabelle_Zentriert"/>
    <w:basedOn w:val="atabellenormal"/>
    <w:rsid w:val="00740445"/>
    <w:pPr>
      <w:jc w:val="center"/>
    </w:pPr>
    <w:rPr>
      <w:b/>
    </w:rPr>
  </w:style>
  <w:style w:type="paragraph" w:customStyle="1" w:styleId="aTitel12">
    <w:name w:val="a_Titel_12"/>
    <w:basedOn w:val="aStandard"/>
    <w:rsid w:val="00740445"/>
    <w:pPr>
      <w:ind w:left="180"/>
      <w:jc w:val="center"/>
    </w:pPr>
    <w:rPr>
      <w:rFonts w:ascii="Arial Fett" w:hAnsi="Arial Fett"/>
      <w:b/>
      <w:caps/>
      <w:sz w:val="24"/>
      <w:szCs w:val="24"/>
    </w:rPr>
  </w:style>
  <w:style w:type="paragraph" w:customStyle="1" w:styleId="aTitel18">
    <w:name w:val="a_Titel_18"/>
    <w:basedOn w:val="Normal"/>
    <w:rsid w:val="00740445"/>
    <w:pPr>
      <w:spacing w:before="240" w:after="240" w:line="264" w:lineRule="auto"/>
      <w:jc w:val="center"/>
    </w:pPr>
    <w:rPr>
      <w:rFonts w:ascii="Arial" w:eastAsia="Times New Roman" w:hAnsi="Arial" w:cs="Arial"/>
      <w:b/>
      <w:caps/>
      <w:kern w:val="0"/>
      <w:sz w:val="36"/>
      <w:szCs w:val="36"/>
      <w:lang w:val="en-GB" w:eastAsia="de-DE"/>
      <w14:ligatures w14:val="none"/>
    </w:rPr>
  </w:style>
  <w:style w:type="paragraph" w:customStyle="1" w:styleId="aTitel26">
    <w:name w:val="a_Titel_26"/>
    <w:basedOn w:val="Normal"/>
    <w:rsid w:val="00740445"/>
    <w:pPr>
      <w:spacing w:before="240" w:after="240" w:line="264" w:lineRule="auto"/>
      <w:jc w:val="center"/>
    </w:pPr>
    <w:rPr>
      <w:rFonts w:ascii="Arial" w:eastAsia="Times New Roman" w:hAnsi="Arial" w:cs="Arial"/>
      <w:b/>
      <w:caps/>
      <w:color w:val="800000"/>
      <w:kern w:val="0"/>
      <w:sz w:val="52"/>
      <w:lang w:val="en-GB" w:eastAsia="de-D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style>
  <w:style w:type="paragraph" w:customStyle="1" w:styleId="azitatlang">
    <w:name w:val="a_zitat_lang"/>
    <w:basedOn w:val="aStandard"/>
    <w:next w:val="aStandard"/>
    <w:link w:val="azitatlangZchn"/>
    <w:rsid w:val="00740445"/>
    <w:pPr>
      <w:spacing w:before="60" w:after="360" w:line="240" w:lineRule="auto"/>
      <w:ind w:left="454" w:right="454"/>
    </w:pPr>
    <w:rPr>
      <w:i/>
    </w:rPr>
  </w:style>
  <w:style w:type="character" w:customStyle="1" w:styleId="azitatlangZchn">
    <w:name w:val="a_zitat_lang Zchn"/>
    <w:link w:val="azitatlang"/>
    <w:rsid w:val="00740445"/>
    <w:rPr>
      <w:rFonts w:ascii="Arial" w:eastAsia="Times New Roman" w:hAnsi="Arial" w:cs="Times New Roman"/>
      <w:i/>
      <w:kern w:val="0"/>
      <w:sz w:val="20"/>
      <w:szCs w:val="20"/>
      <w:lang w:val="en-GB" w:eastAsia="de-DE"/>
      <w14:ligatures w14:val="none"/>
    </w:rPr>
  </w:style>
  <w:style w:type="paragraph" w:customStyle="1" w:styleId="A-Bullet1">
    <w:name w:val="A-Bullet1"/>
    <w:basedOn w:val="Normal"/>
    <w:link w:val="A-Bullet1Char"/>
    <w:autoRedefine/>
    <w:uiPriority w:val="7"/>
    <w:qFormat/>
    <w:rsid w:val="00740445"/>
    <w:pPr>
      <w:numPr>
        <w:numId w:val="42"/>
      </w:numPr>
      <w:spacing w:after="60" w:line="288" w:lineRule="auto"/>
      <w:ind w:left="0" w:firstLine="0"/>
      <w:contextualSpacing/>
    </w:pPr>
    <w:rPr>
      <w:rFonts w:asciiTheme="minorHAnsi" w:eastAsia="Times New Roman" w:hAnsiTheme="minorHAnsi" w:cs="Times New Roman"/>
      <w:color w:val="156082" w:themeColor="accent1"/>
      <w:kern w:val="0"/>
      <w:sz w:val="20"/>
      <w:szCs w:val="20"/>
      <w:lang w:val="en-GB" w:eastAsia="en-GB"/>
      <w14:ligatures w14:val="none"/>
    </w:rPr>
  </w:style>
  <w:style w:type="character" w:customStyle="1" w:styleId="A-Bullet1Char">
    <w:name w:val="A-Bullet1 Char"/>
    <w:basedOn w:val="DefaultParagraphFont"/>
    <w:link w:val="A-Bullet1"/>
    <w:uiPriority w:val="7"/>
    <w:rsid w:val="00740445"/>
    <w:rPr>
      <w:rFonts w:eastAsia="Times New Roman" w:cs="Times New Roman"/>
      <w:color w:val="156082" w:themeColor="accent1"/>
      <w:kern w:val="0"/>
      <w:sz w:val="20"/>
      <w:szCs w:val="20"/>
      <w:lang w:val="en-GB" w:eastAsia="en-GB"/>
      <w14:ligatures w14:val="none"/>
    </w:rPr>
  </w:style>
  <w:style w:type="paragraph" w:customStyle="1" w:styleId="A-Bullet2">
    <w:name w:val="A-Bullet2"/>
    <w:basedOn w:val="A-Bullet1"/>
    <w:link w:val="A-Bullet2Char"/>
    <w:qFormat/>
    <w:rsid w:val="00740445"/>
    <w:pPr>
      <w:ind w:left="1276" w:hanging="357"/>
    </w:pPr>
  </w:style>
  <w:style w:type="character" w:customStyle="1" w:styleId="A-Bullet2Char">
    <w:name w:val="A-Bullet2 Char"/>
    <w:basedOn w:val="A-Bullet1Char"/>
    <w:link w:val="A-Bullet2"/>
    <w:rsid w:val="00740445"/>
    <w:rPr>
      <w:rFonts w:eastAsia="Times New Roman" w:cs="Times New Roman"/>
      <w:color w:val="156082" w:themeColor="accent1"/>
      <w:kern w:val="0"/>
      <w:sz w:val="20"/>
      <w:szCs w:val="20"/>
      <w:lang w:val="en-GB" w:eastAsia="en-GB"/>
      <w14:ligatures w14:val="none"/>
    </w:rPr>
  </w:style>
  <w:style w:type="paragraph" w:customStyle="1" w:styleId="A-CapFig">
    <w:name w:val="A-CapFig"/>
    <w:basedOn w:val="Caption"/>
    <w:link w:val="A-CapFigChar"/>
    <w:qFormat/>
    <w:rsid w:val="00740445"/>
    <w:pPr>
      <w:ind w:left="1276" w:hanging="851"/>
      <w:jc w:val="left"/>
    </w:pPr>
    <w:rPr>
      <w:rFonts w:ascii="Verdana" w:hAnsi="Verdana"/>
      <w:color w:val="0E2841" w:themeColor="text2"/>
      <w:lang w:val="en-GB"/>
    </w:rPr>
  </w:style>
  <w:style w:type="character" w:customStyle="1" w:styleId="A-CapFigChar">
    <w:name w:val="A-CapFig Char"/>
    <w:basedOn w:val="DefaultParagraphFont"/>
    <w:link w:val="A-CapFig"/>
    <w:rsid w:val="00740445"/>
    <w:rPr>
      <w:rFonts w:ascii="Verdana" w:hAnsi="Verdana"/>
      <w:i/>
      <w:iCs/>
      <w:color w:val="0E2841" w:themeColor="text2"/>
      <w:kern w:val="0"/>
      <w:sz w:val="18"/>
      <w:szCs w:val="18"/>
      <w:lang w:val="en-GB"/>
      <w14:ligatures w14:val="none"/>
    </w:rPr>
  </w:style>
  <w:style w:type="paragraph" w:customStyle="1" w:styleId="A-CapTab">
    <w:name w:val="A-CapTab"/>
    <w:basedOn w:val="A-CapFig"/>
    <w:link w:val="A-CapTabChar"/>
    <w:qFormat/>
    <w:rsid w:val="00740445"/>
    <w:pPr>
      <w:keepNext/>
      <w:spacing w:before="120" w:after="0"/>
    </w:pPr>
  </w:style>
  <w:style w:type="character" w:customStyle="1" w:styleId="A-CapTabChar">
    <w:name w:val="A-CapTab Char"/>
    <w:basedOn w:val="A-CapFigChar"/>
    <w:link w:val="A-CapTab"/>
    <w:rsid w:val="00740445"/>
    <w:rPr>
      <w:rFonts w:ascii="Verdana" w:hAnsi="Verdana"/>
      <w:i/>
      <w:iCs/>
      <w:color w:val="0E2841" w:themeColor="text2"/>
      <w:kern w:val="0"/>
      <w:sz w:val="18"/>
      <w:szCs w:val="18"/>
      <w:lang w:val="en-GB"/>
      <w14:ligatures w14:val="none"/>
    </w:rPr>
  </w:style>
  <w:style w:type="paragraph" w:customStyle="1" w:styleId="AppendixPage">
    <w:name w:val="AppendixPage"/>
    <w:basedOn w:val="Normal"/>
    <w:next w:val="Normal"/>
    <w:link w:val="AppendixPageChar"/>
    <w:unhideWhenUsed/>
    <w:rsid w:val="00740445"/>
    <w:pPr>
      <w:keepNext/>
      <w:keepLines/>
      <w:suppressAutoHyphens/>
      <w:spacing w:after="400" w:line="480" w:lineRule="atLeast"/>
      <w:jc w:val="left"/>
    </w:pPr>
    <w:rPr>
      <w:rFonts w:ascii="Verdana" w:eastAsia="Times New Roman" w:hAnsi="Verdana" w:cs="Arial"/>
      <w:caps/>
      <w:color w:val="F04E23"/>
      <w:kern w:val="0"/>
      <w:sz w:val="48"/>
      <w:szCs w:val="20"/>
      <w:lang w:val="en-GB" w:eastAsia="da-DK"/>
      <w14:ligatures w14:val="none"/>
    </w:rPr>
  </w:style>
  <w:style w:type="character" w:customStyle="1" w:styleId="AppendixPageChar">
    <w:name w:val="AppendixPage Char"/>
    <w:basedOn w:val="DefaultParagraphFont"/>
    <w:link w:val="AppendixPage"/>
    <w:rsid w:val="00740445"/>
    <w:rPr>
      <w:rFonts w:ascii="Verdana" w:eastAsia="Times New Roman" w:hAnsi="Verdana" w:cs="Arial"/>
      <w:caps/>
      <w:color w:val="F04E23"/>
      <w:kern w:val="0"/>
      <w:sz w:val="48"/>
      <w:szCs w:val="20"/>
      <w:lang w:val="en-GB" w:eastAsia="da-DK"/>
      <w14:ligatures w14:val="none"/>
    </w:rPr>
  </w:style>
  <w:style w:type="paragraph" w:customStyle="1" w:styleId="A-Contents">
    <w:name w:val="A-Contents"/>
    <w:basedOn w:val="AppendixPage"/>
    <w:link w:val="A-ContentsChar"/>
    <w:qFormat/>
    <w:rsid w:val="00740445"/>
    <w:pPr>
      <w:keepNext w:val="0"/>
      <w:keepLines w:val="0"/>
      <w:widowControl w:val="0"/>
      <w:suppressAutoHyphens w:val="0"/>
      <w:spacing w:before="120" w:after="0" w:line="240" w:lineRule="auto"/>
    </w:pPr>
    <w:rPr>
      <w:caps w:val="0"/>
      <w:sz w:val="32"/>
      <w:szCs w:val="12"/>
    </w:rPr>
  </w:style>
  <w:style w:type="character" w:customStyle="1" w:styleId="A-ContentsChar">
    <w:name w:val="A-Contents Char"/>
    <w:basedOn w:val="AppendixPageChar"/>
    <w:link w:val="A-Contents"/>
    <w:rsid w:val="00740445"/>
    <w:rPr>
      <w:rFonts w:ascii="Verdana" w:eastAsia="Times New Roman" w:hAnsi="Verdana" w:cs="Arial"/>
      <w:caps w:val="0"/>
      <w:color w:val="F04E23"/>
      <w:kern w:val="0"/>
      <w:sz w:val="32"/>
      <w:szCs w:val="12"/>
      <w:lang w:val="en-GB" w:eastAsia="da-DK"/>
      <w14:ligatures w14:val="none"/>
    </w:rPr>
  </w:style>
  <w:style w:type="paragraph" w:customStyle="1" w:styleId="A-Normal">
    <w:name w:val="A-Normal"/>
    <w:basedOn w:val="aStandard"/>
    <w:link w:val="A-NormalChar"/>
    <w:uiPriority w:val="7"/>
    <w:qFormat/>
    <w:rsid w:val="00740445"/>
    <w:pPr>
      <w:spacing w:before="0" w:line="288" w:lineRule="auto"/>
      <w:ind w:left="425"/>
    </w:pPr>
    <w:rPr>
      <w:rFonts w:ascii="Verdana" w:hAnsi="Verdana"/>
    </w:rPr>
  </w:style>
  <w:style w:type="character" w:customStyle="1" w:styleId="A-NormalChar">
    <w:name w:val="A-Normal Char"/>
    <w:basedOn w:val="aStandardZchn"/>
    <w:link w:val="A-Normal"/>
    <w:uiPriority w:val="7"/>
    <w:rsid w:val="00740445"/>
    <w:rPr>
      <w:rFonts w:ascii="Verdana" w:eastAsia="Times New Roman" w:hAnsi="Verdana" w:cs="Times New Roman"/>
      <w:kern w:val="0"/>
      <w:sz w:val="20"/>
      <w:szCs w:val="20"/>
      <w:lang w:val="en-GB" w:eastAsia="de-DE"/>
      <w14:ligatures w14:val="none"/>
    </w:rPr>
  </w:style>
  <w:style w:type="paragraph" w:customStyle="1" w:styleId="A-Figure">
    <w:name w:val="A-Figure"/>
    <w:basedOn w:val="A-Normal"/>
    <w:link w:val="A-FigureChar"/>
    <w:qFormat/>
    <w:rsid w:val="00740445"/>
    <w:pPr>
      <w:keepNext/>
      <w:spacing w:after="0" w:line="240" w:lineRule="auto"/>
      <w:jc w:val="center"/>
    </w:pPr>
  </w:style>
  <w:style w:type="character" w:customStyle="1" w:styleId="A-FigureChar">
    <w:name w:val="A-Figure Char"/>
    <w:basedOn w:val="A-NormalChar"/>
    <w:link w:val="A-Figure"/>
    <w:rsid w:val="00740445"/>
    <w:rPr>
      <w:rFonts w:ascii="Verdana" w:eastAsia="Times New Roman" w:hAnsi="Verdana" w:cs="Times New Roman"/>
      <w:kern w:val="0"/>
      <w:sz w:val="20"/>
      <w:szCs w:val="20"/>
      <w:lang w:val="en-GB" w:eastAsia="de-DE"/>
      <w14:ligatures w14:val="none"/>
    </w:rPr>
  </w:style>
  <w:style w:type="paragraph" w:customStyle="1" w:styleId="A-Footnote">
    <w:name w:val="A-Footnote"/>
    <w:basedOn w:val="FootnoteText"/>
    <w:link w:val="A-FootnoteChar"/>
    <w:uiPriority w:val="7"/>
    <w:qFormat/>
    <w:rsid w:val="00740445"/>
    <w:pPr>
      <w:jc w:val="both"/>
    </w:pPr>
    <w:rPr>
      <w:rFonts w:ascii="Verdana" w:eastAsia="Times New Roman" w:hAnsi="Verdana" w:cs="Arial"/>
      <w:sz w:val="16"/>
      <w:szCs w:val="16"/>
      <w:lang w:val="en-GB" w:eastAsia="da-DK"/>
    </w:rPr>
  </w:style>
  <w:style w:type="character" w:customStyle="1" w:styleId="A-FootnoteChar">
    <w:name w:val="A-Footnote Char"/>
    <w:basedOn w:val="DefaultParagraphFont"/>
    <w:link w:val="A-Footnote"/>
    <w:uiPriority w:val="7"/>
    <w:rsid w:val="00740445"/>
    <w:rPr>
      <w:rFonts w:ascii="Verdana" w:eastAsia="Times New Roman" w:hAnsi="Verdana" w:cs="Arial"/>
      <w:kern w:val="0"/>
      <w:sz w:val="16"/>
      <w:szCs w:val="16"/>
      <w:lang w:val="en-GB" w:eastAsia="da-DK"/>
      <w14:ligatures w14:val="none"/>
    </w:rPr>
  </w:style>
  <w:style w:type="paragraph" w:customStyle="1" w:styleId="A-Header">
    <w:name w:val="A-Header"/>
    <w:basedOn w:val="Header"/>
    <w:link w:val="A-HeaderChar"/>
    <w:uiPriority w:val="7"/>
    <w:rsid w:val="00740445"/>
    <w:pPr>
      <w:tabs>
        <w:tab w:val="clear" w:pos="4513"/>
        <w:tab w:val="clear" w:pos="9026"/>
      </w:tabs>
      <w:ind w:left="-2268"/>
      <w:jc w:val="right"/>
    </w:pPr>
    <w:rPr>
      <w:rFonts w:ascii="Verdana" w:eastAsia="Times New Roman" w:hAnsi="Verdana" w:cs="Arial"/>
      <w:kern w:val="0"/>
      <w:sz w:val="11"/>
      <w:szCs w:val="11"/>
      <w:lang w:val="en-GB" w:eastAsia="da-DK"/>
      <w14:ligatures w14:val="none"/>
    </w:rPr>
  </w:style>
  <w:style w:type="character" w:customStyle="1" w:styleId="A-HeaderChar">
    <w:name w:val="A-Header Char"/>
    <w:basedOn w:val="DefaultParagraphFont"/>
    <w:link w:val="A-Header"/>
    <w:uiPriority w:val="7"/>
    <w:rsid w:val="00740445"/>
    <w:rPr>
      <w:rFonts w:ascii="Verdana" w:eastAsia="Times New Roman" w:hAnsi="Verdana" w:cs="Arial"/>
      <w:kern w:val="0"/>
      <w:sz w:val="11"/>
      <w:szCs w:val="11"/>
      <w:lang w:val="en-GB" w:eastAsia="da-DK"/>
      <w14:ligatures w14:val="none"/>
    </w:rPr>
  </w:style>
  <w:style w:type="paragraph" w:styleId="ListNumber2">
    <w:name w:val="List Number 2"/>
    <w:basedOn w:val="Normal"/>
    <w:link w:val="ListNumber2Char"/>
    <w:uiPriority w:val="4"/>
    <w:rsid w:val="00740445"/>
    <w:pPr>
      <w:numPr>
        <w:numId w:val="43"/>
      </w:numPr>
      <w:tabs>
        <w:tab w:val="clear" w:pos="643"/>
      </w:tabs>
      <w:spacing w:before="60" w:after="60" w:line="264" w:lineRule="auto"/>
      <w:ind w:left="0" w:firstLine="0"/>
    </w:pPr>
    <w:rPr>
      <w:rFonts w:ascii="Arial" w:eastAsia="Times New Roman" w:hAnsi="Arial" w:cs="Times New Roman"/>
      <w:kern w:val="0"/>
      <w:sz w:val="20"/>
      <w:szCs w:val="20"/>
      <w:lang w:eastAsia="de-DE"/>
      <w14:ligatures w14:val="none"/>
    </w:rPr>
  </w:style>
  <w:style w:type="character" w:customStyle="1" w:styleId="ListNumber2Char">
    <w:name w:val="List Number 2 Char"/>
    <w:basedOn w:val="DefaultParagraphFont"/>
    <w:link w:val="ListNumber2"/>
    <w:uiPriority w:val="4"/>
    <w:rsid w:val="00740445"/>
    <w:rPr>
      <w:rFonts w:ascii="Arial" w:eastAsia="Times New Roman" w:hAnsi="Arial" w:cs="Times New Roman"/>
      <w:kern w:val="0"/>
      <w:sz w:val="20"/>
      <w:szCs w:val="20"/>
      <w:lang w:val="sr-Latn-ME" w:eastAsia="de-DE"/>
      <w14:ligatures w14:val="none"/>
    </w:rPr>
  </w:style>
  <w:style w:type="paragraph" w:customStyle="1" w:styleId="A-Numb1">
    <w:name w:val="A-Numb1"/>
    <w:basedOn w:val="ListNumber2"/>
    <w:link w:val="A-Numb1Char"/>
    <w:qFormat/>
    <w:rsid w:val="00740445"/>
    <w:pPr>
      <w:widowControl w:val="0"/>
      <w:ind w:left="993"/>
    </w:pPr>
    <w:rPr>
      <w:rFonts w:ascii="Verdana" w:hAnsi="Verdana"/>
      <w:lang w:val="en-GB"/>
    </w:rPr>
  </w:style>
  <w:style w:type="character" w:customStyle="1" w:styleId="A-Numb1Char">
    <w:name w:val="A-Numb1 Char"/>
    <w:basedOn w:val="ListNumber2Char"/>
    <w:link w:val="A-Numb1"/>
    <w:rsid w:val="00740445"/>
    <w:rPr>
      <w:rFonts w:ascii="Verdana" w:eastAsia="Times New Roman" w:hAnsi="Verdana" w:cs="Times New Roman"/>
      <w:kern w:val="0"/>
      <w:sz w:val="20"/>
      <w:szCs w:val="20"/>
      <w:lang w:val="en-GB" w:eastAsia="de-DE"/>
      <w14:ligatures w14:val="none"/>
    </w:rPr>
  </w:style>
  <w:style w:type="paragraph" w:customStyle="1" w:styleId="A-Photo">
    <w:name w:val="A-Photo"/>
    <w:basedOn w:val="A-CapFig"/>
    <w:link w:val="A-PhotoChar"/>
    <w:qFormat/>
    <w:rsid w:val="00740445"/>
    <w:pPr>
      <w:ind w:left="817"/>
    </w:pPr>
  </w:style>
  <w:style w:type="character" w:customStyle="1" w:styleId="A-PhotoChar">
    <w:name w:val="A-Photo Char"/>
    <w:basedOn w:val="A-CapFigChar"/>
    <w:link w:val="A-Photo"/>
    <w:rsid w:val="00740445"/>
    <w:rPr>
      <w:rFonts w:ascii="Verdana" w:hAnsi="Verdana"/>
      <w:i/>
      <w:iCs/>
      <w:color w:val="0E2841" w:themeColor="text2"/>
      <w:kern w:val="0"/>
      <w:sz w:val="18"/>
      <w:szCs w:val="18"/>
      <w:lang w:val="en-GB"/>
      <w14:ligatures w14:val="none"/>
    </w:rPr>
  </w:style>
  <w:style w:type="paragraph" w:customStyle="1" w:styleId="A-TabBull01">
    <w:name w:val="A-TabBull01"/>
    <w:basedOn w:val="Normal"/>
    <w:uiPriority w:val="7"/>
    <w:qFormat/>
    <w:rsid w:val="00740445"/>
    <w:pPr>
      <w:numPr>
        <w:numId w:val="44"/>
      </w:numPr>
      <w:spacing w:after="60" w:line="240" w:lineRule="auto"/>
      <w:ind w:left="0" w:firstLine="0"/>
      <w:contextualSpacing/>
      <w:jc w:val="left"/>
    </w:pPr>
    <w:rPr>
      <w:rFonts w:ascii="Verdana" w:eastAsia="Times New Roman" w:hAnsi="Verdana" w:cs="Arial"/>
      <w:kern w:val="0"/>
      <w:sz w:val="16"/>
      <w:szCs w:val="23"/>
      <w:lang w:val="en-GB" w:eastAsia="da-DK"/>
      <w14:ligatures w14:val="none"/>
    </w:rPr>
  </w:style>
  <w:style w:type="paragraph" w:customStyle="1" w:styleId="A-TabHead">
    <w:name w:val="A-TabHead"/>
    <w:basedOn w:val="atabellefett"/>
    <w:link w:val="A-TabHeadChar"/>
    <w:qFormat/>
    <w:rsid w:val="00740445"/>
    <w:pPr>
      <w:keepNext w:val="0"/>
      <w:widowControl w:val="0"/>
      <w:jc w:val="center"/>
    </w:pPr>
    <w:rPr>
      <w:rFonts w:ascii="Verdana" w:hAnsi="Verdana"/>
      <w:color w:val="FFFFFF" w:themeColor="background1"/>
    </w:rPr>
  </w:style>
  <w:style w:type="character" w:customStyle="1" w:styleId="A-TabHeadChar">
    <w:name w:val="A-TabHead Char"/>
    <w:basedOn w:val="atabellefettZchn"/>
    <w:link w:val="A-TabHead"/>
    <w:rsid w:val="00740445"/>
    <w:rPr>
      <w:rFonts w:ascii="Verdana" w:eastAsia="Times New Roman" w:hAnsi="Verdana" w:cs="Times New Roman"/>
      <w:b/>
      <w:color w:val="FFFFFF" w:themeColor="background1"/>
      <w:kern w:val="0"/>
      <w:sz w:val="18"/>
      <w:szCs w:val="20"/>
      <w:lang w:val="en-GB" w:eastAsia="de-DE"/>
      <w14:ligatures w14:val="none"/>
    </w:rPr>
  </w:style>
  <w:style w:type="paragraph" w:customStyle="1" w:styleId="A-TabText">
    <w:name w:val="A-TabText"/>
    <w:basedOn w:val="atabellenormal"/>
    <w:link w:val="A-TabTextChar"/>
    <w:qFormat/>
    <w:rsid w:val="00740445"/>
    <w:pPr>
      <w:keepNext w:val="0"/>
      <w:widowControl w:val="0"/>
    </w:pPr>
    <w:rPr>
      <w:rFonts w:ascii="Verdana" w:hAnsi="Verdana"/>
    </w:rPr>
  </w:style>
  <w:style w:type="character" w:customStyle="1" w:styleId="A-TabTextChar">
    <w:name w:val="A-TabText Char"/>
    <w:basedOn w:val="atabellenormalZchn"/>
    <w:link w:val="A-TabText"/>
    <w:rsid w:val="00740445"/>
    <w:rPr>
      <w:rFonts w:ascii="Verdana" w:eastAsia="Times New Roman" w:hAnsi="Verdana" w:cs="Times New Roman"/>
      <w:kern w:val="0"/>
      <w:sz w:val="18"/>
      <w:szCs w:val="20"/>
      <w:lang w:val="en-GB" w:eastAsia="de-DE"/>
      <w14:ligatures w14:val="none"/>
    </w:rPr>
  </w:style>
  <w:style w:type="paragraph" w:styleId="BalloonText">
    <w:name w:val="Balloon Text"/>
    <w:basedOn w:val="Normal"/>
    <w:link w:val="BalloonTextChar"/>
    <w:semiHidden/>
    <w:rsid w:val="00740445"/>
    <w:pPr>
      <w:spacing w:after="0" w:line="240" w:lineRule="auto"/>
      <w:jc w:val="left"/>
    </w:pPr>
    <w:rPr>
      <w:rFonts w:ascii="Tahoma" w:eastAsia="Times New Roman" w:hAnsi="Tahoma" w:cs="Tahoma"/>
      <w:kern w:val="0"/>
      <w:sz w:val="16"/>
      <w:szCs w:val="16"/>
      <w:lang w:eastAsia="de-DE"/>
      <w14:ligatures w14:val="none"/>
    </w:rPr>
  </w:style>
  <w:style w:type="character" w:customStyle="1" w:styleId="BalloonTextChar">
    <w:name w:val="Balloon Text Char"/>
    <w:basedOn w:val="DefaultParagraphFont"/>
    <w:link w:val="BalloonText"/>
    <w:semiHidden/>
    <w:rsid w:val="00740445"/>
    <w:rPr>
      <w:rFonts w:ascii="Tahoma" w:eastAsia="Times New Roman" w:hAnsi="Tahoma" w:cs="Tahoma"/>
      <w:kern w:val="0"/>
      <w:sz w:val="16"/>
      <w:szCs w:val="16"/>
      <w:lang w:val="sr-Latn-ME" w:eastAsia="de-DE"/>
      <w14:ligatures w14:val="none"/>
    </w:rPr>
  </w:style>
  <w:style w:type="paragraph" w:styleId="BodyText">
    <w:name w:val="Body Text"/>
    <w:basedOn w:val="Normal"/>
    <w:link w:val="BodyTextChar"/>
    <w:rsid w:val="00740445"/>
    <w:pPr>
      <w:tabs>
        <w:tab w:val="left" w:pos="360"/>
      </w:tabs>
      <w:overflowPunct w:val="0"/>
      <w:autoSpaceDE w:val="0"/>
      <w:autoSpaceDN w:val="0"/>
      <w:adjustRightInd w:val="0"/>
      <w:spacing w:after="0" w:line="240" w:lineRule="auto"/>
      <w:textAlignment w:val="baseline"/>
    </w:pPr>
    <w:rPr>
      <w:rFonts w:ascii="Times New Roman" w:eastAsia="Times New Roman" w:hAnsi="Times New Roman" w:cs="Times New Roman"/>
      <w:kern w:val="0"/>
      <w:szCs w:val="20"/>
      <w:lang w:val="en-US"/>
      <w14:ligatures w14:val="none"/>
    </w:rPr>
  </w:style>
  <w:style w:type="character" w:customStyle="1" w:styleId="BodyTextChar">
    <w:name w:val="Body Text Char"/>
    <w:basedOn w:val="DefaultParagraphFont"/>
    <w:link w:val="BodyText"/>
    <w:rsid w:val="00740445"/>
    <w:rPr>
      <w:rFonts w:ascii="Times New Roman" w:eastAsia="Times New Roman" w:hAnsi="Times New Roman" w:cs="Times New Roman"/>
      <w:kern w:val="0"/>
      <w:sz w:val="22"/>
      <w:szCs w:val="20"/>
      <w14:ligatures w14:val="none"/>
    </w:rPr>
  </w:style>
  <w:style w:type="paragraph" w:styleId="BodyText3">
    <w:name w:val="Body Text 3"/>
    <w:basedOn w:val="Normal"/>
    <w:link w:val="BodyText3Char"/>
    <w:rsid w:val="00740445"/>
    <w:pPr>
      <w:spacing w:before="240" w:after="0" w:line="240" w:lineRule="auto"/>
    </w:pPr>
    <w:rPr>
      <w:rFonts w:ascii="Times New Roman YU" w:eastAsia="Times New Roman" w:hAnsi="Times New Roman YU" w:cs="Times New Roman"/>
      <w:kern w:val="0"/>
      <w:sz w:val="28"/>
      <w:lang w:eastAsia="de-DE"/>
      <w14:ligatures w14:val="none"/>
    </w:rPr>
  </w:style>
  <w:style w:type="character" w:customStyle="1" w:styleId="BodyText3Char">
    <w:name w:val="Body Text 3 Char"/>
    <w:basedOn w:val="DefaultParagraphFont"/>
    <w:link w:val="BodyText3"/>
    <w:rsid w:val="00740445"/>
    <w:rPr>
      <w:rFonts w:ascii="Times New Roman YU" w:eastAsia="Times New Roman" w:hAnsi="Times New Roman YU" w:cs="Times New Roman"/>
      <w:kern w:val="0"/>
      <w:sz w:val="28"/>
      <w:lang w:val="sr-Latn-ME" w:eastAsia="de-DE"/>
      <w14:ligatures w14:val="none"/>
    </w:rPr>
  </w:style>
  <w:style w:type="numbering" w:customStyle="1" w:styleId="CowiHeadings">
    <w:name w:val="CowiHeadings"/>
    <w:basedOn w:val="NoList"/>
    <w:uiPriority w:val="99"/>
    <w:rsid w:val="00740445"/>
    <w:pPr>
      <w:numPr>
        <w:numId w:val="45"/>
      </w:numPr>
    </w:pPr>
  </w:style>
  <w:style w:type="numbering" w:customStyle="1" w:styleId="CowiNumberList">
    <w:name w:val="CowiNumberList"/>
    <w:basedOn w:val="NoList"/>
    <w:rsid w:val="00740445"/>
    <w:pPr>
      <w:numPr>
        <w:numId w:val="46"/>
      </w:numPr>
    </w:pPr>
  </w:style>
  <w:style w:type="numbering" w:customStyle="1" w:styleId="CowiTableBulletList">
    <w:name w:val="CowiTableBulletList"/>
    <w:basedOn w:val="NoList"/>
    <w:uiPriority w:val="99"/>
    <w:rsid w:val="00740445"/>
    <w:pPr>
      <w:numPr>
        <w:numId w:val="44"/>
      </w:numPr>
    </w:pPr>
  </w:style>
  <w:style w:type="table" w:customStyle="1" w:styleId="denkstatt1">
    <w:name w:val="denkstatt1"/>
    <w:basedOn w:val="TableNormal"/>
    <w:next w:val="TableGrid"/>
    <w:rsid w:val="00740445"/>
    <w:pPr>
      <w:spacing w:after="0" w:line="270" w:lineRule="atLeast"/>
    </w:pPr>
    <w:rPr>
      <w:rFonts w:ascii="Times New Roman" w:eastAsia="Times New Roman" w:hAnsi="Times New Roman" w:cs="Times New Roman"/>
      <w:kern w:val="0"/>
      <w:sz w:val="20"/>
      <w:szCs w:val="20"/>
      <w:lang w:val="da-DK" w:eastAsia="da-DK"/>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rliteraturverzeichnis">
    <w:name w:val="dr_literaturverzeichnis"/>
    <w:basedOn w:val="Normal"/>
    <w:rsid w:val="00740445"/>
    <w:pPr>
      <w:keepLines/>
      <w:spacing w:before="120" w:after="120" w:line="240" w:lineRule="auto"/>
      <w:ind w:left="680" w:hanging="680"/>
      <w:jc w:val="left"/>
    </w:pPr>
    <w:rPr>
      <w:rFonts w:ascii="Garamond" w:eastAsia="Times New Roman" w:hAnsi="Garamond" w:cs="Times New Roman"/>
      <w:kern w:val="0"/>
      <w:sz w:val="24"/>
      <w:szCs w:val="20"/>
      <w:lang w:eastAsia="de-DE"/>
      <w14:ligatures w14:val="none"/>
    </w:rPr>
  </w:style>
  <w:style w:type="character" w:customStyle="1" w:styleId="drliteraturverzeichnisautor">
    <w:name w:val="dr_literaturverzeichnis_autor"/>
    <w:rsid w:val="00740445"/>
    <w:rPr>
      <w:b/>
      <w:bCs w:val="0"/>
    </w:rPr>
  </w:style>
  <w:style w:type="character" w:customStyle="1" w:styleId="drliteraturverzeichnistitel">
    <w:name w:val="dr_literaturverzeichnis_titel"/>
    <w:rsid w:val="00740445"/>
    <w:rPr>
      <w:i/>
      <w:iCs w:val="0"/>
    </w:rPr>
  </w:style>
  <w:style w:type="character" w:styleId="Emphasis">
    <w:name w:val="Emphasis"/>
    <w:qFormat/>
    <w:rsid w:val="00740445"/>
    <w:rPr>
      <w:i/>
      <w:iCs/>
    </w:rPr>
  </w:style>
  <w:style w:type="character" w:styleId="FollowedHyperlink">
    <w:name w:val="FollowedHyperlink"/>
    <w:rsid w:val="00740445"/>
    <w:rPr>
      <w:color w:val="800080"/>
      <w:u w:val="single"/>
    </w:rPr>
  </w:style>
  <w:style w:type="character" w:customStyle="1" w:styleId="FontStyle21">
    <w:name w:val="Font Style21"/>
    <w:rsid w:val="00740445"/>
    <w:rPr>
      <w:rFonts w:ascii="Arial" w:hAnsi="Arial" w:cs="Arial"/>
      <w:sz w:val="20"/>
      <w:szCs w:val="20"/>
    </w:rPr>
  </w:style>
  <w:style w:type="paragraph" w:styleId="ListBullet2">
    <w:name w:val="List Bullet 2"/>
    <w:basedOn w:val="aStandard"/>
    <w:rsid w:val="00740445"/>
    <w:pPr>
      <w:numPr>
        <w:numId w:val="47"/>
      </w:numPr>
      <w:tabs>
        <w:tab w:val="clear" w:pos="643"/>
      </w:tabs>
      <w:spacing w:before="60" w:after="60"/>
      <w:ind w:left="0" w:firstLine="0"/>
    </w:pPr>
  </w:style>
  <w:style w:type="paragraph" w:styleId="ListBullet3">
    <w:name w:val="List Bullet 3"/>
    <w:basedOn w:val="aStandard"/>
    <w:rsid w:val="00740445"/>
    <w:pPr>
      <w:numPr>
        <w:numId w:val="48"/>
      </w:numPr>
      <w:tabs>
        <w:tab w:val="clear" w:pos="926"/>
        <w:tab w:val="left" w:pos="1077"/>
      </w:tabs>
      <w:spacing w:before="60" w:after="60"/>
      <w:ind w:left="0" w:firstLine="0"/>
    </w:pPr>
  </w:style>
  <w:style w:type="paragraph" w:styleId="ListBullet4">
    <w:name w:val="List Bullet 4"/>
    <w:basedOn w:val="aStandard"/>
    <w:rsid w:val="00740445"/>
    <w:pPr>
      <w:numPr>
        <w:numId w:val="49"/>
      </w:numPr>
      <w:tabs>
        <w:tab w:val="clear" w:pos="1209"/>
        <w:tab w:val="right" w:pos="1440"/>
      </w:tabs>
      <w:spacing w:before="60" w:after="60"/>
      <w:ind w:left="0" w:firstLine="0"/>
    </w:pPr>
  </w:style>
  <w:style w:type="paragraph" w:styleId="ListBullet5">
    <w:name w:val="List Bullet 5"/>
    <w:basedOn w:val="aStandard"/>
    <w:rsid w:val="00740445"/>
    <w:pPr>
      <w:numPr>
        <w:numId w:val="50"/>
      </w:numPr>
      <w:tabs>
        <w:tab w:val="clear" w:pos="1492"/>
        <w:tab w:val="num" w:pos="1786"/>
      </w:tabs>
      <w:spacing w:before="60" w:after="60"/>
      <w:ind w:left="0" w:firstLine="0"/>
    </w:pPr>
  </w:style>
  <w:style w:type="paragraph" w:styleId="ListBullet">
    <w:name w:val="List Bullet"/>
    <w:aliases w:val="A-Bullet01"/>
    <w:basedOn w:val="aStandard"/>
    <w:uiPriority w:val="7"/>
    <w:rsid w:val="00740445"/>
    <w:pPr>
      <w:numPr>
        <w:numId w:val="51"/>
      </w:numPr>
      <w:tabs>
        <w:tab w:val="clear" w:pos="360"/>
      </w:tabs>
      <w:spacing w:before="60" w:after="60"/>
      <w:ind w:left="0" w:firstLine="0"/>
    </w:pPr>
  </w:style>
  <w:style w:type="paragraph" w:styleId="ListNumber">
    <w:name w:val="List Number"/>
    <w:basedOn w:val="aStandard"/>
    <w:uiPriority w:val="4"/>
    <w:rsid w:val="00740445"/>
    <w:pPr>
      <w:numPr>
        <w:numId w:val="52"/>
      </w:numPr>
      <w:tabs>
        <w:tab w:val="clear" w:pos="360"/>
      </w:tabs>
      <w:spacing w:before="60" w:after="60"/>
      <w:ind w:left="0" w:firstLine="0"/>
    </w:pPr>
  </w:style>
  <w:style w:type="paragraph" w:styleId="ListNumber3">
    <w:name w:val="List Number 3"/>
    <w:basedOn w:val="Normal"/>
    <w:uiPriority w:val="4"/>
    <w:rsid w:val="00740445"/>
    <w:pPr>
      <w:numPr>
        <w:numId w:val="53"/>
      </w:numPr>
      <w:tabs>
        <w:tab w:val="clear" w:pos="926"/>
        <w:tab w:val="right" w:pos="1077"/>
      </w:tabs>
      <w:spacing w:before="60" w:after="60" w:line="264" w:lineRule="auto"/>
      <w:ind w:left="0" w:firstLine="0"/>
    </w:pPr>
    <w:rPr>
      <w:rFonts w:ascii="Arial" w:eastAsia="Times New Roman" w:hAnsi="Arial" w:cs="Times New Roman"/>
      <w:kern w:val="0"/>
      <w:sz w:val="20"/>
      <w:szCs w:val="20"/>
      <w:lang w:eastAsia="de-DE"/>
      <w14:ligatures w14:val="none"/>
    </w:rPr>
  </w:style>
  <w:style w:type="paragraph" w:styleId="ListNumber4">
    <w:name w:val="List Number 4"/>
    <w:basedOn w:val="Normal"/>
    <w:uiPriority w:val="4"/>
    <w:rsid w:val="00740445"/>
    <w:pPr>
      <w:numPr>
        <w:numId w:val="54"/>
      </w:numPr>
      <w:tabs>
        <w:tab w:val="clear" w:pos="1209"/>
        <w:tab w:val="right" w:pos="1440"/>
      </w:tabs>
      <w:spacing w:before="60" w:after="60" w:line="264" w:lineRule="auto"/>
      <w:ind w:left="0" w:firstLine="0"/>
    </w:pPr>
    <w:rPr>
      <w:rFonts w:ascii="Arial" w:eastAsia="Times New Roman" w:hAnsi="Arial" w:cs="Times New Roman"/>
      <w:kern w:val="0"/>
      <w:sz w:val="20"/>
      <w:szCs w:val="20"/>
      <w:lang w:eastAsia="de-DE"/>
      <w14:ligatures w14:val="none"/>
    </w:rPr>
  </w:style>
  <w:style w:type="paragraph" w:styleId="ListNumber5">
    <w:name w:val="List Number 5"/>
    <w:basedOn w:val="Normal"/>
    <w:rsid w:val="00740445"/>
    <w:pPr>
      <w:numPr>
        <w:numId w:val="55"/>
      </w:numPr>
      <w:tabs>
        <w:tab w:val="clear" w:pos="1492"/>
        <w:tab w:val="right" w:pos="1797"/>
      </w:tabs>
      <w:spacing w:before="60" w:after="60" w:line="264" w:lineRule="auto"/>
      <w:ind w:left="0" w:firstLine="0"/>
    </w:pPr>
    <w:rPr>
      <w:rFonts w:ascii="Arial" w:eastAsia="Times New Roman" w:hAnsi="Arial" w:cs="Times New Roman"/>
      <w:kern w:val="0"/>
      <w:sz w:val="20"/>
      <w:szCs w:val="20"/>
      <w:lang w:eastAsia="de-DE"/>
      <w14:ligatures w14:val="none"/>
    </w:rPr>
  </w:style>
  <w:style w:type="character" w:customStyle="1" w:styleId="monospaced">
    <w:name w:val="monospaced"/>
    <w:basedOn w:val="DefaultParagraphFont"/>
    <w:rsid w:val="00740445"/>
  </w:style>
  <w:style w:type="character" w:styleId="PageNumber">
    <w:name w:val="page number"/>
    <w:basedOn w:val="DefaultParagraphFont"/>
    <w:rsid w:val="00740445"/>
  </w:style>
  <w:style w:type="character" w:styleId="PlaceholderText">
    <w:name w:val="Placeholder Text"/>
    <w:basedOn w:val="DefaultParagraphFont"/>
    <w:uiPriority w:val="99"/>
    <w:semiHidden/>
    <w:rsid w:val="00740445"/>
    <w:rPr>
      <w:color w:val="808080"/>
    </w:rPr>
  </w:style>
  <w:style w:type="paragraph" w:customStyle="1" w:styleId="Reference">
    <w:name w:val="Reference"/>
    <w:basedOn w:val="aStandard"/>
    <w:rsid w:val="00740445"/>
    <w:pPr>
      <w:ind w:left="720" w:hanging="720"/>
    </w:pPr>
  </w:style>
  <w:style w:type="character" w:styleId="Strong">
    <w:name w:val="Strong"/>
    <w:basedOn w:val="DefaultParagraphFont"/>
    <w:uiPriority w:val="22"/>
    <w:qFormat/>
    <w:rsid w:val="00740445"/>
    <w:rPr>
      <w:b/>
      <w:bCs/>
    </w:rPr>
  </w:style>
  <w:style w:type="paragraph" w:customStyle="1" w:styleId="Style3">
    <w:name w:val="Style3"/>
    <w:basedOn w:val="Normal"/>
    <w:rsid w:val="00740445"/>
    <w:pPr>
      <w:widowControl w:val="0"/>
      <w:autoSpaceDE w:val="0"/>
      <w:autoSpaceDN w:val="0"/>
      <w:adjustRightInd w:val="0"/>
      <w:spacing w:after="0" w:line="252" w:lineRule="exact"/>
      <w:jc w:val="left"/>
    </w:pPr>
    <w:rPr>
      <w:rFonts w:ascii="Arial" w:eastAsia="Times New Roman" w:hAnsi="Arial" w:cs="Times New Roman"/>
      <w:kern w:val="0"/>
      <w:sz w:val="24"/>
      <w:lang w:val="en-US"/>
      <w14:ligatures w14:val="none"/>
    </w:rPr>
  </w:style>
  <w:style w:type="paragraph" w:customStyle="1" w:styleId="Style5">
    <w:name w:val="Style5"/>
    <w:basedOn w:val="Normal"/>
    <w:rsid w:val="00740445"/>
    <w:pPr>
      <w:widowControl w:val="0"/>
      <w:autoSpaceDE w:val="0"/>
      <w:autoSpaceDN w:val="0"/>
      <w:adjustRightInd w:val="0"/>
      <w:spacing w:after="0" w:line="240" w:lineRule="auto"/>
      <w:jc w:val="left"/>
    </w:pPr>
    <w:rPr>
      <w:rFonts w:ascii="Arial" w:eastAsia="Times New Roman" w:hAnsi="Arial" w:cs="Times New Roman"/>
      <w:kern w:val="0"/>
      <w:sz w:val="24"/>
      <w:lang w:val="en-US"/>
      <w14:ligatures w14:val="none"/>
    </w:rPr>
  </w:style>
  <w:style w:type="paragraph" w:customStyle="1" w:styleId="Style9">
    <w:name w:val="Style9"/>
    <w:basedOn w:val="Normal"/>
    <w:rsid w:val="00740445"/>
    <w:pPr>
      <w:widowControl w:val="0"/>
      <w:autoSpaceDE w:val="0"/>
      <w:autoSpaceDN w:val="0"/>
      <w:adjustRightInd w:val="0"/>
      <w:spacing w:after="0" w:line="240" w:lineRule="auto"/>
      <w:jc w:val="left"/>
    </w:pPr>
    <w:rPr>
      <w:rFonts w:ascii="Arial" w:eastAsia="Times New Roman" w:hAnsi="Arial" w:cs="Times New Roman"/>
      <w:kern w:val="0"/>
      <w:sz w:val="24"/>
      <w:lang w:val="en-US"/>
      <w14:ligatures w14:val="none"/>
    </w:rPr>
  </w:style>
  <w:style w:type="paragraph" w:customStyle="1" w:styleId="TableBullet">
    <w:name w:val="Table Bullet"/>
    <w:basedOn w:val="Normal"/>
    <w:uiPriority w:val="7"/>
    <w:qFormat/>
    <w:rsid w:val="00740445"/>
    <w:pPr>
      <w:spacing w:after="0" w:line="220" w:lineRule="atLeast"/>
      <w:jc w:val="left"/>
    </w:pPr>
    <w:rPr>
      <w:rFonts w:ascii="Verdana" w:eastAsia="Times New Roman" w:hAnsi="Verdana" w:cs="Arial"/>
      <w:kern w:val="0"/>
      <w:sz w:val="18"/>
      <w:lang w:val="en-GB" w:eastAsia="en-GB"/>
      <w14:ligatures w14:val="none"/>
    </w:rPr>
  </w:style>
  <w:style w:type="paragraph" w:customStyle="1" w:styleId="TableBullet2">
    <w:name w:val="Table Bullet 2"/>
    <w:basedOn w:val="A-TabBull01"/>
    <w:uiPriority w:val="7"/>
    <w:qFormat/>
    <w:rsid w:val="00740445"/>
    <w:pPr>
      <w:ind w:left="419"/>
    </w:pPr>
  </w:style>
  <w:style w:type="paragraph" w:customStyle="1" w:styleId="TableBullet3">
    <w:name w:val="Table Bullet 3"/>
    <w:basedOn w:val="TableBullet2"/>
    <w:uiPriority w:val="7"/>
    <w:rsid w:val="00740445"/>
    <w:pPr>
      <w:numPr>
        <w:ilvl w:val="2"/>
      </w:numPr>
      <w:tabs>
        <w:tab w:val="clear" w:pos="851"/>
      </w:tabs>
      <w:ind w:left="0" w:firstLine="0"/>
    </w:pPr>
  </w:style>
  <w:style w:type="table" w:customStyle="1" w:styleId="TableGrid1">
    <w:name w:val="Table Grid1"/>
    <w:basedOn w:val="TableNormal"/>
    <w:next w:val="TableGrid"/>
    <w:uiPriority w:val="39"/>
    <w:rsid w:val="00740445"/>
    <w:pPr>
      <w:spacing w:after="0" w:line="240" w:lineRule="auto"/>
    </w:pPr>
    <w:rPr>
      <w:rFonts w:eastAsia="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aStandard"/>
    <w:next w:val="aStandard"/>
    <w:autoRedefine/>
    <w:uiPriority w:val="99"/>
    <w:rsid w:val="00740445"/>
    <w:pPr>
      <w:tabs>
        <w:tab w:val="right" w:leader="dot" w:pos="9627"/>
      </w:tabs>
      <w:spacing w:line="288" w:lineRule="auto"/>
      <w:ind w:left="1531" w:right="634" w:hanging="1247"/>
    </w:pPr>
    <w:rPr>
      <w:rFonts w:ascii="Verdana" w:hAnsi="Verdana"/>
      <w:sz w:val="18"/>
    </w:rPr>
  </w:style>
  <w:style w:type="table" w:customStyle="1" w:styleId="TableGrid10">
    <w:name w:val="TableGrid1"/>
    <w:rsid w:val="00740445"/>
    <w:pPr>
      <w:spacing w:after="0" w:line="240" w:lineRule="auto"/>
    </w:pPr>
    <w:rPr>
      <w:rFonts w:eastAsiaTheme="minorEastAsia"/>
      <w:kern w:val="0"/>
      <w:sz w:val="22"/>
      <w:szCs w:val="22"/>
      <w:lang w:val="sr-Latn-ME" w:eastAsia="sr-Latn-ME"/>
      <w14:ligatures w14:val="none"/>
    </w:rPr>
    <w:tblPr>
      <w:tblCellMar>
        <w:top w:w="0" w:type="dxa"/>
        <w:left w:w="0" w:type="dxa"/>
        <w:bottom w:w="0" w:type="dxa"/>
        <w:right w:w="0" w:type="dxa"/>
      </w:tblCellMar>
    </w:tblPr>
  </w:style>
  <w:style w:type="paragraph" w:customStyle="1" w:styleId="Titelohne">
    <w:name w:val="Titel_ohne"/>
    <w:basedOn w:val="aStandard"/>
    <w:next w:val="aStandard"/>
    <w:link w:val="TitelohneZchn"/>
    <w:rsid w:val="00740445"/>
    <w:pPr>
      <w:jc w:val="left"/>
    </w:pPr>
    <w:rPr>
      <w:b/>
    </w:rPr>
  </w:style>
  <w:style w:type="character" w:customStyle="1" w:styleId="TitelohneZchn">
    <w:name w:val="Titel_ohne Zchn"/>
    <w:link w:val="Titelohne"/>
    <w:rsid w:val="00740445"/>
    <w:rPr>
      <w:rFonts w:ascii="Arial" w:eastAsia="Times New Roman" w:hAnsi="Arial" w:cs="Times New Roman"/>
      <w:b/>
      <w:kern w:val="0"/>
      <w:sz w:val="20"/>
      <w:szCs w:val="20"/>
      <w:lang w:val="en-GB" w:eastAsia="de-DE"/>
      <w14:ligatures w14:val="none"/>
    </w:rPr>
  </w:style>
  <w:style w:type="paragraph" w:styleId="TOC3">
    <w:name w:val="toc 3"/>
    <w:basedOn w:val="aStandard"/>
    <w:next w:val="aStandard"/>
    <w:uiPriority w:val="39"/>
    <w:rsid w:val="00740445"/>
    <w:pPr>
      <w:tabs>
        <w:tab w:val="right" w:leader="dot" w:pos="9639"/>
      </w:tabs>
      <w:spacing w:before="60" w:after="60" w:line="240" w:lineRule="auto"/>
      <w:ind w:left="1702" w:hanging="851"/>
    </w:pPr>
    <w:rPr>
      <w:rFonts w:ascii="Verdana" w:hAnsi="Verdana"/>
      <w:sz w:val="18"/>
    </w:rPr>
  </w:style>
  <w:style w:type="paragraph" w:styleId="TOC4">
    <w:name w:val="toc 4"/>
    <w:basedOn w:val="aStandard"/>
    <w:next w:val="aStandard"/>
    <w:semiHidden/>
    <w:rsid w:val="00740445"/>
    <w:pPr>
      <w:tabs>
        <w:tab w:val="right" w:leader="dot" w:pos="9639"/>
      </w:tabs>
      <w:spacing w:before="60" w:after="60" w:line="240" w:lineRule="auto"/>
      <w:ind w:left="1134" w:hanging="1134"/>
    </w:pPr>
  </w:style>
  <w:style w:type="paragraph" w:styleId="TOC5">
    <w:name w:val="toc 5"/>
    <w:basedOn w:val="Normal"/>
    <w:next w:val="Normal"/>
    <w:autoRedefine/>
    <w:semiHidden/>
    <w:rsid w:val="00740445"/>
    <w:pPr>
      <w:spacing w:after="0" w:line="240" w:lineRule="auto"/>
      <w:ind w:left="800"/>
      <w:jc w:val="left"/>
    </w:pPr>
    <w:rPr>
      <w:rFonts w:ascii="Arial" w:eastAsia="Times New Roman" w:hAnsi="Arial" w:cs="Times New Roman"/>
      <w:kern w:val="0"/>
      <w:sz w:val="20"/>
      <w:lang w:eastAsia="de-DE"/>
      <w14:ligatures w14:val="none"/>
    </w:rPr>
  </w:style>
  <w:style w:type="paragraph" w:styleId="TOC6">
    <w:name w:val="toc 6"/>
    <w:basedOn w:val="Normal"/>
    <w:next w:val="Normal"/>
    <w:autoRedefine/>
    <w:semiHidden/>
    <w:rsid w:val="00740445"/>
    <w:pPr>
      <w:spacing w:after="0" w:line="240" w:lineRule="auto"/>
      <w:ind w:left="1000"/>
      <w:jc w:val="left"/>
    </w:pPr>
    <w:rPr>
      <w:rFonts w:ascii="Arial" w:eastAsia="Times New Roman" w:hAnsi="Arial" w:cs="Times New Roman"/>
      <w:kern w:val="0"/>
      <w:sz w:val="20"/>
      <w:lang w:eastAsia="de-DE"/>
      <w14:ligatures w14:val="none"/>
    </w:rPr>
  </w:style>
  <w:style w:type="paragraph" w:styleId="TOC7">
    <w:name w:val="toc 7"/>
    <w:basedOn w:val="Normal"/>
    <w:next w:val="Normal"/>
    <w:autoRedefine/>
    <w:semiHidden/>
    <w:rsid w:val="00740445"/>
    <w:pPr>
      <w:spacing w:after="0" w:line="240" w:lineRule="auto"/>
      <w:ind w:left="1200"/>
      <w:jc w:val="left"/>
    </w:pPr>
    <w:rPr>
      <w:rFonts w:ascii="Arial" w:eastAsia="Times New Roman" w:hAnsi="Arial" w:cs="Times New Roman"/>
      <w:kern w:val="0"/>
      <w:sz w:val="20"/>
      <w:lang w:eastAsia="de-DE"/>
      <w14:ligatures w14:val="none"/>
    </w:rPr>
  </w:style>
  <w:style w:type="paragraph" w:styleId="TOC8">
    <w:name w:val="toc 8"/>
    <w:basedOn w:val="aStandard"/>
    <w:next w:val="aStandard"/>
    <w:autoRedefine/>
    <w:semiHidden/>
    <w:rsid w:val="00740445"/>
    <w:pPr>
      <w:spacing w:before="240"/>
    </w:pPr>
    <w:rPr>
      <w:b/>
    </w:rPr>
  </w:style>
  <w:style w:type="paragraph" w:styleId="TOC9">
    <w:name w:val="toc 9"/>
    <w:basedOn w:val="aStandard"/>
    <w:next w:val="aStandard"/>
    <w:semiHidden/>
    <w:rsid w:val="00740445"/>
    <w:pPr>
      <w:ind w:left="1134" w:hanging="1134"/>
    </w:pPr>
  </w:style>
  <w:style w:type="character" w:customStyle="1" w:styleId="UnresolvedMention1">
    <w:name w:val="Unresolved Mention1"/>
    <w:basedOn w:val="DefaultParagraphFont"/>
    <w:uiPriority w:val="99"/>
    <w:semiHidden/>
    <w:unhideWhenUsed/>
    <w:rsid w:val="00740445"/>
    <w:rPr>
      <w:color w:val="605E5C"/>
      <w:shd w:val="clear" w:color="auto" w:fill="E1DFDD"/>
    </w:rPr>
  </w:style>
  <w:style w:type="character" w:customStyle="1" w:styleId="zcodezeichen">
    <w:name w:val="z_code_zeichen"/>
    <w:rsid w:val="00740445"/>
    <w:rPr>
      <w:rFonts w:ascii="Courier New" w:hAnsi="Courier New" w:cs="Courier New" w:hint="default"/>
      <w:spacing w:val="-10"/>
      <w:sz w:val="18"/>
      <w:szCs w:val="18"/>
    </w:rPr>
  </w:style>
  <w:style w:type="character" w:customStyle="1" w:styleId="zfett">
    <w:name w:val="z_fett"/>
    <w:rsid w:val="00740445"/>
    <w:rPr>
      <w:b/>
      <w:bCs w:val="0"/>
    </w:rPr>
  </w:style>
  <w:style w:type="character" w:customStyle="1" w:styleId="zhochgestellt">
    <w:name w:val="z_hochgestellt"/>
    <w:rsid w:val="00740445"/>
    <w:rPr>
      <w:vertAlign w:val="superscript"/>
    </w:rPr>
  </w:style>
  <w:style w:type="character" w:customStyle="1" w:styleId="ztiefgestellt">
    <w:name w:val="z_tiefgestellt"/>
    <w:rsid w:val="00740445"/>
    <w:rPr>
      <w:vertAlign w:val="subscript"/>
    </w:rPr>
  </w:style>
  <w:style w:type="paragraph" w:customStyle="1" w:styleId="Style1">
    <w:name w:val="Style1"/>
    <w:basedOn w:val="Normal"/>
    <w:autoRedefine/>
    <w:qFormat/>
    <w:rsid w:val="00740445"/>
    <w:pPr>
      <w:spacing w:after="0" w:line="240" w:lineRule="auto"/>
      <w:jc w:val="left"/>
    </w:pPr>
    <w:rPr>
      <w:rFonts w:asciiTheme="minorHAnsi" w:eastAsia="Times New Roman" w:hAnsiTheme="minorHAnsi" w:cs="Times New Roman"/>
      <w:kern w:val="0"/>
      <w:lang w:eastAsia="de-DE"/>
      <w14:ligatures w14:val="none"/>
    </w:rPr>
  </w:style>
  <w:style w:type="character" w:customStyle="1" w:styleId="NoSpacingChar">
    <w:name w:val="No Spacing Char"/>
    <w:basedOn w:val="DefaultParagraphFont"/>
    <w:link w:val="NoSpacing"/>
    <w:uiPriority w:val="1"/>
    <w:rsid w:val="00375FBE"/>
    <w:rPr>
      <w:rFonts w:ascii="Arial" w:hAnsi="Arial"/>
      <w:sz w:val="22"/>
    </w:rPr>
  </w:style>
  <w:style w:type="character" w:customStyle="1" w:styleId="UnresolvedMention2">
    <w:name w:val="Unresolved Mention2"/>
    <w:basedOn w:val="DefaultParagraphFont"/>
    <w:uiPriority w:val="99"/>
    <w:semiHidden/>
    <w:unhideWhenUsed/>
    <w:rsid w:val="00A0401E"/>
    <w:rPr>
      <w:color w:val="605E5C"/>
      <w:shd w:val="clear" w:color="auto" w:fill="E1DFDD"/>
    </w:rPr>
  </w:style>
  <w:style w:type="paragraph" w:styleId="NormalWeb">
    <w:name w:val="Normal (Web)"/>
    <w:basedOn w:val="Normal"/>
    <w:uiPriority w:val="99"/>
    <w:semiHidden/>
    <w:unhideWhenUsed/>
    <w:rsid w:val="00D6329F"/>
    <w:pPr>
      <w:spacing w:before="100" w:beforeAutospacing="1" w:after="100" w:afterAutospacing="1" w:line="240" w:lineRule="auto"/>
      <w:jc w:val="left"/>
    </w:pPr>
    <w:rPr>
      <w:rFonts w:ascii="Times New Roman" w:eastAsia="Times New Roman" w:hAnsi="Times New Roman" w:cs="Times New Roman"/>
      <w:kern w:val="0"/>
      <w:sz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631957">
      <w:bodyDiv w:val="1"/>
      <w:marLeft w:val="0"/>
      <w:marRight w:val="0"/>
      <w:marTop w:val="0"/>
      <w:marBottom w:val="0"/>
      <w:divBdr>
        <w:top w:val="none" w:sz="0" w:space="0" w:color="auto"/>
        <w:left w:val="none" w:sz="0" w:space="0" w:color="auto"/>
        <w:bottom w:val="none" w:sz="0" w:space="0" w:color="auto"/>
        <w:right w:val="none" w:sz="0" w:space="0" w:color="auto"/>
      </w:divBdr>
      <w:divsChild>
        <w:div w:id="1669821804">
          <w:marLeft w:val="0"/>
          <w:marRight w:val="0"/>
          <w:marTop w:val="240"/>
          <w:marBottom w:val="240"/>
          <w:divBdr>
            <w:top w:val="none" w:sz="0" w:space="0" w:color="auto"/>
            <w:left w:val="none" w:sz="0" w:space="0" w:color="auto"/>
            <w:bottom w:val="none" w:sz="0" w:space="0" w:color="auto"/>
            <w:right w:val="none" w:sz="0" w:space="0" w:color="auto"/>
          </w:divBdr>
        </w:div>
        <w:div w:id="1710882990">
          <w:marLeft w:val="0"/>
          <w:marRight w:val="0"/>
          <w:marTop w:val="450"/>
          <w:marBottom w:val="240"/>
          <w:divBdr>
            <w:top w:val="none" w:sz="0" w:space="0" w:color="auto"/>
            <w:left w:val="none" w:sz="0" w:space="0" w:color="auto"/>
            <w:bottom w:val="none" w:sz="0" w:space="0" w:color="auto"/>
            <w:right w:val="none" w:sz="0" w:space="0" w:color="auto"/>
          </w:divBdr>
        </w:div>
      </w:divsChild>
    </w:div>
    <w:div w:id="701980068">
      <w:bodyDiv w:val="1"/>
      <w:marLeft w:val="0"/>
      <w:marRight w:val="0"/>
      <w:marTop w:val="0"/>
      <w:marBottom w:val="0"/>
      <w:divBdr>
        <w:top w:val="none" w:sz="0" w:space="0" w:color="auto"/>
        <w:left w:val="none" w:sz="0" w:space="0" w:color="auto"/>
        <w:bottom w:val="none" w:sz="0" w:space="0" w:color="auto"/>
        <w:right w:val="none" w:sz="0" w:space="0" w:color="auto"/>
      </w:divBdr>
    </w:div>
    <w:div w:id="756285853">
      <w:bodyDiv w:val="1"/>
      <w:marLeft w:val="0"/>
      <w:marRight w:val="0"/>
      <w:marTop w:val="0"/>
      <w:marBottom w:val="0"/>
      <w:divBdr>
        <w:top w:val="none" w:sz="0" w:space="0" w:color="auto"/>
        <w:left w:val="none" w:sz="0" w:space="0" w:color="auto"/>
        <w:bottom w:val="none" w:sz="0" w:space="0" w:color="auto"/>
        <w:right w:val="none" w:sz="0" w:space="0" w:color="auto"/>
      </w:divBdr>
    </w:div>
    <w:div w:id="86621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monstat.org/uploads/files/popis%202021/saopstenja/SAOPSTENJE_Popis%20stanovnistva%202023%20I_c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Min21</b:Tag>
    <b:SourceType>Report</b:SourceType>
    <b:Guid>{5EB242D8-8C02-4B4B-AFD4-12BF920CCB46}</b:Guid>
    <b:Title>Strategija ranog i pedškolskog vaspitanja i obrazovanja Crne Gore 2021 - 2025</b:Title>
    <b:City>Podogorica</b:City>
    <b:Publisher>Vlada Crne Gore</b:Publisher>
    <b:Year>2021</b:Year>
    <b:Author>
      <b:Author>
        <b:Corporate>Ministarstvo prosvjete, nauke, kulture i sporta</b:Corporate>
      </b:Author>
    </b:Author>
    <b:RefOrder>1</b:RefOrder>
  </b:Source>
</b:Sources>
</file>

<file path=customXml/itemProps1.xml><?xml version="1.0" encoding="utf-8"?>
<ds:datastoreItem xmlns:ds="http://schemas.openxmlformats.org/officeDocument/2006/customXml" ds:itemID="{B3010975-CDD5-4F32-8C8F-38917B098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31651</Words>
  <Characters>180416</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211644</CharactersWithSpaces>
  <SharedDoc>false</SharedDoc>
  <HLinks>
    <vt:vector size="174" baseType="variant">
      <vt:variant>
        <vt:i4>1441844</vt:i4>
      </vt:variant>
      <vt:variant>
        <vt:i4>164</vt:i4>
      </vt:variant>
      <vt:variant>
        <vt:i4>0</vt:i4>
      </vt:variant>
      <vt:variant>
        <vt:i4>5</vt:i4>
      </vt:variant>
      <vt:variant>
        <vt:lpwstr/>
      </vt:variant>
      <vt:variant>
        <vt:lpwstr>_Toc211507725</vt:lpwstr>
      </vt:variant>
      <vt:variant>
        <vt:i4>1441844</vt:i4>
      </vt:variant>
      <vt:variant>
        <vt:i4>158</vt:i4>
      </vt:variant>
      <vt:variant>
        <vt:i4>0</vt:i4>
      </vt:variant>
      <vt:variant>
        <vt:i4>5</vt:i4>
      </vt:variant>
      <vt:variant>
        <vt:lpwstr/>
      </vt:variant>
      <vt:variant>
        <vt:lpwstr>_Toc211507724</vt:lpwstr>
      </vt:variant>
      <vt:variant>
        <vt:i4>1441844</vt:i4>
      </vt:variant>
      <vt:variant>
        <vt:i4>152</vt:i4>
      </vt:variant>
      <vt:variant>
        <vt:i4>0</vt:i4>
      </vt:variant>
      <vt:variant>
        <vt:i4>5</vt:i4>
      </vt:variant>
      <vt:variant>
        <vt:lpwstr/>
      </vt:variant>
      <vt:variant>
        <vt:lpwstr>_Toc211507723</vt:lpwstr>
      </vt:variant>
      <vt:variant>
        <vt:i4>1441844</vt:i4>
      </vt:variant>
      <vt:variant>
        <vt:i4>146</vt:i4>
      </vt:variant>
      <vt:variant>
        <vt:i4>0</vt:i4>
      </vt:variant>
      <vt:variant>
        <vt:i4>5</vt:i4>
      </vt:variant>
      <vt:variant>
        <vt:lpwstr/>
      </vt:variant>
      <vt:variant>
        <vt:lpwstr>_Toc211507722</vt:lpwstr>
      </vt:variant>
      <vt:variant>
        <vt:i4>1441844</vt:i4>
      </vt:variant>
      <vt:variant>
        <vt:i4>140</vt:i4>
      </vt:variant>
      <vt:variant>
        <vt:i4>0</vt:i4>
      </vt:variant>
      <vt:variant>
        <vt:i4>5</vt:i4>
      </vt:variant>
      <vt:variant>
        <vt:lpwstr/>
      </vt:variant>
      <vt:variant>
        <vt:lpwstr>_Toc211507721</vt:lpwstr>
      </vt:variant>
      <vt:variant>
        <vt:i4>1441844</vt:i4>
      </vt:variant>
      <vt:variant>
        <vt:i4>134</vt:i4>
      </vt:variant>
      <vt:variant>
        <vt:i4>0</vt:i4>
      </vt:variant>
      <vt:variant>
        <vt:i4>5</vt:i4>
      </vt:variant>
      <vt:variant>
        <vt:lpwstr/>
      </vt:variant>
      <vt:variant>
        <vt:lpwstr>_Toc211507720</vt:lpwstr>
      </vt:variant>
      <vt:variant>
        <vt:i4>1376308</vt:i4>
      </vt:variant>
      <vt:variant>
        <vt:i4>128</vt:i4>
      </vt:variant>
      <vt:variant>
        <vt:i4>0</vt:i4>
      </vt:variant>
      <vt:variant>
        <vt:i4>5</vt:i4>
      </vt:variant>
      <vt:variant>
        <vt:lpwstr/>
      </vt:variant>
      <vt:variant>
        <vt:lpwstr>_Toc211507719</vt:lpwstr>
      </vt:variant>
      <vt:variant>
        <vt:i4>1376308</vt:i4>
      </vt:variant>
      <vt:variant>
        <vt:i4>122</vt:i4>
      </vt:variant>
      <vt:variant>
        <vt:i4>0</vt:i4>
      </vt:variant>
      <vt:variant>
        <vt:i4>5</vt:i4>
      </vt:variant>
      <vt:variant>
        <vt:lpwstr/>
      </vt:variant>
      <vt:variant>
        <vt:lpwstr>_Toc211507718</vt:lpwstr>
      </vt:variant>
      <vt:variant>
        <vt:i4>1376308</vt:i4>
      </vt:variant>
      <vt:variant>
        <vt:i4>116</vt:i4>
      </vt:variant>
      <vt:variant>
        <vt:i4>0</vt:i4>
      </vt:variant>
      <vt:variant>
        <vt:i4>5</vt:i4>
      </vt:variant>
      <vt:variant>
        <vt:lpwstr/>
      </vt:variant>
      <vt:variant>
        <vt:lpwstr>_Toc211507717</vt:lpwstr>
      </vt:variant>
      <vt:variant>
        <vt:i4>1376308</vt:i4>
      </vt:variant>
      <vt:variant>
        <vt:i4>110</vt:i4>
      </vt:variant>
      <vt:variant>
        <vt:i4>0</vt:i4>
      </vt:variant>
      <vt:variant>
        <vt:i4>5</vt:i4>
      </vt:variant>
      <vt:variant>
        <vt:lpwstr/>
      </vt:variant>
      <vt:variant>
        <vt:lpwstr>_Toc211507716</vt:lpwstr>
      </vt:variant>
      <vt:variant>
        <vt:i4>1376308</vt:i4>
      </vt:variant>
      <vt:variant>
        <vt:i4>104</vt:i4>
      </vt:variant>
      <vt:variant>
        <vt:i4>0</vt:i4>
      </vt:variant>
      <vt:variant>
        <vt:i4>5</vt:i4>
      </vt:variant>
      <vt:variant>
        <vt:lpwstr/>
      </vt:variant>
      <vt:variant>
        <vt:lpwstr>_Toc211507715</vt:lpwstr>
      </vt:variant>
      <vt:variant>
        <vt:i4>1376308</vt:i4>
      </vt:variant>
      <vt:variant>
        <vt:i4>98</vt:i4>
      </vt:variant>
      <vt:variant>
        <vt:i4>0</vt:i4>
      </vt:variant>
      <vt:variant>
        <vt:i4>5</vt:i4>
      </vt:variant>
      <vt:variant>
        <vt:lpwstr/>
      </vt:variant>
      <vt:variant>
        <vt:lpwstr>_Toc211507714</vt:lpwstr>
      </vt:variant>
      <vt:variant>
        <vt:i4>1376308</vt:i4>
      </vt:variant>
      <vt:variant>
        <vt:i4>92</vt:i4>
      </vt:variant>
      <vt:variant>
        <vt:i4>0</vt:i4>
      </vt:variant>
      <vt:variant>
        <vt:i4>5</vt:i4>
      </vt:variant>
      <vt:variant>
        <vt:lpwstr/>
      </vt:variant>
      <vt:variant>
        <vt:lpwstr>_Toc211507713</vt:lpwstr>
      </vt:variant>
      <vt:variant>
        <vt:i4>1376308</vt:i4>
      </vt:variant>
      <vt:variant>
        <vt:i4>86</vt:i4>
      </vt:variant>
      <vt:variant>
        <vt:i4>0</vt:i4>
      </vt:variant>
      <vt:variant>
        <vt:i4>5</vt:i4>
      </vt:variant>
      <vt:variant>
        <vt:lpwstr/>
      </vt:variant>
      <vt:variant>
        <vt:lpwstr>_Toc211507712</vt:lpwstr>
      </vt:variant>
      <vt:variant>
        <vt:i4>1376308</vt:i4>
      </vt:variant>
      <vt:variant>
        <vt:i4>80</vt:i4>
      </vt:variant>
      <vt:variant>
        <vt:i4>0</vt:i4>
      </vt:variant>
      <vt:variant>
        <vt:i4>5</vt:i4>
      </vt:variant>
      <vt:variant>
        <vt:lpwstr/>
      </vt:variant>
      <vt:variant>
        <vt:lpwstr>_Toc211507711</vt:lpwstr>
      </vt:variant>
      <vt:variant>
        <vt:i4>1376308</vt:i4>
      </vt:variant>
      <vt:variant>
        <vt:i4>74</vt:i4>
      </vt:variant>
      <vt:variant>
        <vt:i4>0</vt:i4>
      </vt:variant>
      <vt:variant>
        <vt:i4>5</vt:i4>
      </vt:variant>
      <vt:variant>
        <vt:lpwstr/>
      </vt:variant>
      <vt:variant>
        <vt:lpwstr>_Toc211507710</vt:lpwstr>
      </vt:variant>
      <vt:variant>
        <vt:i4>1310772</vt:i4>
      </vt:variant>
      <vt:variant>
        <vt:i4>68</vt:i4>
      </vt:variant>
      <vt:variant>
        <vt:i4>0</vt:i4>
      </vt:variant>
      <vt:variant>
        <vt:i4>5</vt:i4>
      </vt:variant>
      <vt:variant>
        <vt:lpwstr/>
      </vt:variant>
      <vt:variant>
        <vt:lpwstr>_Toc211507709</vt:lpwstr>
      </vt:variant>
      <vt:variant>
        <vt:i4>1310772</vt:i4>
      </vt:variant>
      <vt:variant>
        <vt:i4>62</vt:i4>
      </vt:variant>
      <vt:variant>
        <vt:i4>0</vt:i4>
      </vt:variant>
      <vt:variant>
        <vt:i4>5</vt:i4>
      </vt:variant>
      <vt:variant>
        <vt:lpwstr/>
      </vt:variant>
      <vt:variant>
        <vt:lpwstr>_Toc211507708</vt:lpwstr>
      </vt:variant>
      <vt:variant>
        <vt:i4>1310772</vt:i4>
      </vt:variant>
      <vt:variant>
        <vt:i4>56</vt:i4>
      </vt:variant>
      <vt:variant>
        <vt:i4>0</vt:i4>
      </vt:variant>
      <vt:variant>
        <vt:i4>5</vt:i4>
      </vt:variant>
      <vt:variant>
        <vt:lpwstr/>
      </vt:variant>
      <vt:variant>
        <vt:lpwstr>_Toc211507707</vt:lpwstr>
      </vt:variant>
      <vt:variant>
        <vt:i4>1310772</vt:i4>
      </vt:variant>
      <vt:variant>
        <vt:i4>50</vt:i4>
      </vt:variant>
      <vt:variant>
        <vt:i4>0</vt:i4>
      </vt:variant>
      <vt:variant>
        <vt:i4>5</vt:i4>
      </vt:variant>
      <vt:variant>
        <vt:lpwstr/>
      </vt:variant>
      <vt:variant>
        <vt:lpwstr>_Toc211507706</vt:lpwstr>
      </vt:variant>
      <vt:variant>
        <vt:i4>1310772</vt:i4>
      </vt:variant>
      <vt:variant>
        <vt:i4>44</vt:i4>
      </vt:variant>
      <vt:variant>
        <vt:i4>0</vt:i4>
      </vt:variant>
      <vt:variant>
        <vt:i4>5</vt:i4>
      </vt:variant>
      <vt:variant>
        <vt:lpwstr/>
      </vt:variant>
      <vt:variant>
        <vt:lpwstr>_Toc211507705</vt:lpwstr>
      </vt:variant>
      <vt:variant>
        <vt:i4>1310772</vt:i4>
      </vt:variant>
      <vt:variant>
        <vt:i4>38</vt:i4>
      </vt:variant>
      <vt:variant>
        <vt:i4>0</vt:i4>
      </vt:variant>
      <vt:variant>
        <vt:i4>5</vt:i4>
      </vt:variant>
      <vt:variant>
        <vt:lpwstr/>
      </vt:variant>
      <vt:variant>
        <vt:lpwstr>_Toc211507704</vt:lpwstr>
      </vt:variant>
      <vt:variant>
        <vt:i4>1310772</vt:i4>
      </vt:variant>
      <vt:variant>
        <vt:i4>32</vt:i4>
      </vt:variant>
      <vt:variant>
        <vt:i4>0</vt:i4>
      </vt:variant>
      <vt:variant>
        <vt:i4>5</vt:i4>
      </vt:variant>
      <vt:variant>
        <vt:lpwstr/>
      </vt:variant>
      <vt:variant>
        <vt:lpwstr>_Toc211507703</vt:lpwstr>
      </vt:variant>
      <vt:variant>
        <vt:i4>1310772</vt:i4>
      </vt:variant>
      <vt:variant>
        <vt:i4>26</vt:i4>
      </vt:variant>
      <vt:variant>
        <vt:i4>0</vt:i4>
      </vt:variant>
      <vt:variant>
        <vt:i4>5</vt:i4>
      </vt:variant>
      <vt:variant>
        <vt:lpwstr/>
      </vt:variant>
      <vt:variant>
        <vt:lpwstr>_Toc211507702</vt:lpwstr>
      </vt:variant>
      <vt:variant>
        <vt:i4>1310772</vt:i4>
      </vt:variant>
      <vt:variant>
        <vt:i4>20</vt:i4>
      </vt:variant>
      <vt:variant>
        <vt:i4>0</vt:i4>
      </vt:variant>
      <vt:variant>
        <vt:i4>5</vt:i4>
      </vt:variant>
      <vt:variant>
        <vt:lpwstr/>
      </vt:variant>
      <vt:variant>
        <vt:lpwstr>_Toc211507701</vt:lpwstr>
      </vt:variant>
      <vt:variant>
        <vt:i4>1310772</vt:i4>
      </vt:variant>
      <vt:variant>
        <vt:i4>14</vt:i4>
      </vt:variant>
      <vt:variant>
        <vt:i4>0</vt:i4>
      </vt:variant>
      <vt:variant>
        <vt:i4>5</vt:i4>
      </vt:variant>
      <vt:variant>
        <vt:lpwstr/>
      </vt:variant>
      <vt:variant>
        <vt:lpwstr>_Toc211507700</vt:lpwstr>
      </vt:variant>
      <vt:variant>
        <vt:i4>1900597</vt:i4>
      </vt:variant>
      <vt:variant>
        <vt:i4>8</vt:i4>
      </vt:variant>
      <vt:variant>
        <vt:i4>0</vt:i4>
      </vt:variant>
      <vt:variant>
        <vt:i4>5</vt:i4>
      </vt:variant>
      <vt:variant>
        <vt:lpwstr/>
      </vt:variant>
      <vt:variant>
        <vt:lpwstr>_Toc211507699</vt:lpwstr>
      </vt:variant>
      <vt:variant>
        <vt:i4>1900597</vt:i4>
      </vt:variant>
      <vt:variant>
        <vt:i4>2</vt:i4>
      </vt:variant>
      <vt:variant>
        <vt:i4>0</vt:i4>
      </vt:variant>
      <vt:variant>
        <vt:i4>5</vt:i4>
      </vt:variant>
      <vt:variant>
        <vt:lpwstr/>
      </vt:variant>
      <vt:variant>
        <vt:lpwstr>_Toc211507698</vt:lpwstr>
      </vt:variant>
      <vt:variant>
        <vt:i4>3211374</vt:i4>
      </vt:variant>
      <vt:variant>
        <vt:i4>0</vt:i4>
      </vt:variant>
      <vt:variant>
        <vt:i4>0</vt:i4>
      </vt:variant>
      <vt:variant>
        <vt:i4>5</vt:i4>
      </vt:variant>
      <vt:variant>
        <vt:lpwstr>https://www.monstat.org/uploads/files/popis 2021/saopstenja/SAOPSTENJE_Popis stanovnistva 2023 I_cg.pdf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Opština Plužine</dc:creator>
  <cp:keywords/>
  <dc:description/>
  <cp:lastModifiedBy>User</cp:lastModifiedBy>
  <cp:revision>12</cp:revision>
  <cp:lastPrinted>2026-01-13T07:21:00Z</cp:lastPrinted>
  <dcterms:created xsi:type="dcterms:W3CDTF">2025-12-16T11:54:00Z</dcterms:created>
  <dcterms:modified xsi:type="dcterms:W3CDTF">2026-01-13T07:21:00Z</dcterms:modified>
</cp:coreProperties>
</file>