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C68C7" w14:textId="77777777" w:rsidR="00AB5B19" w:rsidRDefault="00AB5B19" w:rsidP="00AB5B19">
      <w:pPr>
        <w:spacing w:after="0" w:line="240" w:lineRule="auto"/>
        <w:ind w:right="-279"/>
        <w:jc w:val="right"/>
        <w:rPr>
          <w:rFonts w:ascii="Cambria" w:hAnsi="Cambria"/>
        </w:rPr>
      </w:pPr>
      <w:r>
        <w:rPr>
          <w:rFonts w:ascii="Cambria" w:hAnsi="Cambria"/>
        </w:rPr>
        <w:t>„Službeni list CG – opštinski propisi“ broj 14/26</w:t>
      </w:r>
    </w:p>
    <w:p w14:paraId="29B6A6AF" w14:textId="125C7BED" w:rsidR="00DE2D38" w:rsidRPr="00140A62" w:rsidRDefault="00AB5B19" w:rsidP="00AB5B19">
      <w:pPr>
        <w:spacing w:after="0" w:line="240" w:lineRule="auto"/>
        <w:ind w:right="-2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</w:rPr>
        <w:tab/>
      </w:r>
    </w:p>
    <w:p w14:paraId="5B3BAEE6" w14:textId="77777777" w:rsidR="00140A62" w:rsidRPr="00140A62" w:rsidRDefault="00DE2D38" w:rsidP="00140A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A62">
        <w:rPr>
          <w:rFonts w:ascii="Times New Roman" w:hAnsi="Times New Roman" w:cs="Times New Roman"/>
          <w:sz w:val="24"/>
          <w:szCs w:val="24"/>
        </w:rPr>
        <w:t xml:space="preserve">Na osnovu člana </w:t>
      </w:r>
      <w:r w:rsidR="00140A62" w:rsidRPr="00140A62">
        <w:rPr>
          <w:rFonts w:ascii="Times New Roman" w:hAnsi="Times New Roman" w:cs="Times New Roman"/>
          <w:sz w:val="24"/>
          <w:szCs w:val="24"/>
        </w:rPr>
        <w:t>33</w:t>
      </w:r>
      <w:r w:rsidRPr="00140A62">
        <w:rPr>
          <w:rFonts w:ascii="Times New Roman" w:hAnsi="Times New Roman" w:cs="Times New Roman"/>
          <w:sz w:val="24"/>
          <w:szCs w:val="24"/>
        </w:rPr>
        <w:t xml:space="preserve"> stav 1 tačka 2 Statuta Opštine Plužine („Službeni list CG-Opštinski propisi“, br. 39/18), a u vezi sa članom 27 stav 1 tačka 15 Zakona o lokalnoj samoupravi („Službeni list CG”, br. 2/18, 34/19, 38/20, 50/22, 84/22, 85/22, 81/25 i 98/25)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>i članom 135 stav 1 Opšteg zakona o obrazovanju i vaspitanju (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“Sl. listu RCG"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 xml:space="preserve">br. </w:t>
      </w:r>
      <w:hyperlink r:id="rId7" w:history="1">
        <w:r w:rsidR="0022223C" w:rsidRPr="00140A62">
          <w:rPr>
            <w:rFonts w:ascii="Times New Roman" w:eastAsia="Calibri" w:hAnsi="Times New Roman" w:cs="Times New Roman"/>
            <w:color w:val="000000"/>
            <w:sz w:val="24"/>
            <w:szCs w:val="24"/>
          </w:rPr>
          <w:t>64/02</w:t>
        </w:r>
      </w:hyperlink>
      <w:r w:rsidR="0022223C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hyperlink r:id="rId8" w:history="1">
        <w:r w:rsidR="0022223C" w:rsidRPr="00140A62">
          <w:rPr>
            <w:rFonts w:ascii="Times New Roman" w:eastAsia="Calibri" w:hAnsi="Times New Roman" w:cs="Times New Roman"/>
            <w:color w:val="000000"/>
            <w:sz w:val="24"/>
            <w:szCs w:val="24"/>
          </w:rPr>
          <w:t>31/05</w:t>
        </w:r>
      </w:hyperlink>
      <w:r w:rsidR="0022223C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075ED6" w:rsidRPr="00140A62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“Sl. list CG" </w:t>
      </w:r>
      <w:hyperlink r:id="rId9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49/07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0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4/08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1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21/09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2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45/10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3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40/11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4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45/11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36/13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6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39/13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7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44/13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8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47/17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9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59/21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0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76/21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1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146/21</w:t>
        </w:r>
      </w:hyperlink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22" w:history="1">
        <w:r w:rsidR="00075ED6" w:rsidRPr="00140A62">
          <w:rPr>
            <w:rFonts w:ascii="Times New Roman" w:hAnsi="Times New Roman" w:cs="Times New Roman"/>
            <w:color w:val="000000"/>
            <w:sz w:val="24"/>
            <w:szCs w:val="24"/>
          </w:rPr>
          <w:t>3/23</w:t>
        </w:r>
      </w:hyperlink>
      <w:r w:rsidR="0057491D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2395A" w:rsidRPr="00140A6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5ED6" w:rsidRPr="00140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0A62" w:rsidRPr="00140A62">
        <w:rPr>
          <w:rFonts w:ascii="Times New Roman" w:hAnsi="Times New Roman" w:cs="Times New Roman"/>
          <w:sz w:val="24"/>
          <w:szCs w:val="24"/>
        </w:rPr>
        <w:t>Skupština opštine Plužine, na sjednici održanoj 26.03.2026. godine, d o n i j e l a  j e</w:t>
      </w:r>
    </w:p>
    <w:p w14:paraId="67E8C503" w14:textId="446B161A" w:rsidR="00B410FB" w:rsidRPr="00140A62" w:rsidRDefault="00B410FB" w:rsidP="00140A62">
      <w:pPr>
        <w:spacing w:after="0" w:line="240" w:lineRule="auto"/>
        <w:ind w:left="-142" w:right="-279" w:firstLine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0AF73" w14:textId="77777777" w:rsidR="00140A62" w:rsidRDefault="00140A62" w:rsidP="009D635F">
      <w:pPr>
        <w:spacing w:after="0" w:line="276" w:lineRule="auto"/>
        <w:ind w:left="-142" w:right="-27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ODLUKU</w:t>
      </w:r>
    </w:p>
    <w:p w14:paraId="0BE3A77A" w14:textId="16979F8E" w:rsidR="006433C8" w:rsidRPr="00140A62" w:rsidRDefault="000A3B4E" w:rsidP="009D635F">
      <w:pPr>
        <w:spacing w:after="0" w:line="276" w:lineRule="auto"/>
        <w:ind w:left="-142" w:right="-27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 xml:space="preserve"> </w:t>
      </w:r>
      <w:r w:rsidR="00DE2D38" w:rsidRPr="00140A6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O POMOĆI OBRAZOVANJU</w:t>
      </w:r>
    </w:p>
    <w:p w14:paraId="575C91C1" w14:textId="0640F0FF" w:rsidR="008F3F46" w:rsidRPr="00140A62" w:rsidRDefault="008F3F46" w:rsidP="008F3F46">
      <w:pPr>
        <w:spacing w:after="0" w:line="240" w:lineRule="auto"/>
        <w:ind w:right="4"/>
        <w:jc w:val="both"/>
        <w:textAlignment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bookmarkStart w:id="0" w:name="_Hlk222837732"/>
    </w:p>
    <w:p w14:paraId="3D4DCB4E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 OPŠTE ODREDBE</w:t>
      </w:r>
    </w:p>
    <w:p w14:paraId="1A877663" w14:textId="77777777" w:rsidR="00A87698" w:rsidRPr="00140A62" w:rsidRDefault="00A87698" w:rsidP="00A87698">
      <w:pPr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1</w:t>
      </w:r>
    </w:p>
    <w:p w14:paraId="6EF8FD2A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Ovom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Odlukom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 </w:t>
      </w:r>
      <w:bookmarkStart w:id="1" w:name="_Hlk222896098"/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 xml:space="preserve">propisuju se uslovi, način i postupak dodjele pomoći (finansiranje/sufinansiranje) obrazovanju,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prilikom organizacije prevoza učenika i nastavnog kadra koji nastavu pohađaju/izvode u ruralnim područjima, jednodnevnih izleta, polumaturskih i maturskih večeri, završnih proslava za učenike petog razreda i višednevnih ekskurzija.</w:t>
      </w:r>
    </w:p>
    <w:bookmarkEnd w:id="1"/>
    <w:p w14:paraId="019C51E2" w14:textId="28A5779A" w:rsidR="00A87698" w:rsidRPr="00140A62" w:rsidRDefault="00A87698" w:rsidP="00140A62">
      <w:pPr>
        <w:tabs>
          <w:tab w:val="left" w:pos="2175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2</w:t>
      </w:r>
    </w:p>
    <w:p w14:paraId="7DC634D3" w14:textId="35F69AD2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en-GB"/>
        </w:rPr>
        <w:t>Odluka ima za ciilj da se definišu uslovi, način i postupak učešća Opštine u realizaciji obrazovno-vaspitnih i vannastavnih aktivnosti i stvaranju što boljih uslova u oblasti obrazovanja na teritorijii opštine Plužine.</w:t>
      </w:r>
    </w:p>
    <w:p w14:paraId="7B4158A5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Član 3</w:t>
      </w:r>
    </w:p>
    <w:p w14:paraId="3F669338" w14:textId="77777777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Izrazi koji se u ovoj Odluci koriste za fizička lica u muškom rodu, podrazumijevaju iste izraze u ženskom rodu.</w:t>
      </w:r>
    </w:p>
    <w:p w14:paraId="5D2A99B8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6580188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II USLOVI ZA OSTVARIVANJE PRAVA NA DODJELU SREDSTAVA</w:t>
      </w:r>
    </w:p>
    <w:p w14:paraId="5A303E7E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</w:pPr>
      <w:r w:rsidRPr="00140A62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GB"/>
        </w:rPr>
        <w:t>Član 4</w:t>
      </w:r>
    </w:p>
    <w:p w14:paraId="5EF968D4" w14:textId="6EEA0CFC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Pravo na finansiranje/sufinansiranje aktivnosti iz člana 1 ove Odluke, u skladu sa finansijskim mogućnostima Opštine, odnosi se na:</w:t>
      </w:r>
    </w:p>
    <w:p w14:paraId="21378235" w14:textId="32E22B1B" w:rsidR="00A87698" w:rsidRPr="00140A62" w:rsidRDefault="00140A62" w:rsidP="00140A62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222896814"/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1. t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roškove prevoza učenika i nastavnog kadara koji nastavu pohađaju/izvode u ruralnim područjima Opštine;</w:t>
      </w:r>
    </w:p>
    <w:p w14:paraId="698AE206" w14:textId="746BA80B" w:rsidR="00A87698" w:rsidRPr="00140A62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2. t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ro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š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kove realizacije 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jednodnevnih izleta za učenike osnovnih i srednjih škola i nastavnog kadra;</w:t>
      </w:r>
    </w:p>
    <w:p w14:paraId="100DF7EB" w14:textId="55EA7FAC" w:rsidR="00A87698" w:rsidRPr="00140A62" w:rsidRDefault="00140A62" w:rsidP="00140A62">
      <w:pPr>
        <w:pStyle w:val="ListParagraph"/>
        <w:numPr>
          <w:ilvl w:val="0"/>
          <w:numId w:val="5"/>
        </w:numPr>
        <w:tabs>
          <w:tab w:val="left" w:pos="426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left="0"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>t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roškove organizacije polumaturskih i maturskih večeri za učenike završnih razreda osnovne i srednje škole;</w:t>
      </w:r>
    </w:p>
    <w:p w14:paraId="02ECAFE4" w14:textId="4F5C519F" w:rsidR="00A87698" w:rsidRPr="00140A62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4.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Troškove organizacije završnih proslava za učenike petog razreda osnovne škole; </w:t>
      </w:r>
    </w:p>
    <w:p w14:paraId="4D24762C" w14:textId="3E2BE2FF" w:rsidR="00A87698" w:rsidRDefault="00140A62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5.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Troškove organizacije višednevnih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polumaturskih/maturskih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ekskurzija,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utvrđenih godišnjim planom i programom rada škole,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za učenike završnih razreda osnovnih i srednjih škola, uključujući</w:t>
      </w:r>
      <w:r w:rsidR="00615BEB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njihove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razredne starješine</w:t>
      </w:r>
      <w:r w:rsid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 roditelje (u posebnim slučajevima)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,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u iznosu do 500,00€ po učesniku ekskurzije</w:t>
      </w:r>
      <w:r w:rsidR="00F7368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89062E" w14:textId="6D24257D" w:rsidR="00F7368E" w:rsidRPr="00140A62" w:rsidRDefault="00F7368E" w:rsidP="00140A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Izuzetno predsjednik Opštine može, u slučaju tržišnih promjena – promjene cijena aranžmana po učesniku ekskurzije, povećati iznos iz</w:t>
      </w:r>
      <w:r w:rsidR="004545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stava 1 tačka 5, u skladu sa f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inansijskim mogućnostima Opštine.</w:t>
      </w:r>
    </w:p>
    <w:bookmarkEnd w:id="2"/>
    <w:p w14:paraId="5E2B1303" w14:textId="48C55C45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lastRenderedPageBreak/>
        <w:tab/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Izuzetno od stava 1 ovog člana, Opština u skladu sa mogućnostima, može finansirati/sufinansirati projekte usmjerene na poboljšanje stanja infrastrukture i objekata namijenjenih za boravak i rad djece i učenika na teritoriji Opštine.</w:t>
      </w:r>
    </w:p>
    <w:p w14:paraId="18AD6707" w14:textId="77777777" w:rsidR="00140A62" w:rsidRDefault="00140A62" w:rsidP="00A87698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B2DCCC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II POSTUPAK ZA OSTVARIVANJE PRAVA NA</w:t>
      </w:r>
      <w:r w:rsidRPr="00140A6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POMOĆ</w:t>
      </w:r>
    </w:p>
    <w:p w14:paraId="091E8930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Član 5</w:t>
      </w:r>
    </w:p>
    <w:p w14:paraId="51269EC1" w14:textId="7FD0812A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22897113"/>
      <w:r>
        <w:rPr>
          <w:rFonts w:ascii="Times New Roman" w:eastAsia="Calibri" w:hAnsi="Times New Roman" w:cs="Times New Roman"/>
          <w:sz w:val="24"/>
          <w:szCs w:val="24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Zahtjev za ostvarivanje prava na finansiranje/sufinansiranje aktivnosti iz člana 4 ove Odluke, obrazovna ustanova podnosi Opštini, najkasnije </w:t>
      </w:r>
      <w:r w:rsidR="00054784">
        <w:rPr>
          <w:rFonts w:ascii="Times New Roman" w:eastAsia="Calibri" w:hAnsi="Times New Roman" w:cs="Times New Roman"/>
          <w:sz w:val="24"/>
          <w:szCs w:val="24"/>
        </w:rPr>
        <w:t>p</w:t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>et dana prije održavanja predmetne aktivnosti</w:t>
      </w:r>
      <w:bookmarkEnd w:id="3"/>
      <w:r w:rsidR="00A87698" w:rsidRPr="00140A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E6DB08" w14:textId="6185EBF7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Uz zahtjev je neophodno priložiti</w:t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6DA316" w14:textId="69BA587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zaključen ugovor o pružanju usluga prevoza učenika i nastavnog kadara, u kojem su precizno iskazani troškovi, a koji se dostavlja na početku polugodišta tekuće školske godine;</w:t>
      </w:r>
    </w:p>
    <w:p w14:paraId="73167362" w14:textId="7CF82A4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>-</w:t>
      </w:r>
      <w:r w:rsidR="00615BEB" w:rsidRPr="00140A62">
        <w:rPr>
          <w:rFonts w:ascii="Times New Roman" w:eastAsia="Calibri" w:hAnsi="Times New Roman" w:cs="Times New Roman"/>
          <w:sz w:val="24"/>
          <w:szCs w:val="24"/>
        </w:rPr>
        <w:t xml:space="preserve"> ukup</w:t>
      </w:r>
      <w:r w:rsidR="00054784">
        <w:rPr>
          <w:rFonts w:ascii="Times New Roman" w:eastAsia="Calibri" w:hAnsi="Times New Roman" w:cs="Times New Roman"/>
          <w:sz w:val="24"/>
          <w:szCs w:val="24"/>
        </w:rPr>
        <w:t>a</w:t>
      </w:r>
      <w:r w:rsidR="00615BEB" w:rsidRPr="00140A62">
        <w:rPr>
          <w:rFonts w:ascii="Times New Roman" w:eastAsia="Calibri" w:hAnsi="Times New Roman" w:cs="Times New Roman"/>
          <w:sz w:val="24"/>
          <w:szCs w:val="24"/>
        </w:rPr>
        <w:t>n</w:t>
      </w:r>
      <w:r w:rsidR="00A87698" w:rsidRPr="00140A62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polaznika jednodnevnih izleta sa planom izleta;</w:t>
      </w:r>
    </w:p>
    <w:p w14:paraId="3F556220" w14:textId="2105C4D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- </w:t>
      </w:r>
      <w:r w:rsidR="00615BEB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ukupan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broj učesnika u proslavi polumaturske/maturske večeri;</w:t>
      </w:r>
    </w:p>
    <w:p w14:paraId="49A23247" w14:textId="755D05E1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>- ukupan broj učesnika završne proslave za učenike petog razreda osnovne škole;</w:t>
      </w:r>
    </w:p>
    <w:p w14:paraId="6E6FA0A9" w14:textId="0D3122B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- 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konačan </w:t>
      </w:r>
      <w:r w:rsidR="00A87698" w:rsidRPr="00F7368E">
        <w:rPr>
          <w:rFonts w:ascii="Times New Roman" w:eastAsia="Calibri" w:hAnsi="Times New Roman" w:cs="Times New Roman"/>
          <w:sz w:val="24"/>
          <w:szCs w:val="24"/>
        </w:rPr>
        <w:t>sp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i</w:t>
      </w:r>
      <w:r w:rsidR="00A87698" w:rsidRPr="00F7368E">
        <w:rPr>
          <w:rFonts w:ascii="Times New Roman" w:eastAsia="Calibri" w:hAnsi="Times New Roman" w:cs="Times New Roman"/>
          <w:sz w:val="24"/>
          <w:szCs w:val="24"/>
        </w:rPr>
        <w:t xml:space="preserve">sak </w:t>
      </w:r>
      <w:r w:rsidR="00A87698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učenika završnih razreda osnovne/srednje škole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, 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razrednih starješina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F7368E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i roditelja (u posebnim slučajevima) - </w:t>
      </w:r>
      <w:r w:rsidR="00F7368E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učesnika ekskurzije</w:t>
      </w:r>
      <w:r w:rsidR="00A87698" w:rsidRPr="00F7368E">
        <w:rPr>
          <w:rFonts w:ascii="Times New Roman" w:eastAsia="Calibri" w:hAnsi="Times New Roman" w:cs="Times New Roman"/>
          <w:sz w:val="24"/>
          <w:szCs w:val="24"/>
          <w:lang w:val="sr-Latn-RS"/>
        </w:rPr>
        <w:t>, zaključen ugovor o pružanju usluga izvođenja đačke ekskurzije i visinu troškova aranžmana po učesniku ekskurzije.</w:t>
      </w:r>
    </w:p>
    <w:p w14:paraId="4B736F8D" w14:textId="77777777" w:rsidR="00A87698" w:rsidRPr="00140A62" w:rsidRDefault="00A87698" w:rsidP="00140A6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Član 6</w:t>
      </w:r>
    </w:p>
    <w:p w14:paraId="268B4D50" w14:textId="77777777" w:rsidR="00A87698" w:rsidRPr="00140A62" w:rsidRDefault="00A87698" w:rsidP="00140A6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Calibri" w:hAnsi="Times New Roman" w:cs="Times New Roman"/>
          <w:sz w:val="24"/>
          <w:szCs w:val="24"/>
        </w:rPr>
        <w:t>Svi podaci koji se koriste u postupku utvrđivanja ispunjenosti uslova za ostvarivanje prava</w:t>
      </w: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</w:rPr>
        <w:t>na pomoć</w:t>
      </w: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obrazovanju, </w:t>
      </w:r>
      <w:r w:rsidRPr="00140A62">
        <w:rPr>
          <w:rFonts w:ascii="Times New Roman" w:eastAsia="Calibri" w:hAnsi="Times New Roman" w:cs="Times New Roman"/>
          <w:sz w:val="24"/>
          <w:szCs w:val="24"/>
        </w:rPr>
        <w:t>posebno lični podaci o djeci, čuvaju se u skladu sa zakonom kojim se uređuje zaštita podataka o ličnosti.</w:t>
      </w:r>
    </w:p>
    <w:p w14:paraId="31068488" w14:textId="77777777" w:rsidR="00A87698" w:rsidRPr="00140A62" w:rsidRDefault="00A87698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>IV NAČIN ISPLATE POMOĆI</w:t>
      </w:r>
    </w:p>
    <w:p w14:paraId="2C2F1012" w14:textId="77777777" w:rsidR="00A87698" w:rsidRPr="00140A62" w:rsidRDefault="00A87698" w:rsidP="00A87698">
      <w:pPr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7</w:t>
      </w:r>
    </w:p>
    <w:p w14:paraId="1E5B2644" w14:textId="6A6043D6" w:rsidR="00A87698" w:rsidRPr="00140A62" w:rsidRDefault="00140A62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Opština Plužine će finansirati/sufinasirati troškove prevoza učenika i nastavnog kadara,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koji nastavu pohađaju/izvode u ruralnim područjima Opštine, uplatom sredstava na žiro račun obrazovne ustanove, koja je zaključila ugovor sa pružaocem usluga prevoza.</w:t>
      </w:r>
    </w:p>
    <w:p w14:paraId="55736282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Sredstva opredijeljena za finansiranj/sufinansiranje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tro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š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kova realizacije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jednodnevnih izleta, uplaćuju se na žiro račun pružaoca usluga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, po dostavljenoj fakturi.</w:t>
      </w:r>
    </w:p>
    <w:p w14:paraId="4696F5BC" w14:textId="10617AF6" w:rsidR="00A87698" w:rsidRPr="00140A62" w:rsidRDefault="00615BEB" w:rsidP="00F7368E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S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redstva za finansiranje polumaturskih i maturskih večeri i završnih proslava za učenike petog razreda, uplaćuj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u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se 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na žiro račun </w:t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pružaoca usluga, po dostavljenoj fakturi.</w:t>
      </w:r>
    </w:p>
    <w:p w14:paraId="39FF9E7E" w14:textId="275A74CC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bookmarkStart w:id="4" w:name="_Hlk158102390"/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Opština Plužine će finansirati/sufinansirati troškove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organizacije višednevne polumaturske/maturske ekskurzije, za učenike završnih razreda osnovne i srednje škole i njihove razredne starješine</w:t>
      </w:r>
      <w:r w:rsidR="00F7368E" w:rsidRP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</w:t>
      </w:r>
      <w:r w:rsidR="00F7368E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i roditelje (u posebnim slučajevima)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,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na način što će svaki pojedinačan aranžman finansirati/sufinansirati u iznosu do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500,00€</w:t>
      </w:r>
      <w:r w:rsidR="00F7368E">
        <w:rPr>
          <w:rFonts w:ascii="Times New Roman" w:eastAsia="Calibri" w:hAnsi="Times New Roman" w:cs="Times New Roman"/>
          <w:sz w:val="24"/>
          <w:szCs w:val="24"/>
          <w:lang w:val="sr-Latn-CS"/>
        </w:rPr>
        <w:t>, osim u slučaju predviđenom članom 4 stav 2.</w:t>
      </w:r>
    </w:p>
    <w:p w14:paraId="4C48326B" w14:textId="6EDA59C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Odobreni iznos sredstava iz stava 4 ovog člana 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>uplaćuje se na žiro račun obrazovne ustanove</w:t>
      </w:r>
      <w:r w:rsidR="00DD36B8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ili pružaoca usluge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 u skladu sa ukupnim bojem učesnika ekskurzije i zaključenim ugovorom o izvođenju ekskurzije.</w:t>
      </w:r>
    </w:p>
    <w:p w14:paraId="3CD9FEA7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color w:val="000000"/>
          <w:sz w:val="24"/>
          <w:szCs w:val="24"/>
          <w:lang w:val="sr-Latn-RS"/>
        </w:rPr>
        <w:t xml:space="preserve">U slučaju da se smanji broj učesnika ekskurzije u odnosu na dostavljeni spisak koji je priložen uz zahtjev, obrazovna ustanova je dužna blagovremeno obavijestiti Opštinu, koja će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finansirati/sufinasirati troškove isključivo za one učesnike koji će u konačnom ići na ekskurziju. </w:t>
      </w:r>
    </w:p>
    <w:bookmarkEnd w:id="4"/>
    <w:p w14:paraId="50E25A1F" w14:textId="77777777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>Za isplatu odobrenog iznosa pomoći,</w:t>
      </w:r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utvrđenog ovom Odlukom,</w:t>
      </w:r>
      <w:r w:rsidRPr="00140A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nadležan је Sekretarijat za finansije, ekonomiju i lokalne javne prihode Opštine Plužine – Odjeljenje za budžet i trezor.</w:t>
      </w:r>
    </w:p>
    <w:p w14:paraId="010B0094" w14:textId="77777777" w:rsidR="00AB5B19" w:rsidRDefault="00AB5B19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</w:p>
    <w:p w14:paraId="4F6A6D5B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lastRenderedPageBreak/>
        <w:t>Član 8</w:t>
      </w:r>
    </w:p>
    <w:p w14:paraId="22B7A4CC" w14:textId="77777777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22898145"/>
      <w:r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Obrazovana ustanova </w:t>
      </w:r>
      <w:r w:rsidRPr="00140A62">
        <w:rPr>
          <w:rFonts w:ascii="Times New Roman" w:eastAsia="Calibri" w:hAnsi="Times New Roman" w:cs="Times New Roman"/>
          <w:sz w:val="24"/>
          <w:szCs w:val="24"/>
        </w:rPr>
        <w:t>je dužna da nadležnom organu Opštine, prijavi svaku promjenu koja je od uticaja na ostvarivanje navedenih prava, u roku od tri dana od dana nastanka promjene.</w:t>
      </w:r>
    </w:p>
    <w:p w14:paraId="6F4E148B" w14:textId="77777777" w:rsidR="00140A62" w:rsidRDefault="00140A62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</w:p>
    <w:p w14:paraId="217710D5" w14:textId="77777777" w:rsidR="00140A62" w:rsidRDefault="00140A62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</w:p>
    <w:p w14:paraId="1B1A819C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9</w:t>
      </w:r>
    </w:p>
    <w:p w14:paraId="6EAFDCBE" w14:textId="0A175C36" w:rsidR="00A87698" w:rsidRPr="00140A62" w:rsidRDefault="00140A62" w:rsidP="00A87698">
      <w:pPr>
        <w:tabs>
          <w:tab w:val="left" w:pos="510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ab/>
      </w:r>
      <w:r w:rsidR="00A87698"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Nadležni organ će u toku sprovodjenja postupka za ostvarivanje prava na pomoć, vršiti provjeru tačnosti podataka i ispunjenosti uslova.</w:t>
      </w:r>
    </w:p>
    <w:bookmarkEnd w:id="5"/>
    <w:p w14:paraId="6BB465F9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10</w:t>
      </w:r>
    </w:p>
    <w:p w14:paraId="0C3CDC45" w14:textId="3D393392" w:rsidR="00A87698" w:rsidRPr="00140A62" w:rsidRDefault="00140A62" w:rsidP="00A87698">
      <w:pPr>
        <w:tabs>
          <w:tab w:val="left" w:pos="510"/>
        </w:tabs>
        <w:spacing w:after="0" w:line="276" w:lineRule="auto"/>
        <w:ind w:right="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bookmarkStart w:id="6" w:name="_Hlk214347263"/>
      <w:r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ab/>
      </w:r>
      <w:r w:rsidR="00A87698"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Ukoliko nadležni organ za oblast obrazovanja utvrdi da su obrazovnoj ustanovi</w:t>
      </w:r>
      <w:bookmarkEnd w:id="6"/>
      <w:r w:rsidR="00A87698"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 xml:space="preserve"> </w:t>
      </w:r>
      <w:r w:rsidR="00A87698" w:rsidRPr="00140A62">
        <w:rPr>
          <w:rFonts w:ascii="Times New Roman" w:eastAsia="Calibri" w:hAnsi="Times New Roman" w:cs="Times New Roman"/>
          <w:color w:val="000000"/>
          <w:sz w:val="24"/>
          <w:szCs w:val="24"/>
        </w:rPr>
        <w:t>isplaćena sredstva, odnosno, dio sredstava na koja prema ovoj Odluci nije imala pravo, dužna je vratiti dodijeljeni iznos sredstava, uz plaćanje zakonske zatezne kamate.</w:t>
      </w:r>
    </w:p>
    <w:p w14:paraId="0B7083D4" w14:textId="77777777" w:rsidR="00A87698" w:rsidRPr="00140A62" w:rsidRDefault="00A87698" w:rsidP="00A87698">
      <w:pPr>
        <w:spacing w:after="0" w:line="240" w:lineRule="auto"/>
        <w:ind w:left="2018" w:right="4" w:firstLine="862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0A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PRELAZNE I ZAVRŠNE ODREDBE </w:t>
      </w:r>
    </w:p>
    <w:p w14:paraId="605131E9" w14:textId="77777777" w:rsidR="00A87698" w:rsidRPr="00140A62" w:rsidRDefault="00A87698" w:rsidP="00A87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906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R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RS"/>
        </w:rPr>
        <w:t>11</w:t>
      </w:r>
    </w:p>
    <w:p w14:paraId="52E02207" w14:textId="754B5A31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Stupanjem na snagu ove Odluke prestaje da važi </w:t>
      </w:r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Odluka o pomoći u osnovnom obrazovanju („Službeni list Crne Gore – opštinski propisi“ broj 30/18). </w:t>
      </w:r>
    </w:p>
    <w:p w14:paraId="4A915073" w14:textId="77777777" w:rsidR="00A87698" w:rsidRPr="00140A62" w:rsidRDefault="00A87698" w:rsidP="00A87698">
      <w:pPr>
        <w:tabs>
          <w:tab w:val="left" w:pos="510"/>
        </w:tabs>
        <w:spacing w:after="0" w:line="276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ME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ME"/>
        </w:rPr>
        <w:t>Član 12</w:t>
      </w:r>
    </w:p>
    <w:p w14:paraId="6E836526" w14:textId="796815DA" w:rsidR="00A87698" w:rsidRPr="00140A62" w:rsidRDefault="00A87698" w:rsidP="00140A62">
      <w:pPr>
        <w:spacing w:after="0" w:line="276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bookmarkStart w:id="7" w:name="_Hlk222725656"/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Postupci koji do dana </w:t>
      </w:r>
      <w:r w:rsidR="00140A62">
        <w:rPr>
          <w:rFonts w:ascii="Times New Roman" w:eastAsia="Calibri" w:hAnsi="Times New Roman" w:cs="Times New Roman"/>
          <w:sz w:val="24"/>
          <w:szCs w:val="24"/>
          <w:lang w:val="sr-Latn-CS"/>
        </w:rPr>
        <w:t>početka primjene ove Odluke ni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CS"/>
        </w:rPr>
        <w:t>su pravosnažno okončani, okončaće se po odredbama</w:t>
      </w:r>
      <w:r w:rsidRPr="00140A62">
        <w:rPr>
          <w:rFonts w:ascii="Times New Roman" w:eastAsia="Calibri" w:hAnsi="Times New Roman" w:cs="Times New Roman"/>
          <w:sz w:val="24"/>
          <w:szCs w:val="24"/>
        </w:rPr>
        <w:t xml:space="preserve"> Odluke o pomoći u osnovnom obrazovanju („Službeni list Crne Gore – opštinski propisi“ broj 30/18).</w:t>
      </w:r>
    </w:p>
    <w:bookmarkEnd w:id="7"/>
    <w:p w14:paraId="41CC4FC0" w14:textId="77777777" w:rsidR="00A87698" w:rsidRPr="00140A62" w:rsidRDefault="00A87698" w:rsidP="00A87698">
      <w:pPr>
        <w:spacing w:after="0" w:line="240" w:lineRule="auto"/>
        <w:ind w:right="4"/>
        <w:jc w:val="center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140A62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Član 13</w:t>
      </w:r>
    </w:p>
    <w:p w14:paraId="183A354A" w14:textId="34A4620D" w:rsidR="00A87698" w:rsidRPr="00140A62" w:rsidRDefault="00A87698" w:rsidP="00140A62">
      <w:pPr>
        <w:spacing w:after="0" w:line="240" w:lineRule="auto"/>
        <w:ind w:right="4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Odluka stupa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na snagu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  <w:lang w:val="sr-Latn-ME"/>
        </w:rPr>
        <w:t>osmog dana od dana</w:t>
      </w:r>
      <w:r w:rsidRPr="00140A62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140A62">
        <w:rPr>
          <w:rFonts w:ascii="Times New Roman" w:eastAsia="Calibri" w:hAnsi="Times New Roman" w:cs="Times New Roman"/>
          <w:sz w:val="24"/>
          <w:szCs w:val="24"/>
        </w:rPr>
        <w:t>objavljivanja u „Službenom listu Crne Gore-</w:t>
      </w:r>
      <w:r w:rsidR="00615BEB" w:rsidRPr="00140A62">
        <w:rPr>
          <w:rFonts w:ascii="Times New Roman" w:eastAsia="Calibri" w:hAnsi="Times New Roman" w:cs="Times New Roman"/>
          <w:sz w:val="24"/>
          <w:szCs w:val="24"/>
        </w:rPr>
        <w:t>o</w:t>
      </w:r>
      <w:r w:rsidRPr="00140A62">
        <w:rPr>
          <w:rFonts w:ascii="Times New Roman" w:eastAsia="Calibri" w:hAnsi="Times New Roman" w:cs="Times New Roman"/>
          <w:sz w:val="24"/>
          <w:szCs w:val="24"/>
        </w:rPr>
        <w:t>pštinski propisi”.</w:t>
      </w:r>
    </w:p>
    <w:p w14:paraId="0C1B0A50" w14:textId="77777777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67AAA2" w14:textId="77777777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SKUPŠTINA OPŠTINE PLUŽINE</w:t>
      </w:r>
    </w:p>
    <w:p w14:paraId="4409D31B" w14:textId="4F347254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Broj: 016/040-03-34/1</w:t>
      </w:r>
    </w:p>
    <w:p w14:paraId="47F48CDF" w14:textId="77777777" w:rsidR="00140A62" w:rsidRPr="00140A62" w:rsidRDefault="00140A62" w:rsidP="00140A62">
      <w:pPr>
        <w:spacing w:after="0"/>
        <w:ind w:right="-22" w:firstLine="720"/>
        <w:jc w:val="center"/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</w:pPr>
      <w:r w:rsidRPr="00140A62">
        <w:rPr>
          <w:rFonts w:ascii="Times New Roman" w:hAnsi="Times New Roman" w:cs="Times New Roman"/>
          <w:sz w:val="24"/>
          <w:szCs w:val="24"/>
          <w:lang w:val="sr-Latn-RS"/>
          <w14:ligatures w14:val="standardContextual"/>
        </w:rPr>
        <w:t>Plužine, 26.03.2026.godine</w:t>
      </w:r>
    </w:p>
    <w:p w14:paraId="0BCD2D98" w14:textId="77777777" w:rsidR="00140A62" w:rsidRPr="00140A62" w:rsidRDefault="00140A62" w:rsidP="00140A62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0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 xml:space="preserve">Predsjednik </w:t>
      </w:r>
    </w:p>
    <w:p w14:paraId="4D6635DF" w14:textId="44D4FA73" w:rsidR="00A87698" w:rsidRPr="00140A62" w:rsidRDefault="00140A62" w:rsidP="002D0D27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40A62">
        <w:rPr>
          <w:rFonts w:ascii="Times New Roman" w:eastAsia="Times New Roman" w:hAnsi="Times New Roman" w:cs="Times New Roman"/>
          <w:bCs/>
          <w:sz w:val="24"/>
          <w:szCs w:val="24"/>
        </w:rPr>
        <w:t xml:space="preserve">Petar Mitrić </w:t>
      </w:r>
      <w:r w:rsidR="00AB5B19">
        <w:rPr>
          <w:rFonts w:ascii="Times New Roman" w:eastAsia="Times New Roman" w:hAnsi="Times New Roman" w:cs="Times New Roman"/>
          <w:bCs/>
          <w:sz w:val="24"/>
          <w:szCs w:val="24"/>
        </w:rPr>
        <w:t>s.r.</w:t>
      </w:r>
    </w:p>
    <w:p w14:paraId="21043062" w14:textId="38C0E61C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489716" w14:textId="0AD91BCF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0C8E7E" w14:textId="6AC35DC0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070C1" w14:textId="1A228C6F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723C84" w14:textId="4B8864A7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A2632" w14:textId="30E8299A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0BFD4" w14:textId="09493C91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52984" w14:textId="3036988D" w:rsidR="000A1899" w:rsidRPr="00140A62" w:rsidRDefault="000A1899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872CC5" w14:textId="77777777" w:rsidR="000A1899" w:rsidRPr="00140A62" w:rsidRDefault="000A1899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88CB5B" w14:textId="0BEE1E3B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0A6B70" w14:textId="2FC895C2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2606CC" w14:textId="76DF9959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AD1FB" w14:textId="692684B0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BD538B" w14:textId="4B3ABBC9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42E204" w14:textId="4BE57EAE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9C123" w14:textId="48B33315" w:rsidR="00A87698" w:rsidRPr="00140A62" w:rsidRDefault="00A87698" w:rsidP="00A87698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GoBack"/>
      <w:bookmarkEnd w:id="0"/>
      <w:bookmarkEnd w:id="8"/>
    </w:p>
    <w:sectPr w:rsidR="00A87698" w:rsidRPr="00140A62" w:rsidSect="0027510D">
      <w:footerReference w:type="default" r:id="rId23"/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10E7C" w14:textId="77777777" w:rsidR="00EB7BFE" w:rsidRDefault="00EB7BFE" w:rsidP="00B410FB">
      <w:pPr>
        <w:spacing w:after="0" w:line="240" w:lineRule="auto"/>
      </w:pPr>
      <w:r>
        <w:separator/>
      </w:r>
    </w:p>
  </w:endnote>
  <w:endnote w:type="continuationSeparator" w:id="0">
    <w:p w14:paraId="7FA9964A" w14:textId="77777777" w:rsidR="00EB7BFE" w:rsidRDefault="00EB7BFE" w:rsidP="00B4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160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088D5" w14:textId="5A01A1D8" w:rsidR="00B410FB" w:rsidRDefault="00B410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D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26B7D7" w14:textId="77777777" w:rsidR="00B410FB" w:rsidRDefault="00B410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14A7B" w14:textId="77777777" w:rsidR="00EB7BFE" w:rsidRDefault="00EB7BFE" w:rsidP="00B410FB">
      <w:pPr>
        <w:spacing w:after="0" w:line="240" w:lineRule="auto"/>
      </w:pPr>
      <w:r>
        <w:separator/>
      </w:r>
    </w:p>
  </w:footnote>
  <w:footnote w:type="continuationSeparator" w:id="0">
    <w:p w14:paraId="38B5C7E8" w14:textId="77777777" w:rsidR="00EB7BFE" w:rsidRDefault="00EB7BFE" w:rsidP="00B4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2EF83"/>
    <w:multiLevelType w:val="singleLevel"/>
    <w:tmpl w:val="CD0E1F36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</w:rPr>
    </w:lvl>
  </w:abstractNum>
  <w:abstractNum w:abstractNumId="1">
    <w:nsid w:val="6167037C"/>
    <w:multiLevelType w:val="hybridMultilevel"/>
    <w:tmpl w:val="9ED495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D6903"/>
    <w:multiLevelType w:val="hybridMultilevel"/>
    <w:tmpl w:val="89DADC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AE4125"/>
    <w:multiLevelType w:val="hybridMultilevel"/>
    <w:tmpl w:val="3BF2218A"/>
    <w:lvl w:ilvl="0" w:tplc="D2E66B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CF5169"/>
    <w:multiLevelType w:val="hybridMultilevel"/>
    <w:tmpl w:val="D7764A7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38"/>
    <w:rsid w:val="00050EA5"/>
    <w:rsid w:val="00051763"/>
    <w:rsid w:val="00054784"/>
    <w:rsid w:val="000628FE"/>
    <w:rsid w:val="00071173"/>
    <w:rsid w:val="00075ED6"/>
    <w:rsid w:val="000A1899"/>
    <w:rsid w:val="000A3B4E"/>
    <w:rsid w:val="000E1BB6"/>
    <w:rsid w:val="00140A62"/>
    <w:rsid w:val="001A26F3"/>
    <w:rsid w:val="001B16A8"/>
    <w:rsid w:val="001D294C"/>
    <w:rsid w:val="0022223C"/>
    <w:rsid w:val="00224D4F"/>
    <w:rsid w:val="0027510D"/>
    <w:rsid w:val="00276644"/>
    <w:rsid w:val="002C6E33"/>
    <w:rsid w:val="002D0D27"/>
    <w:rsid w:val="002E69DA"/>
    <w:rsid w:val="00301F7C"/>
    <w:rsid w:val="00352615"/>
    <w:rsid w:val="0037247C"/>
    <w:rsid w:val="003C32A1"/>
    <w:rsid w:val="003D19E3"/>
    <w:rsid w:val="004022BE"/>
    <w:rsid w:val="00454574"/>
    <w:rsid w:val="004753A2"/>
    <w:rsid w:val="00490B4C"/>
    <w:rsid w:val="004A3282"/>
    <w:rsid w:val="004C2217"/>
    <w:rsid w:val="005417F9"/>
    <w:rsid w:val="005442D7"/>
    <w:rsid w:val="0057491D"/>
    <w:rsid w:val="005B6201"/>
    <w:rsid w:val="005D01FC"/>
    <w:rsid w:val="005D43A3"/>
    <w:rsid w:val="00615BEB"/>
    <w:rsid w:val="006433C8"/>
    <w:rsid w:val="00695E54"/>
    <w:rsid w:val="006D5D1A"/>
    <w:rsid w:val="0072395A"/>
    <w:rsid w:val="00854AFB"/>
    <w:rsid w:val="00864441"/>
    <w:rsid w:val="00876C33"/>
    <w:rsid w:val="008D43C2"/>
    <w:rsid w:val="008F3F46"/>
    <w:rsid w:val="009251F7"/>
    <w:rsid w:val="009458D1"/>
    <w:rsid w:val="00977DEA"/>
    <w:rsid w:val="009B5E78"/>
    <w:rsid w:val="009D635F"/>
    <w:rsid w:val="00A057E4"/>
    <w:rsid w:val="00A3599B"/>
    <w:rsid w:val="00A87698"/>
    <w:rsid w:val="00AA545B"/>
    <w:rsid w:val="00AB5B19"/>
    <w:rsid w:val="00AC1213"/>
    <w:rsid w:val="00AE52AA"/>
    <w:rsid w:val="00B410FB"/>
    <w:rsid w:val="00B63BFE"/>
    <w:rsid w:val="00B76420"/>
    <w:rsid w:val="00B91B7A"/>
    <w:rsid w:val="00BB2F08"/>
    <w:rsid w:val="00BC0289"/>
    <w:rsid w:val="00BC7537"/>
    <w:rsid w:val="00BF2F03"/>
    <w:rsid w:val="00C50EDC"/>
    <w:rsid w:val="00CA39F1"/>
    <w:rsid w:val="00CB1BB0"/>
    <w:rsid w:val="00CF2B59"/>
    <w:rsid w:val="00D76D84"/>
    <w:rsid w:val="00D83759"/>
    <w:rsid w:val="00DD36B8"/>
    <w:rsid w:val="00DE2D38"/>
    <w:rsid w:val="00E27BC1"/>
    <w:rsid w:val="00E412D9"/>
    <w:rsid w:val="00E81088"/>
    <w:rsid w:val="00E97198"/>
    <w:rsid w:val="00EB7BFE"/>
    <w:rsid w:val="00F37167"/>
    <w:rsid w:val="00F73616"/>
    <w:rsid w:val="00F7368E"/>
    <w:rsid w:val="00FA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590D"/>
  <w15:chartTrackingRefBased/>
  <w15:docId w15:val="{9BB854CE-6B08-456D-B3C6-7F25C85C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0FB"/>
  </w:style>
  <w:style w:type="paragraph" w:styleId="Footer">
    <w:name w:val="footer"/>
    <w:basedOn w:val="Normal"/>
    <w:link w:val="FooterChar"/>
    <w:uiPriority w:val="99"/>
    <w:unhideWhenUsed/>
    <w:rsid w:val="00B41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0FB"/>
  </w:style>
  <w:style w:type="paragraph" w:styleId="ListParagraph">
    <w:name w:val="List Paragraph"/>
    <w:basedOn w:val="Normal"/>
    <w:uiPriority w:val="34"/>
    <w:qFormat/>
    <w:rsid w:val="00140A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23" Type="http://schemas.openxmlformats.org/officeDocument/2006/relationships/footer" Target="footer1.xm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9</cp:revision>
  <cp:lastPrinted>2026-03-27T07:41:00Z</cp:lastPrinted>
  <dcterms:created xsi:type="dcterms:W3CDTF">2026-03-25T08:24:00Z</dcterms:created>
  <dcterms:modified xsi:type="dcterms:W3CDTF">2026-04-06T11:16:00Z</dcterms:modified>
</cp:coreProperties>
</file>